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497" w:rsidRPr="006F2C62" w:rsidRDefault="00CF1497" w:rsidP="00CF1497">
      <w:pPr>
        <w:ind w:left="5640" w:right="-289"/>
        <w:jc w:val="right"/>
        <w:rPr>
          <w:rFonts w:ascii="Times New Roman" w:hAnsi="Times New Roman"/>
          <w:i/>
          <w:sz w:val="24"/>
          <w:szCs w:val="24"/>
        </w:rPr>
      </w:pPr>
      <w:r>
        <w:rPr>
          <w:rFonts w:ascii="Times New Roman" w:hAnsi="Times New Roman"/>
          <w:i/>
          <w:sz w:val="24"/>
          <w:szCs w:val="24"/>
        </w:rPr>
        <w:t xml:space="preserve">  </w:t>
      </w:r>
      <w:r w:rsidR="00367CB9">
        <w:rPr>
          <w:rFonts w:ascii="Times New Roman" w:hAnsi="Times New Roman"/>
          <w:i/>
          <w:sz w:val="24"/>
          <w:szCs w:val="24"/>
        </w:rPr>
        <w:t>„</w:t>
      </w:r>
      <w:r w:rsidRPr="006F2C62">
        <w:rPr>
          <w:rFonts w:ascii="Times New Roman" w:hAnsi="Times New Roman"/>
          <w:i/>
          <w:sz w:val="24"/>
          <w:szCs w:val="24"/>
        </w:rPr>
        <w:t>APSTIPRINĀTS</w:t>
      </w:r>
      <w:r>
        <w:rPr>
          <w:rFonts w:ascii="Times New Roman" w:hAnsi="Times New Roman"/>
          <w:i/>
          <w:sz w:val="24"/>
          <w:szCs w:val="24"/>
        </w:rPr>
        <w:t>”</w:t>
      </w:r>
    </w:p>
    <w:p w:rsidR="00CF1497" w:rsidRPr="006F2C62" w:rsidRDefault="00CF1497" w:rsidP="00CF1497">
      <w:pPr>
        <w:ind w:left="5642"/>
        <w:jc w:val="right"/>
        <w:rPr>
          <w:rFonts w:ascii="Times New Roman" w:hAnsi="Times New Roman"/>
          <w:i/>
          <w:sz w:val="24"/>
          <w:szCs w:val="24"/>
        </w:rPr>
      </w:pPr>
      <w:r w:rsidRPr="006F2C62">
        <w:rPr>
          <w:rFonts w:ascii="Times New Roman" w:hAnsi="Times New Roman"/>
          <w:i/>
          <w:sz w:val="24"/>
          <w:szCs w:val="24"/>
        </w:rPr>
        <w:t>Iepirkuma komisijas sēdē</w:t>
      </w:r>
    </w:p>
    <w:p w:rsidR="00CF1497" w:rsidRPr="00733FE1" w:rsidRDefault="00CF1497" w:rsidP="00CF1497">
      <w:pPr>
        <w:ind w:left="5642"/>
        <w:jc w:val="right"/>
        <w:rPr>
          <w:rFonts w:ascii="Times New Roman" w:hAnsi="Times New Roman"/>
          <w:i/>
          <w:sz w:val="24"/>
          <w:szCs w:val="24"/>
          <w:highlight w:val="yellow"/>
        </w:rPr>
      </w:pPr>
      <w:r w:rsidRPr="00733FE1">
        <w:rPr>
          <w:rFonts w:ascii="Times New Roman" w:hAnsi="Times New Roman"/>
          <w:i/>
          <w:sz w:val="24"/>
          <w:szCs w:val="24"/>
          <w:highlight w:val="yellow"/>
        </w:rPr>
        <w:t>2011.gada</w:t>
      </w:r>
      <w:r w:rsidR="00082E35">
        <w:rPr>
          <w:rFonts w:ascii="Times New Roman" w:hAnsi="Times New Roman"/>
          <w:i/>
          <w:sz w:val="24"/>
          <w:szCs w:val="24"/>
          <w:highlight w:val="yellow"/>
        </w:rPr>
        <w:t xml:space="preserve"> 10</w:t>
      </w:r>
      <w:r w:rsidRPr="00733FE1">
        <w:rPr>
          <w:rFonts w:ascii="Times New Roman" w:hAnsi="Times New Roman"/>
          <w:i/>
          <w:sz w:val="24"/>
          <w:szCs w:val="24"/>
          <w:highlight w:val="yellow"/>
        </w:rPr>
        <w:t>.</w:t>
      </w:r>
      <w:r w:rsidR="00082E35">
        <w:rPr>
          <w:rFonts w:ascii="Times New Roman" w:hAnsi="Times New Roman"/>
          <w:i/>
          <w:sz w:val="24"/>
          <w:szCs w:val="24"/>
          <w:highlight w:val="yellow"/>
        </w:rPr>
        <w:t>oktobrī</w:t>
      </w:r>
    </w:p>
    <w:p w:rsidR="00CF1497" w:rsidRPr="006F2C62" w:rsidRDefault="00CF1497" w:rsidP="00CF1497">
      <w:pPr>
        <w:ind w:left="5642"/>
        <w:jc w:val="right"/>
        <w:rPr>
          <w:rFonts w:ascii="Times New Roman" w:hAnsi="Times New Roman"/>
          <w:i/>
          <w:sz w:val="24"/>
          <w:szCs w:val="24"/>
        </w:rPr>
      </w:pPr>
      <w:r w:rsidRPr="00733FE1">
        <w:rPr>
          <w:rFonts w:ascii="Times New Roman" w:hAnsi="Times New Roman"/>
          <w:i/>
          <w:sz w:val="24"/>
          <w:szCs w:val="24"/>
          <w:highlight w:val="yellow"/>
        </w:rPr>
        <w:t xml:space="preserve">( protokols Nr. </w:t>
      </w:r>
      <w:r w:rsidR="00082E35">
        <w:rPr>
          <w:rFonts w:ascii="Times New Roman" w:hAnsi="Times New Roman"/>
          <w:i/>
          <w:sz w:val="24"/>
          <w:szCs w:val="24"/>
          <w:highlight w:val="yellow"/>
        </w:rPr>
        <w:t>24</w:t>
      </w:r>
      <w:r w:rsidRPr="00733FE1">
        <w:rPr>
          <w:rFonts w:ascii="Times New Roman" w:hAnsi="Times New Roman"/>
          <w:i/>
          <w:sz w:val="24"/>
          <w:szCs w:val="24"/>
          <w:highlight w:val="yellow"/>
        </w:rPr>
        <w:t>)</w:t>
      </w:r>
    </w:p>
    <w:p w:rsidR="00CF1497" w:rsidRDefault="00CF1497" w:rsidP="00CF1497">
      <w:pPr>
        <w:ind w:left="4920" w:hanging="60"/>
        <w:jc w:val="center"/>
        <w:rPr>
          <w:rFonts w:ascii="Times New Roman" w:hAnsi="Times New Roman"/>
          <w:i/>
          <w:sz w:val="24"/>
          <w:szCs w:val="24"/>
        </w:rPr>
      </w:pPr>
      <w:r>
        <w:rPr>
          <w:rFonts w:ascii="Times New Roman" w:hAnsi="Times New Roman"/>
          <w:i/>
          <w:sz w:val="24"/>
          <w:szCs w:val="24"/>
        </w:rPr>
        <w:t xml:space="preserve">       </w:t>
      </w:r>
    </w:p>
    <w:p w:rsidR="00CF1497" w:rsidRDefault="00CF1497" w:rsidP="00CF1497">
      <w:pPr>
        <w:ind w:left="4920" w:hanging="60"/>
        <w:jc w:val="center"/>
        <w:rPr>
          <w:rFonts w:ascii="Times New Roman" w:hAnsi="Times New Roman"/>
          <w:i/>
          <w:sz w:val="24"/>
          <w:szCs w:val="24"/>
        </w:rPr>
      </w:pPr>
    </w:p>
    <w:p w:rsidR="00CF1497" w:rsidRPr="006F2C62" w:rsidRDefault="00CF1497" w:rsidP="00CF1497">
      <w:pPr>
        <w:ind w:left="4920" w:hanging="60"/>
        <w:jc w:val="center"/>
        <w:rPr>
          <w:rFonts w:ascii="Times New Roman" w:hAnsi="Times New Roman"/>
          <w:i/>
          <w:sz w:val="24"/>
          <w:szCs w:val="24"/>
        </w:rPr>
      </w:pPr>
    </w:p>
    <w:p w:rsidR="00CF1497" w:rsidRPr="006F2C62" w:rsidRDefault="00CF1497" w:rsidP="00CF1497">
      <w:pPr>
        <w:ind w:left="5640"/>
        <w:jc w:val="both"/>
        <w:rPr>
          <w:rFonts w:ascii="Times New Roman" w:hAnsi="Times New Roman"/>
          <w:i/>
          <w:sz w:val="24"/>
          <w:szCs w:val="24"/>
        </w:rPr>
      </w:pPr>
    </w:p>
    <w:p w:rsidR="00CF1497" w:rsidRPr="006F2C62" w:rsidRDefault="00CF1497" w:rsidP="00CF1497">
      <w:pPr>
        <w:spacing w:before="120" w:after="120"/>
        <w:ind w:left="5640"/>
        <w:jc w:val="both"/>
        <w:rPr>
          <w:rFonts w:ascii="Times New Roman" w:hAnsi="Times New Roman"/>
          <w:sz w:val="24"/>
        </w:rPr>
      </w:pPr>
    </w:p>
    <w:p w:rsidR="00CF1497" w:rsidRPr="006F2C62" w:rsidRDefault="00CF1497" w:rsidP="00CF1497">
      <w:pPr>
        <w:pStyle w:val="Heading1"/>
        <w:spacing w:before="120" w:after="120"/>
        <w:ind w:right="0"/>
        <w:rPr>
          <w:sz w:val="28"/>
        </w:rPr>
      </w:pPr>
    </w:p>
    <w:p w:rsidR="00CF1497" w:rsidRPr="006F2C62" w:rsidRDefault="00CF1497" w:rsidP="00CF1497">
      <w:pPr>
        <w:pStyle w:val="Heading1"/>
        <w:spacing w:before="120" w:after="120"/>
        <w:ind w:right="0"/>
        <w:rPr>
          <w:sz w:val="28"/>
        </w:rPr>
      </w:pPr>
    </w:p>
    <w:p w:rsidR="00CF1497" w:rsidRPr="006F2C62" w:rsidRDefault="00CF1497" w:rsidP="00CF1497">
      <w:pPr>
        <w:pStyle w:val="Heading1"/>
        <w:spacing w:before="120" w:after="120"/>
        <w:ind w:right="0"/>
        <w:rPr>
          <w:sz w:val="28"/>
        </w:rPr>
      </w:pPr>
    </w:p>
    <w:p w:rsidR="00CF1497" w:rsidRPr="00264FF7" w:rsidRDefault="00CF1497" w:rsidP="00CF1497">
      <w:pPr>
        <w:pStyle w:val="Heading5"/>
        <w:spacing w:before="120" w:after="120"/>
        <w:rPr>
          <w:sz w:val="28"/>
          <w:szCs w:val="28"/>
        </w:rPr>
      </w:pPr>
      <w:r>
        <w:rPr>
          <w:sz w:val="28"/>
          <w:szCs w:val="28"/>
        </w:rPr>
        <w:t>IEPIRKUMA PROCEDŪRAS NR.</w:t>
      </w:r>
      <w:r w:rsidRPr="00264FF7">
        <w:rPr>
          <w:sz w:val="28"/>
          <w:szCs w:val="28"/>
        </w:rPr>
        <w:t xml:space="preserve"> </w:t>
      </w:r>
      <w:r w:rsidRPr="00733FE1">
        <w:rPr>
          <w:sz w:val="28"/>
          <w:szCs w:val="28"/>
          <w:highlight w:val="yellow"/>
        </w:rPr>
        <w:t>ĶND</w:t>
      </w:r>
      <w:r w:rsidR="00082E35">
        <w:rPr>
          <w:sz w:val="28"/>
          <w:szCs w:val="28"/>
          <w:highlight w:val="yellow"/>
        </w:rPr>
        <w:t>/2011/37</w:t>
      </w:r>
    </w:p>
    <w:p w:rsidR="00CF1497" w:rsidRPr="00264FF7" w:rsidRDefault="00CF1497" w:rsidP="00CF1497">
      <w:pPr>
        <w:spacing w:before="120" w:after="120"/>
        <w:jc w:val="center"/>
        <w:rPr>
          <w:rFonts w:ascii="Times New Roman" w:hAnsi="Times New Roman"/>
          <w:b/>
          <w:szCs w:val="28"/>
        </w:rPr>
      </w:pPr>
    </w:p>
    <w:p w:rsidR="00CF1497" w:rsidRPr="00264FF7" w:rsidRDefault="00CF1497" w:rsidP="00CF1497">
      <w:pPr>
        <w:pStyle w:val="Heading1"/>
        <w:ind w:right="0"/>
        <w:rPr>
          <w:sz w:val="28"/>
          <w:szCs w:val="28"/>
        </w:rPr>
      </w:pPr>
      <w:r w:rsidRPr="00264FF7">
        <w:rPr>
          <w:sz w:val="28"/>
          <w:szCs w:val="28"/>
        </w:rPr>
        <w:t xml:space="preserve"> “</w:t>
      </w:r>
      <w:r w:rsidR="001C086B">
        <w:rPr>
          <w:sz w:val="28"/>
          <w:szCs w:val="28"/>
        </w:rPr>
        <w:t>SPORTA INVENTĀRA UN APRĪKOJUMA</w:t>
      </w:r>
      <w:r w:rsidRPr="00264FF7">
        <w:rPr>
          <w:sz w:val="28"/>
          <w:szCs w:val="28"/>
        </w:rPr>
        <w:t xml:space="preserve"> </w:t>
      </w:r>
      <w:r>
        <w:rPr>
          <w:sz w:val="28"/>
          <w:szCs w:val="28"/>
        </w:rPr>
        <w:t>IZGATAVOŠANA</w:t>
      </w:r>
      <w:r w:rsidRPr="00264FF7">
        <w:rPr>
          <w:sz w:val="28"/>
          <w:szCs w:val="28"/>
        </w:rPr>
        <w:t>, PIEGĀD</w:t>
      </w:r>
      <w:r>
        <w:rPr>
          <w:sz w:val="28"/>
          <w:szCs w:val="28"/>
        </w:rPr>
        <w:t>E</w:t>
      </w:r>
      <w:r w:rsidRPr="00264FF7">
        <w:rPr>
          <w:sz w:val="28"/>
          <w:szCs w:val="28"/>
        </w:rPr>
        <w:t xml:space="preserve"> UN UZSTĀDĪŠAN</w:t>
      </w:r>
      <w:r>
        <w:rPr>
          <w:sz w:val="28"/>
          <w:szCs w:val="28"/>
        </w:rPr>
        <w:t>A BALOŽU PILSĒTAS VIDUSSKOLAS SPORTA ZĀLĒ</w:t>
      </w:r>
      <w:r w:rsidRPr="00264FF7">
        <w:rPr>
          <w:sz w:val="28"/>
          <w:szCs w:val="28"/>
        </w:rPr>
        <w:t>”</w:t>
      </w:r>
    </w:p>
    <w:p w:rsidR="00CF1497" w:rsidRPr="00264FF7" w:rsidRDefault="00CF1497" w:rsidP="00CF1497">
      <w:pPr>
        <w:pStyle w:val="Heading1"/>
        <w:ind w:right="0"/>
        <w:jc w:val="left"/>
        <w:rPr>
          <w:sz w:val="28"/>
          <w:szCs w:val="28"/>
        </w:rPr>
      </w:pPr>
    </w:p>
    <w:p w:rsidR="00CF1497" w:rsidRPr="00264FF7" w:rsidRDefault="00CF1497" w:rsidP="00CF1497"/>
    <w:p w:rsidR="00CF1497" w:rsidRPr="00264FF7" w:rsidRDefault="00CF1497" w:rsidP="00CF1497">
      <w:pPr>
        <w:pStyle w:val="Heading2"/>
        <w:spacing w:before="120" w:after="120"/>
        <w:rPr>
          <w:rFonts w:ascii="Times New Roman" w:hAnsi="Times New Roman"/>
          <w:sz w:val="28"/>
          <w:szCs w:val="28"/>
        </w:rPr>
      </w:pPr>
      <w:r w:rsidRPr="00264FF7">
        <w:rPr>
          <w:rFonts w:ascii="Times New Roman" w:hAnsi="Times New Roman"/>
          <w:sz w:val="28"/>
          <w:szCs w:val="28"/>
        </w:rPr>
        <w:t>N O L I K U M S</w:t>
      </w:r>
    </w:p>
    <w:p w:rsidR="00CF1497" w:rsidRPr="006F2C62" w:rsidRDefault="00CF1497" w:rsidP="00CF1497">
      <w:pPr>
        <w:spacing w:before="120" w:after="120"/>
        <w:jc w:val="center"/>
        <w:rPr>
          <w:rFonts w:ascii="Times New Roman" w:hAnsi="Times New Roman"/>
          <w:b/>
        </w:rPr>
      </w:pPr>
    </w:p>
    <w:p w:rsidR="00CF1497" w:rsidRPr="006F2C62" w:rsidRDefault="00CF1497" w:rsidP="00CF1497">
      <w:pPr>
        <w:spacing w:before="120" w:after="120"/>
        <w:jc w:val="center"/>
        <w:rPr>
          <w:rFonts w:ascii="Times New Roman" w:hAnsi="Times New Roman"/>
          <w:b/>
        </w:rPr>
      </w:pPr>
    </w:p>
    <w:p w:rsidR="00CF1497" w:rsidRPr="006F2C62" w:rsidRDefault="00CF1497" w:rsidP="00CF1497">
      <w:pPr>
        <w:spacing w:before="120" w:after="120"/>
        <w:jc w:val="center"/>
        <w:rPr>
          <w:rFonts w:ascii="Times New Roman" w:hAnsi="Times New Roman"/>
          <w:b/>
        </w:rPr>
      </w:pPr>
    </w:p>
    <w:p w:rsidR="00CF1497" w:rsidRPr="006F2C62" w:rsidRDefault="00CF1497" w:rsidP="00CF1497">
      <w:pPr>
        <w:spacing w:before="120" w:after="120"/>
        <w:jc w:val="center"/>
        <w:rPr>
          <w:rFonts w:ascii="Times New Roman" w:hAnsi="Times New Roman"/>
          <w:b/>
        </w:rPr>
      </w:pPr>
    </w:p>
    <w:p w:rsidR="00CF1497" w:rsidRDefault="00CF1497" w:rsidP="00CF1497">
      <w:pPr>
        <w:spacing w:before="120" w:after="120"/>
        <w:rPr>
          <w:rFonts w:ascii="Times New Roman" w:hAnsi="Times New Roman"/>
          <w:b/>
        </w:rPr>
      </w:pPr>
    </w:p>
    <w:p w:rsidR="00CF1497" w:rsidRDefault="00CF1497" w:rsidP="00CF1497">
      <w:pPr>
        <w:spacing w:before="120" w:after="120"/>
        <w:rPr>
          <w:rFonts w:ascii="Times New Roman" w:hAnsi="Times New Roman"/>
          <w:b/>
        </w:rPr>
      </w:pPr>
    </w:p>
    <w:p w:rsidR="00CF1497" w:rsidRDefault="00CF1497" w:rsidP="00CF1497">
      <w:pPr>
        <w:spacing w:before="120" w:after="120"/>
        <w:rPr>
          <w:rFonts w:ascii="Times New Roman" w:hAnsi="Times New Roman"/>
          <w:b/>
        </w:rPr>
      </w:pPr>
    </w:p>
    <w:p w:rsidR="00CF1497" w:rsidRDefault="00CF1497" w:rsidP="00CF1497">
      <w:pPr>
        <w:spacing w:before="120" w:after="120"/>
        <w:rPr>
          <w:rFonts w:ascii="Times New Roman" w:hAnsi="Times New Roman"/>
          <w:b/>
        </w:rPr>
      </w:pPr>
    </w:p>
    <w:p w:rsidR="00CF1497" w:rsidRDefault="00CF1497" w:rsidP="00CF1497">
      <w:pPr>
        <w:spacing w:before="120" w:after="120"/>
        <w:rPr>
          <w:rFonts w:ascii="Times New Roman" w:hAnsi="Times New Roman"/>
          <w:b/>
        </w:rPr>
      </w:pPr>
    </w:p>
    <w:p w:rsidR="00CF1497" w:rsidRDefault="00CF1497" w:rsidP="00CF1497">
      <w:pPr>
        <w:spacing w:before="120" w:after="120"/>
        <w:rPr>
          <w:rFonts w:ascii="Times New Roman" w:hAnsi="Times New Roman"/>
          <w:b/>
        </w:rPr>
      </w:pPr>
    </w:p>
    <w:p w:rsidR="00CF1497" w:rsidRDefault="00CF1497" w:rsidP="00CF1497">
      <w:pPr>
        <w:spacing w:before="120" w:after="120"/>
        <w:rPr>
          <w:rFonts w:ascii="Times New Roman" w:hAnsi="Times New Roman"/>
          <w:b/>
        </w:rPr>
      </w:pPr>
    </w:p>
    <w:p w:rsidR="00CF1497" w:rsidRPr="00F40DB1" w:rsidRDefault="001C086B" w:rsidP="00CF1497">
      <w:pPr>
        <w:spacing w:before="120" w:after="120"/>
        <w:jc w:val="center"/>
        <w:rPr>
          <w:rFonts w:ascii="Times New Roman" w:hAnsi="Times New Roman"/>
          <w:b/>
        </w:rPr>
      </w:pPr>
      <w:r>
        <w:t xml:space="preserve">Ķekavas pagasts, </w:t>
      </w:r>
      <w:r w:rsidR="00CF1497">
        <w:t>Ķekavas novads, 2011</w:t>
      </w:r>
      <w:r w:rsidR="00CF1497">
        <w:rPr>
          <w:sz w:val="26"/>
          <w:szCs w:val="26"/>
        </w:rPr>
        <w:br w:type="page"/>
      </w:r>
      <w:r w:rsidR="00CF1497">
        <w:rPr>
          <w:sz w:val="26"/>
          <w:szCs w:val="26"/>
        </w:rPr>
        <w:lastRenderedPageBreak/>
        <w:t>I</w:t>
      </w:r>
      <w:r w:rsidR="00CF1497" w:rsidRPr="00FB53B2">
        <w:rPr>
          <w:sz w:val="26"/>
          <w:szCs w:val="26"/>
        </w:rPr>
        <w:t xml:space="preserve"> Vispārīgā informācija</w:t>
      </w:r>
    </w:p>
    <w:p w:rsidR="00CF1497" w:rsidRPr="006E3F05" w:rsidRDefault="00CF1497" w:rsidP="00CF1497">
      <w:pPr>
        <w:pStyle w:val="naisf"/>
        <w:numPr>
          <w:ilvl w:val="0"/>
          <w:numId w:val="2"/>
        </w:numPr>
        <w:tabs>
          <w:tab w:val="clear" w:pos="786"/>
        </w:tabs>
        <w:spacing w:before="0" w:after="0"/>
        <w:ind w:left="567" w:hanging="567"/>
        <w:rPr>
          <w:b/>
          <w:lang w:val="lv-LV"/>
        </w:rPr>
      </w:pPr>
      <w:r w:rsidRPr="006E3F05">
        <w:rPr>
          <w:lang w:val="lv-LV"/>
        </w:rPr>
        <w:t xml:space="preserve">Publiskā iepirkuma metode – </w:t>
      </w:r>
      <w:r>
        <w:rPr>
          <w:b/>
          <w:lang w:val="lv-LV"/>
        </w:rPr>
        <w:t xml:space="preserve">iepirkums Publisko iepirkumu </w:t>
      </w:r>
      <w:r w:rsidRPr="00BE589E">
        <w:rPr>
          <w:b/>
          <w:bCs/>
          <w:lang w:val="lv-LV"/>
        </w:rPr>
        <w:t>8.</w:t>
      </w:r>
      <w:r w:rsidRPr="00BE589E">
        <w:rPr>
          <w:b/>
          <w:bCs/>
          <w:vertAlign w:val="superscript"/>
          <w:lang w:val="lv-LV"/>
        </w:rPr>
        <w:t>1</w:t>
      </w:r>
      <w:r>
        <w:rPr>
          <w:b/>
          <w:bCs/>
          <w:vertAlign w:val="superscript"/>
          <w:lang w:val="lv-LV"/>
        </w:rPr>
        <w:t xml:space="preserve"> </w:t>
      </w:r>
      <w:r>
        <w:rPr>
          <w:b/>
          <w:lang w:val="lv-LV"/>
        </w:rPr>
        <w:t>panta kārtībā</w:t>
      </w:r>
      <w:r w:rsidRPr="006E3F05">
        <w:rPr>
          <w:b/>
          <w:lang w:val="lv-LV"/>
        </w:rPr>
        <w:t>.</w:t>
      </w:r>
    </w:p>
    <w:p w:rsidR="00CF1497" w:rsidRPr="006E3F05" w:rsidRDefault="00CF1497" w:rsidP="00CF1497">
      <w:pPr>
        <w:pStyle w:val="naisf"/>
        <w:numPr>
          <w:ilvl w:val="0"/>
          <w:numId w:val="2"/>
        </w:numPr>
        <w:tabs>
          <w:tab w:val="clear" w:pos="786"/>
        </w:tabs>
        <w:spacing w:before="0" w:after="0"/>
        <w:ind w:left="567" w:hanging="567"/>
        <w:rPr>
          <w:b/>
          <w:lang w:val="lv-LV"/>
        </w:rPr>
      </w:pPr>
      <w:r w:rsidRPr="006E3F05">
        <w:rPr>
          <w:lang w:val="lv-LV"/>
        </w:rPr>
        <w:t xml:space="preserve">Publiskā iepirkuma identifikācijas Nr. </w:t>
      </w:r>
      <w:r w:rsidRPr="00CC758C">
        <w:rPr>
          <w:b/>
          <w:highlight w:val="yellow"/>
          <w:lang w:val="lv-LV"/>
        </w:rPr>
        <w:t>ĶND</w:t>
      </w:r>
      <w:r w:rsidR="00082E35">
        <w:rPr>
          <w:b/>
          <w:highlight w:val="yellow"/>
          <w:lang w:val="lv-LV"/>
        </w:rPr>
        <w:t>/2011/37</w:t>
      </w:r>
    </w:p>
    <w:p w:rsidR="00CF1497" w:rsidRPr="007F62DE" w:rsidRDefault="00CF1497" w:rsidP="00CF1497">
      <w:pPr>
        <w:pStyle w:val="naisf"/>
        <w:numPr>
          <w:ilvl w:val="0"/>
          <w:numId w:val="2"/>
        </w:numPr>
        <w:tabs>
          <w:tab w:val="clear" w:pos="786"/>
        </w:tabs>
        <w:ind w:left="567" w:hanging="567"/>
        <w:rPr>
          <w:b/>
          <w:lang w:val="lv-LV"/>
        </w:rPr>
      </w:pPr>
      <w:r w:rsidRPr="006E3F05">
        <w:rPr>
          <w:lang w:val="lv-LV"/>
        </w:rPr>
        <w:t>Pasūtītājs:</w:t>
      </w:r>
      <w:r w:rsidRPr="006E3F05">
        <w:rPr>
          <w:b/>
          <w:lang w:val="lv-LV"/>
        </w:rPr>
        <w:t xml:space="preserve"> </w:t>
      </w:r>
      <w:r>
        <w:rPr>
          <w:b/>
          <w:lang w:val="lv-LV"/>
        </w:rPr>
        <w:t>Ķekavas novada pašvaldība</w:t>
      </w:r>
      <w:r w:rsidRPr="006E3F05">
        <w:rPr>
          <w:lang w:val="lv-LV"/>
        </w:rPr>
        <w:t xml:space="preserve">, </w:t>
      </w:r>
      <w:r>
        <w:rPr>
          <w:lang w:val="lv-LV"/>
        </w:rPr>
        <w:t xml:space="preserve">vienotais reģistrācijas numurs </w:t>
      </w:r>
      <w:r w:rsidRPr="00966127">
        <w:rPr>
          <w:lang w:val="lv-LV"/>
        </w:rPr>
        <w:t>9000</w:t>
      </w:r>
      <w:r>
        <w:rPr>
          <w:lang w:val="lv-LV"/>
        </w:rPr>
        <w:t>0048491</w:t>
      </w:r>
      <w:r w:rsidRPr="006E3F05">
        <w:rPr>
          <w:lang w:val="lv-LV"/>
        </w:rPr>
        <w:t xml:space="preserve">, pasūtītāja </w:t>
      </w:r>
      <w:r>
        <w:rPr>
          <w:lang w:val="lv-LV"/>
        </w:rPr>
        <w:t xml:space="preserve">juridiskā </w:t>
      </w:r>
      <w:r w:rsidRPr="006E3F05">
        <w:rPr>
          <w:lang w:val="lv-LV"/>
        </w:rPr>
        <w:t xml:space="preserve">adrese – </w:t>
      </w:r>
      <w:r>
        <w:rPr>
          <w:lang w:val="lv-LV"/>
        </w:rPr>
        <w:t>Gaismas iela 19 k-9, Ķekava, Ķekavas pagasts, Ķekavas novads, LV-2123</w:t>
      </w:r>
      <w:r w:rsidRPr="006E3F05">
        <w:rPr>
          <w:lang w:val="lv-LV"/>
        </w:rPr>
        <w:t xml:space="preserve">, tālrunis </w:t>
      </w:r>
      <w:r w:rsidRPr="008903EC">
        <w:rPr>
          <w:lang w:val="lv-LV"/>
        </w:rPr>
        <w:t>67708676</w:t>
      </w:r>
      <w:r w:rsidRPr="006E3F05">
        <w:rPr>
          <w:lang w:val="lv-LV"/>
        </w:rPr>
        <w:t xml:space="preserve">, fakss </w:t>
      </w:r>
      <w:r w:rsidRPr="008903EC">
        <w:rPr>
          <w:lang w:val="lv-LV"/>
        </w:rPr>
        <w:t>67935819</w:t>
      </w:r>
      <w:r>
        <w:rPr>
          <w:lang w:val="lv-LV"/>
        </w:rPr>
        <w:t xml:space="preserve">, e-pasts: </w:t>
      </w:r>
      <w:smartTag w:uri="urn:schemas-microsoft-com:office:smarttags" w:element="PersonName">
        <w:r>
          <w:rPr>
            <w:lang w:val="lv-LV"/>
          </w:rPr>
          <w:t>novads@kekava.lv</w:t>
        </w:r>
      </w:smartTag>
      <w:r w:rsidRPr="00473DA9">
        <w:rPr>
          <w:lang w:val="lv-LV"/>
        </w:rPr>
        <w:t>.</w:t>
      </w:r>
    </w:p>
    <w:p w:rsidR="00CF1497" w:rsidRPr="006E3F05" w:rsidRDefault="00CF1497" w:rsidP="00CF1497">
      <w:pPr>
        <w:pStyle w:val="naisf"/>
        <w:numPr>
          <w:ilvl w:val="0"/>
          <w:numId w:val="2"/>
        </w:numPr>
        <w:tabs>
          <w:tab w:val="clear" w:pos="786"/>
        </w:tabs>
        <w:spacing w:before="0" w:after="0"/>
        <w:ind w:left="567" w:hanging="567"/>
        <w:rPr>
          <w:lang w:val="lv-LV"/>
        </w:rPr>
      </w:pPr>
      <w:r w:rsidRPr="006E3F05">
        <w:rPr>
          <w:lang w:val="lv-LV"/>
        </w:rPr>
        <w:t xml:space="preserve">Iepirkuma priekšmets – </w:t>
      </w:r>
      <w:r w:rsidR="00861774">
        <w:rPr>
          <w:lang w:val="lv-LV"/>
        </w:rPr>
        <w:t>sporta inventāra un aprīkojuma</w:t>
      </w:r>
      <w:r>
        <w:rPr>
          <w:lang w:val="lv-LV"/>
        </w:rPr>
        <w:t xml:space="preserve"> izgatavošana, piegāde un uzstādīšana Baložu pilsētas vidusskolas sporta zālē, Skolas ielā 6, Baložos, Ķekavas novadā. </w:t>
      </w:r>
      <w:r w:rsidRPr="002C79F7">
        <w:rPr>
          <w:b/>
          <w:lang w:val="lv-LV"/>
        </w:rPr>
        <w:t>CPV kods</w:t>
      </w:r>
      <w:r w:rsidR="005C7CC6">
        <w:rPr>
          <w:b/>
          <w:lang w:val="lv-LV"/>
        </w:rPr>
        <w:t xml:space="preserve"> </w:t>
      </w:r>
      <w:r w:rsidRPr="002C79F7">
        <w:rPr>
          <w:b/>
          <w:lang w:val="lv-LV"/>
        </w:rPr>
        <w:t xml:space="preserve">- </w:t>
      </w:r>
      <w:hyperlink r:id="rId7" w:history="1">
        <w:r w:rsidR="005C7CC6" w:rsidRPr="005C7CC6">
          <w:rPr>
            <w:rStyle w:val="Hyperlink"/>
            <w:b/>
            <w:lang w:val="lv-LV"/>
          </w:rPr>
          <w:t>37400000-2</w:t>
        </w:r>
      </w:hyperlink>
    </w:p>
    <w:p w:rsidR="00CF1497" w:rsidRPr="00374EF2" w:rsidRDefault="00CF1497" w:rsidP="00CF1497">
      <w:pPr>
        <w:pStyle w:val="naisf"/>
        <w:numPr>
          <w:ilvl w:val="0"/>
          <w:numId w:val="2"/>
        </w:numPr>
        <w:tabs>
          <w:tab w:val="clear" w:pos="786"/>
        </w:tabs>
        <w:spacing w:before="0" w:after="0"/>
        <w:ind w:left="567" w:hanging="567"/>
        <w:rPr>
          <w:lang w:val="lv-LV"/>
        </w:rPr>
      </w:pPr>
      <w:smartTag w:uri="schemas-tilde-lv/tildestengine" w:element="veidnes">
        <w:smartTagPr>
          <w:attr w:name="text" w:val="Līguma"/>
          <w:attr w:name="id" w:val="-1"/>
          <w:attr w:name="baseform" w:val="līgum|s"/>
        </w:smartTagPr>
        <w:r w:rsidRPr="004B4FEB">
          <w:rPr>
            <w:lang w:val="lv-LV"/>
          </w:rPr>
          <w:t>Līguma</w:t>
        </w:r>
      </w:smartTag>
      <w:r w:rsidRPr="004B4FEB">
        <w:rPr>
          <w:lang w:val="lv-LV"/>
        </w:rPr>
        <w:t xml:space="preserve"> izpildes laiks – saskaņā ar piegādes grafiku, kuru puses saskaņos atsevišķi, </w:t>
      </w:r>
      <w:r>
        <w:rPr>
          <w:lang w:val="lv-LV"/>
        </w:rPr>
        <w:t xml:space="preserve">bet ne vēlāk, kā </w:t>
      </w:r>
      <w:r w:rsidRPr="00374EF2">
        <w:rPr>
          <w:lang w:val="lv-LV"/>
        </w:rPr>
        <w:t xml:space="preserve">2011.gada </w:t>
      </w:r>
      <w:r w:rsidR="00861774" w:rsidRPr="00374EF2">
        <w:rPr>
          <w:lang w:val="lv-LV"/>
        </w:rPr>
        <w:t>25</w:t>
      </w:r>
      <w:r w:rsidRPr="00374EF2">
        <w:rPr>
          <w:lang w:val="lv-LV"/>
        </w:rPr>
        <w:t>.novembris.</w:t>
      </w:r>
    </w:p>
    <w:p w:rsidR="00CF1497" w:rsidRPr="008D57D6" w:rsidRDefault="00CF1497" w:rsidP="00CF1497">
      <w:pPr>
        <w:pStyle w:val="naisf"/>
        <w:numPr>
          <w:ilvl w:val="0"/>
          <w:numId w:val="2"/>
        </w:numPr>
        <w:tabs>
          <w:tab w:val="clear" w:pos="786"/>
        </w:tabs>
        <w:ind w:left="567" w:hanging="567"/>
        <w:rPr>
          <w:lang w:val="lv-LV"/>
        </w:rPr>
      </w:pPr>
      <w:smartTag w:uri="schemas-tilde-lv/tildestengine" w:element="veidnes">
        <w:smartTagPr>
          <w:attr w:name="text" w:val="Līguma"/>
          <w:attr w:name="id" w:val="-1"/>
          <w:attr w:name="baseform" w:val="līgum|s"/>
        </w:smartTagPr>
        <w:r w:rsidRPr="004B4FEB">
          <w:rPr>
            <w:lang w:val="lv-LV"/>
          </w:rPr>
          <w:t>Līguma</w:t>
        </w:r>
      </w:smartTag>
      <w:r w:rsidRPr="004B4FEB">
        <w:rPr>
          <w:lang w:val="lv-LV"/>
        </w:rPr>
        <w:t xml:space="preserve"> izpildes vieta – </w:t>
      </w:r>
      <w:r>
        <w:rPr>
          <w:lang w:val="lv-LV"/>
        </w:rPr>
        <w:t>Baložu pilsētas vidusskola, Skolas ielā 6, Baložos, Ķekavas novadā, LV-2128</w:t>
      </w:r>
      <w:r w:rsidRPr="00264FF7">
        <w:rPr>
          <w:lang w:val="lv-LV"/>
        </w:rPr>
        <w:t>.</w:t>
      </w:r>
    </w:p>
    <w:p w:rsidR="00CF1497" w:rsidRPr="006E3F05" w:rsidRDefault="00CF1497" w:rsidP="00CF1497">
      <w:pPr>
        <w:pStyle w:val="naisf"/>
        <w:numPr>
          <w:ilvl w:val="0"/>
          <w:numId w:val="2"/>
        </w:numPr>
        <w:tabs>
          <w:tab w:val="clear" w:pos="786"/>
        </w:tabs>
        <w:spacing w:before="0" w:after="0"/>
        <w:ind w:left="567" w:hanging="567"/>
        <w:rPr>
          <w:lang w:val="lv-LV"/>
        </w:rPr>
      </w:pPr>
      <w:r w:rsidRPr="006E3F05">
        <w:rPr>
          <w:lang w:val="lv-LV"/>
        </w:rPr>
        <w:t>Piedāvājuma iesniegšanas un atvēršanas vieta, datums, laiks un kārtība:</w:t>
      </w:r>
    </w:p>
    <w:p w:rsidR="00CF1497" w:rsidRPr="00374EF2" w:rsidRDefault="00CF1497" w:rsidP="00CF1497">
      <w:pPr>
        <w:pStyle w:val="naisf"/>
        <w:numPr>
          <w:ilvl w:val="1"/>
          <w:numId w:val="2"/>
        </w:numPr>
        <w:tabs>
          <w:tab w:val="clear" w:pos="915"/>
        </w:tabs>
        <w:spacing w:before="0" w:after="0"/>
        <w:ind w:left="567" w:hanging="567"/>
        <w:rPr>
          <w:lang w:val="lv-LV"/>
        </w:rPr>
      </w:pPr>
      <w:r w:rsidRPr="00211AD1">
        <w:rPr>
          <w:lang w:val="lv-LV"/>
        </w:rPr>
        <w:t xml:space="preserve">pretendentu piedāvājumi </w:t>
      </w:r>
      <w:r>
        <w:rPr>
          <w:lang w:val="lv-LV"/>
        </w:rPr>
        <w:t>iepirkuma procedūrai</w:t>
      </w:r>
      <w:r w:rsidRPr="00211AD1">
        <w:rPr>
          <w:lang w:val="lv-LV"/>
        </w:rPr>
        <w:t xml:space="preserve"> iesniedzami </w:t>
      </w:r>
      <w:r>
        <w:rPr>
          <w:lang w:val="lv-LV"/>
        </w:rPr>
        <w:t>Ķekavas novada pašvaldības administrācijas ēkā, 1.kabinetā, Gaismas ielā 19 k-9, Ķekavā, Ķekavas pagastā, Ķekavas novadā, LV-2123</w:t>
      </w:r>
      <w:r w:rsidRPr="00211AD1">
        <w:rPr>
          <w:lang w:val="lv-LV"/>
        </w:rPr>
        <w:t xml:space="preserve">, ne </w:t>
      </w:r>
      <w:r w:rsidRPr="00374EF2">
        <w:rPr>
          <w:lang w:val="lv-LV"/>
        </w:rPr>
        <w:t>vēlāk kā līdz</w:t>
      </w:r>
      <w:r w:rsidRPr="00374EF2">
        <w:rPr>
          <w:b/>
          <w:lang w:val="lv-LV"/>
        </w:rPr>
        <w:t xml:space="preserve"> 2011.gada</w:t>
      </w:r>
      <w:r w:rsidRPr="00374EF2">
        <w:rPr>
          <w:b/>
          <w:noProof/>
          <w:color w:val="FF0000"/>
          <w:lang w:val="lv-LV"/>
        </w:rPr>
        <w:t xml:space="preserve"> </w:t>
      </w:r>
      <w:r w:rsidR="00374EF2" w:rsidRPr="00374EF2">
        <w:rPr>
          <w:b/>
          <w:noProof/>
          <w:lang w:val="lv-LV"/>
        </w:rPr>
        <w:t>24</w:t>
      </w:r>
      <w:r w:rsidRPr="00374EF2">
        <w:rPr>
          <w:b/>
          <w:noProof/>
          <w:lang w:val="lv-LV"/>
        </w:rPr>
        <w:t>.</w:t>
      </w:r>
      <w:r w:rsidR="00374EF2" w:rsidRPr="00374EF2">
        <w:rPr>
          <w:b/>
          <w:noProof/>
          <w:lang w:val="lv-LV"/>
        </w:rPr>
        <w:t>oktobra</w:t>
      </w:r>
      <w:r w:rsidRPr="00374EF2">
        <w:rPr>
          <w:b/>
          <w:noProof/>
          <w:lang w:val="lv-LV"/>
        </w:rPr>
        <w:t xml:space="preserve">, </w:t>
      </w:r>
      <w:r w:rsidRPr="00374EF2">
        <w:rPr>
          <w:b/>
          <w:lang w:val="lv-LV"/>
        </w:rPr>
        <w:t>plkst.</w:t>
      </w:r>
      <w:r w:rsidRPr="00374EF2">
        <w:rPr>
          <w:b/>
          <w:noProof/>
          <w:lang w:val="lv-LV"/>
        </w:rPr>
        <w:t xml:space="preserve"> </w:t>
      </w:r>
      <w:r w:rsidR="00374EF2" w:rsidRPr="00374EF2">
        <w:rPr>
          <w:b/>
          <w:noProof/>
          <w:lang w:val="lv-LV"/>
        </w:rPr>
        <w:t>10</w:t>
      </w:r>
      <w:r w:rsidRPr="00374EF2">
        <w:rPr>
          <w:b/>
          <w:noProof/>
          <w:lang w:val="lv-LV"/>
        </w:rPr>
        <w:t>:</w:t>
      </w:r>
      <w:r w:rsidR="00374EF2" w:rsidRPr="00374EF2">
        <w:rPr>
          <w:b/>
          <w:noProof/>
          <w:lang w:val="lv-LV"/>
        </w:rPr>
        <w:t>00</w:t>
      </w:r>
      <w:r w:rsidRPr="00374EF2">
        <w:rPr>
          <w:noProof/>
          <w:lang w:val="lv-LV"/>
        </w:rPr>
        <w:t xml:space="preserve">. </w:t>
      </w:r>
    </w:p>
    <w:p w:rsidR="00CF1497" w:rsidRPr="00096A80" w:rsidRDefault="00CF1497" w:rsidP="00CF1497">
      <w:pPr>
        <w:pStyle w:val="naisf"/>
        <w:numPr>
          <w:ilvl w:val="1"/>
          <w:numId w:val="2"/>
        </w:numPr>
        <w:tabs>
          <w:tab w:val="clear" w:pos="915"/>
        </w:tabs>
        <w:spacing w:before="0" w:after="0"/>
        <w:ind w:left="567" w:hanging="567"/>
        <w:rPr>
          <w:lang w:val="lv-LV"/>
        </w:rPr>
      </w:pPr>
      <w:r w:rsidRPr="00374EF2">
        <w:rPr>
          <w:lang w:val="lv-LV"/>
        </w:rPr>
        <w:t xml:space="preserve">pretendentu piedāvājumi iepirkuma procedūrai tiks atvērti Ķekavas novada pašvaldības administrācijas ēkā, 1.kabinetā, Gaismas ielā 19 k-9, Ķekavā, Ķekavas pagastā, Ķekavas novadā, LV-2123, </w:t>
      </w:r>
      <w:r w:rsidRPr="00374EF2">
        <w:rPr>
          <w:b/>
          <w:lang w:val="lv-LV"/>
        </w:rPr>
        <w:t>2011.gada</w:t>
      </w:r>
      <w:r w:rsidRPr="00374EF2">
        <w:rPr>
          <w:b/>
          <w:noProof/>
          <w:color w:val="FF0000"/>
          <w:lang w:val="lv-LV"/>
        </w:rPr>
        <w:t xml:space="preserve"> </w:t>
      </w:r>
      <w:r w:rsidR="00374EF2" w:rsidRPr="00374EF2">
        <w:rPr>
          <w:b/>
          <w:noProof/>
          <w:lang w:val="lv-LV"/>
        </w:rPr>
        <w:t>24</w:t>
      </w:r>
      <w:r w:rsidRPr="00374EF2">
        <w:rPr>
          <w:b/>
          <w:noProof/>
          <w:lang w:val="lv-LV"/>
        </w:rPr>
        <w:t>.</w:t>
      </w:r>
      <w:r w:rsidR="00374EF2" w:rsidRPr="00374EF2">
        <w:rPr>
          <w:b/>
          <w:noProof/>
          <w:lang w:val="lv-LV"/>
        </w:rPr>
        <w:t>oktobrī</w:t>
      </w:r>
      <w:r w:rsidRPr="00374EF2">
        <w:rPr>
          <w:b/>
          <w:noProof/>
          <w:lang w:val="lv-LV"/>
        </w:rPr>
        <w:t xml:space="preserve">, </w:t>
      </w:r>
      <w:r w:rsidRPr="00374EF2">
        <w:rPr>
          <w:b/>
          <w:lang w:val="lv-LV"/>
        </w:rPr>
        <w:t>plkst.</w:t>
      </w:r>
      <w:r w:rsidRPr="00374EF2">
        <w:rPr>
          <w:b/>
          <w:noProof/>
          <w:lang w:val="lv-LV"/>
        </w:rPr>
        <w:t xml:space="preserve"> </w:t>
      </w:r>
      <w:r w:rsidR="00374EF2" w:rsidRPr="00374EF2">
        <w:rPr>
          <w:b/>
          <w:noProof/>
          <w:lang w:val="lv-LV"/>
        </w:rPr>
        <w:t>10</w:t>
      </w:r>
      <w:r w:rsidRPr="00374EF2">
        <w:rPr>
          <w:b/>
          <w:noProof/>
          <w:lang w:val="lv-LV"/>
        </w:rPr>
        <w:t>:</w:t>
      </w:r>
      <w:r w:rsidR="00374EF2" w:rsidRPr="00374EF2">
        <w:rPr>
          <w:b/>
          <w:noProof/>
          <w:lang w:val="lv-LV"/>
        </w:rPr>
        <w:t>00</w:t>
      </w:r>
      <w:r w:rsidRPr="00096A80">
        <w:rPr>
          <w:b/>
          <w:noProof/>
          <w:lang w:val="lv-LV"/>
        </w:rPr>
        <w:t>.</w:t>
      </w:r>
    </w:p>
    <w:p w:rsidR="00CF1497" w:rsidRPr="006E3F05" w:rsidRDefault="00CF1497" w:rsidP="00CF1497">
      <w:pPr>
        <w:pStyle w:val="naisf"/>
        <w:numPr>
          <w:ilvl w:val="0"/>
          <w:numId w:val="2"/>
        </w:numPr>
        <w:tabs>
          <w:tab w:val="clear" w:pos="786"/>
        </w:tabs>
        <w:spacing w:before="0" w:after="0"/>
        <w:ind w:left="567" w:hanging="567"/>
        <w:rPr>
          <w:lang w:val="lv-LV"/>
        </w:rPr>
      </w:pPr>
      <w:r w:rsidRPr="006E3F05">
        <w:rPr>
          <w:lang w:val="lv-LV"/>
        </w:rPr>
        <w:t xml:space="preserve">Pretendentu piedāvājumi, </w:t>
      </w:r>
      <w:r>
        <w:rPr>
          <w:lang w:val="lv-LV"/>
        </w:rPr>
        <w:t>kas</w:t>
      </w:r>
      <w:r w:rsidRPr="006E3F05">
        <w:rPr>
          <w:lang w:val="lv-LV"/>
        </w:rPr>
        <w:t xml:space="preserve"> tiks saņemti pēc </w:t>
      </w:r>
      <w:r>
        <w:rPr>
          <w:lang w:val="lv-LV"/>
        </w:rPr>
        <w:t xml:space="preserve">šā nolikuma 7.1.punktā </w:t>
      </w:r>
      <w:r w:rsidRPr="006E3F05">
        <w:rPr>
          <w:lang w:val="lv-LV"/>
        </w:rPr>
        <w:t>norādītā piedāvājumu iesniegšanas termiņa, netiks izskatīti un tiks atdoti iesniedzējam neatvērti.</w:t>
      </w:r>
    </w:p>
    <w:p w:rsidR="00CF1497" w:rsidRPr="006E3F05" w:rsidRDefault="00CF1497" w:rsidP="00CF1497">
      <w:pPr>
        <w:pStyle w:val="naisf"/>
        <w:numPr>
          <w:ilvl w:val="0"/>
          <w:numId w:val="2"/>
        </w:numPr>
        <w:tabs>
          <w:tab w:val="clear" w:pos="786"/>
        </w:tabs>
        <w:spacing w:before="0" w:after="0"/>
        <w:ind w:left="567" w:hanging="567"/>
        <w:rPr>
          <w:lang w:val="lv-LV"/>
        </w:rPr>
      </w:pPr>
      <w:r w:rsidRPr="006E3F05">
        <w:rPr>
          <w:lang w:val="lv-LV"/>
        </w:rPr>
        <w:t xml:space="preserve">Visu pretendentu piedāvājumi ir spēkā un saistoši pretendentiem </w:t>
      </w:r>
      <w:r>
        <w:rPr>
          <w:lang w:val="lv-LV"/>
        </w:rPr>
        <w:t>līdz dienai, kad pasūtītājs ar iepirkuma procedūras</w:t>
      </w:r>
      <w:r w:rsidRPr="00211AD1">
        <w:rPr>
          <w:lang w:val="lv-LV"/>
        </w:rPr>
        <w:t xml:space="preserve"> </w:t>
      </w:r>
      <w:r w:rsidRPr="006E3F05">
        <w:rPr>
          <w:lang w:val="lv-LV"/>
        </w:rPr>
        <w:t xml:space="preserve">uzvarētāju ir noslēdzis iepirkuma </w:t>
      </w:r>
      <w:smartTag w:uri="schemas-tilde-lv/tildestengine" w:element="veidnes">
        <w:smartTagPr>
          <w:attr w:name="text" w:val="līgumu"/>
          <w:attr w:name="id" w:val="-1"/>
          <w:attr w:name="baseform" w:val="līgum|s"/>
        </w:smartTagPr>
        <w:r w:rsidRPr="006E3F05">
          <w:rPr>
            <w:lang w:val="lv-LV"/>
          </w:rPr>
          <w:t>līgumu</w:t>
        </w:r>
      </w:smartTag>
      <w:r>
        <w:rPr>
          <w:lang w:val="lv-LV"/>
        </w:rPr>
        <w:t xml:space="preserve"> vai iepirkuma procedūra tiek</w:t>
      </w:r>
      <w:r w:rsidRPr="006E3F05">
        <w:rPr>
          <w:lang w:val="lv-LV"/>
        </w:rPr>
        <w:t xml:space="preserve"> izbeigta, neizvēloties nevienu piedāvājumu, bet ne ilgāk kā </w:t>
      </w:r>
      <w:r w:rsidRPr="006E3F05">
        <w:rPr>
          <w:b/>
          <w:lang w:val="lv-LV"/>
        </w:rPr>
        <w:t>90</w:t>
      </w:r>
      <w:r w:rsidRPr="006E3F05">
        <w:rPr>
          <w:lang w:val="lv-LV"/>
        </w:rPr>
        <w:t xml:space="preserve"> dienas pēc piedāvājumu iesniegšanas termiņa beigām.</w:t>
      </w:r>
    </w:p>
    <w:p w:rsidR="00CF1497" w:rsidRPr="00CD3495" w:rsidRDefault="00CF1497" w:rsidP="00CF1497">
      <w:pPr>
        <w:pStyle w:val="naisf"/>
        <w:numPr>
          <w:ilvl w:val="0"/>
          <w:numId w:val="2"/>
        </w:numPr>
        <w:tabs>
          <w:tab w:val="clear" w:pos="786"/>
        </w:tabs>
        <w:spacing w:before="0" w:after="0"/>
        <w:ind w:left="567" w:hanging="567"/>
        <w:rPr>
          <w:lang w:val="lv-LV"/>
        </w:rPr>
      </w:pPr>
      <w:r w:rsidRPr="006E3F05">
        <w:rPr>
          <w:lang w:val="lv-LV"/>
        </w:rPr>
        <w:t xml:space="preserve">Ja objektīvu iemeslu dēļ iepirkuma </w:t>
      </w:r>
      <w:smartTag w:uri="schemas-tilde-lv/tildestengine" w:element="veidnes">
        <w:smartTagPr>
          <w:attr w:name="text" w:val="līgumu"/>
          <w:attr w:name="id" w:val="-1"/>
          <w:attr w:name="baseform" w:val="līgum|s"/>
        </w:smartTagPr>
        <w:r w:rsidRPr="006E3F05">
          <w:rPr>
            <w:lang w:val="lv-LV"/>
          </w:rPr>
          <w:t>līgumu</w:t>
        </w:r>
      </w:smartTag>
      <w:r w:rsidRPr="006E3F05">
        <w:rPr>
          <w:lang w:val="lv-LV"/>
        </w:rPr>
        <w:t xml:space="preserve"> nevar noslēgt šā </w:t>
      </w:r>
      <w:r>
        <w:rPr>
          <w:lang w:val="lv-LV"/>
        </w:rPr>
        <w:t>n</w:t>
      </w:r>
      <w:r w:rsidRPr="006E3F05">
        <w:rPr>
          <w:lang w:val="lv-LV"/>
        </w:rPr>
        <w:t xml:space="preserve">olikuma 9.punktā noteiktajā </w:t>
      </w:r>
      <w:r w:rsidRPr="00CD3495">
        <w:rPr>
          <w:lang w:val="lv-LV"/>
        </w:rPr>
        <w:t>termiņā, pasūtītājs var rakstiski pieprasīt piedāvājuma derīguma termiņa pagarināšanu. Ja pretendents piekrīt pagarināt piedāvājuma derīguma termiņu, tas par to rakstiski 3 (trīs) darba dienu laikā paziņo pasūtītājam.</w:t>
      </w:r>
    </w:p>
    <w:p w:rsidR="00CF1497" w:rsidRPr="00CD3495" w:rsidRDefault="00CF1497" w:rsidP="00CF1497">
      <w:pPr>
        <w:pStyle w:val="naisf"/>
        <w:numPr>
          <w:ilvl w:val="0"/>
          <w:numId w:val="2"/>
        </w:numPr>
        <w:tabs>
          <w:tab w:val="clear" w:pos="786"/>
        </w:tabs>
        <w:spacing w:before="0" w:after="0"/>
        <w:ind w:left="567" w:hanging="567"/>
        <w:rPr>
          <w:lang w:val="lv-LV"/>
        </w:rPr>
      </w:pPr>
      <w:r w:rsidRPr="007F62DE">
        <w:rPr>
          <w:lang w:val="lv-LV"/>
        </w:rPr>
        <w:t>Pasūtītājs nodrošina brīvu un tiešu elektronisku pieeju iepirkuma procedūras dokumentiem un visiem papildus nepieciešamajiem dokumentiem</w:t>
      </w:r>
      <w:r w:rsidRPr="00CD3495">
        <w:rPr>
          <w:lang w:val="lv-LV"/>
        </w:rPr>
        <w:t xml:space="preserve"> internetā -</w:t>
      </w:r>
      <w:r w:rsidRPr="00511F90">
        <w:rPr>
          <w:lang w:val="lv-LV"/>
        </w:rPr>
        <w:t xml:space="preserve"> </w:t>
      </w:r>
      <w:hyperlink r:id="rId8" w:history="1">
        <w:r w:rsidRPr="00FC30B2">
          <w:rPr>
            <w:rStyle w:val="Hyperlink"/>
            <w:lang w:val="lv-LV"/>
          </w:rPr>
          <w:t>http://www.kekava.lv/pub/index.php?id=962</w:t>
        </w:r>
      </w:hyperlink>
      <w:r w:rsidRPr="00511F90">
        <w:rPr>
          <w:lang w:val="lv-LV"/>
        </w:rPr>
        <w:t>,</w:t>
      </w:r>
      <w:r w:rsidRPr="007F62DE">
        <w:rPr>
          <w:lang w:val="lv-LV"/>
        </w:rPr>
        <w:t xml:space="preserve"> kā arī iespēju ieinteresētajiem piegādātājiem iepazīties uz vietas ar iepirkuma procedūras dokumentiem, sākot ar attiecīgās iepirkuma procedūras izsludināšanas brīdi. Ja ieinteresētais piegādātājs pieprasa izsniegt iepirkuma procedūras dokumentus drukātā veidā, pasūtītājs tos izsniedz ieinteresētajam piegādātājam triju darbdienu laikā pēc tam, kad saņemts šo dokumentu pieprasījums, ievērojot nosacījumu, ka dokumentu pieprasījums iesniegts</w:t>
      </w:r>
      <w:r w:rsidRPr="00CD3495">
        <w:rPr>
          <w:lang w:val="lv-LV"/>
        </w:rPr>
        <w:t xml:space="preserve"> </w:t>
      </w:r>
      <w:r w:rsidRPr="007F62DE">
        <w:rPr>
          <w:lang w:val="lv-LV"/>
        </w:rPr>
        <w:t>laikus pirms piedāvājumu iesniegšanas termiņa.</w:t>
      </w:r>
    </w:p>
    <w:p w:rsidR="00CF1497" w:rsidRPr="00EF004A" w:rsidRDefault="00CF1497" w:rsidP="00CF1497">
      <w:pPr>
        <w:pStyle w:val="naisf"/>
        <w:numPr>
          <w:ilvl w:val="0"/>
          <w:numId w:val="2"/>
        </w:numPr>
        <w:tabs>
          <w:tab w:val="clear" w:pos="786"/>
        </w:tabs>
        <w:spacing w:before="0" w:after="0"/>
        <w:ind w:left="567" w:hanging="567"/>
        <w:rPr>
          <w:lang w:val="lv-LV"/>
        </w:rPr>
      </w:pPr>
      <w:r w:rsidRPr="00CD3495">
        <w:rPr>
          <w:lang w:val="lv-LV"/>
        </w:rPr>
        <w:t xml:space="preserve">Kontaktpersonas – </w:t>
      </w:r>
      <w:r>
        <w:rPr>
          <w:lang w:val="lv-LV"/>
        </w:rPr>
        <w:t>Līga Blate</w:t>
      </w:r>
      <w:r w:rsidRPr="00096A80">
        <w:rPr>
          <w:lang w:val="lv-LV"/>
        </w:rPr>
        <w:t xml:space="preserve">, Ķekavas novada pašvaldības </w:t>
      </w:r>
      <w:r>
        <w:rPr>
          <w:lang w:val="lv-LV"/>
        </w:rPr>
        <w:t>juriste</w:t>
      </w:r>
      <w:r w:rsidRPr="00096A80">
        <w:rPr>
          <w:lang w:val="lv-LV"/>
        </w:rPr>
        <w:t xml:space="preserve">, tālr. </w:t>
      </w:r>
      <w:r>
        <w:rPr>
          <w:lang w:val="lv-LV"/>
        </w:rPr>
        <w:t>67936636</w:t>
      </w:r>
      <w:r w:rsidRPr="00096A80">
        <w:rPr>
          <w:lang w:val="lv-LV"/>
        </w:rPr>
        <w:t xml:space="preserve">, </w:t>
      </w:r>
      <w:r>
        <w:rPr>
          <w:lang w:val="lv-LV"/>
        </w:rPr>
        <w:t>25448962</w:t>
      </w:r>
      <w:r w:rsidRPr="00096A80">
        <w:rPr>
          <w:lang w:val="lv-LV"/>
        </w:rPr>
        <w:t xml:space="preserve">, e-pasts: </w:t>
      </w:r>
      <w:hyperlink r:id="rId9" w:history="1">
        <w:r w:rsidRPr="00511F90">
          <w:rPr>
            <w:rStyle w:val="Hyperlink"/>
            <w:lang w:val="lv-LV"/>
          </w:rPr>
          <w:t>liga.blate</w:t>
        </w:r>
        <w:r w:rsidRPr="00FC30B2">
          <w:rPr>
            <w:rStyle w:val="Hyperlink"/>
            <w:lang w:val="lv-LV"/>
          </w:rPr>
          <w:t>@kekava.lv</w:t>
        </w:r>
      </w:hyperlink>
      <w:r>
        <w:rPr>
          <w:lang w:val="lv-LV"/>
        </w:rPr>
        <w:t xml:space="preserve"> </w:t>
      </w:r>
      <w:r w:rsidRPr="00096A80">
        <w:rPr>
          <w:lang w:val="lv-LV"/>
        </w:rPr>
        <w:t xml:space="preserve">un kontaktpersona jautājumiem par tehnisko specifikāciju – </w:t>
      </w:r>
      <w:smartTag w:uri="urn:schemas-microsoft-com:office:smarttags" w:element="PersonName">
        <w:r w:rsidRPr="00096A80">
          <w:rPr>
            <w:lang w:val="lv-LV"/>
          </w:rPr>
          <w:t>Aivars Stikuts</w:t>
        </w:r>
      </w:smartTag>
      <w:r w:rsidRPr="00096A80">
        <w:rPr>
          <w:lang w:val="lv-LV"/>
        </w:rPr>
        <w:t>, Ķekavas novada</w:t>
      </w:r>
      <w:r>
        <w:rPr>
          <w:lang w:val="lv-LV"/>
        </w:rPr>
        <w:t xml:space="preserve"> pašvaldības izpilddirektora vietnieks</w:t>
      </w:r>
      <w:r w:rsidRPr="00CD3495">
        <w:rPr>
          <w:lang w:val="lv-LV"/>
        </w:rPr>
        <w:t>, t</w:t>
      </w:r>
      <w:r>
        <w:rPr>
          <w:lang w:val="lv-LV"/>
        </w:rPr>
        <w:t>ālr</w:t>
      </w:r>
      <w:r w:rsidRPr="00CD3495">
        <w:rPr>
          <w:lang w:val="lv-LV"/>
        </w:rPr>
        <w:t xml:space="preserve">. </w:t>
      </w:r>
      <w:r w:rsidRPr="008903EC">
        <w:rPr>
          <w:lang w:val="lv-LV"/>
        </w:rPr>
        <w:t>67705742</w:t>
      </w:r>
      <w:r>
        <w:rPr>
          <w:lang w:val="lv-LV"/>
        </w:rPr>
        <w:t xml:space="preserve">, 26429993, e-pasts, </w:t>
      </w:r>
      <w:smartTag w:uri="urn:schemas-microsoft-com:office:smarttags" w:element="PersonName">
        <w:r>
          <w:rPr>
            <w:lang w:val="lv-LV"/>
          </w:rPr>
          <w:t>aivars.stikuts@kekava.lv</w:t>
        </w:r>
      </w:smartTag>
      <w:r>
        <w:rPr>
          <w:lang w:val="lv-LV"/>
        </w:rPr>
        <w:t>.</w:t>
      </w:r>
    </w:p>
    <w:p w:rsidR="00CF1497" w:rsidRPr="006E3F05" w:rsidRDefault="00CF1497" w:rsidP="00CF1497">
      <w:pPr>
        <w:pStyle w:val="naisf"/>
        <w:tabs>
          <w:tab w:val="num" w:pos="900"/>
        </w:tabs>
        <w:spacing w:before="0" w:after="0"/>
        <w:ind w:firstLine="0"/>
        <w:rPr>
          <w:lang w:val="lv-LV"/>
        </w:rPr>
      </w:pPr>
    </w:p>
    <w:p w:rsidR="00CF1497" w:rsidRDefault="00CF1497" w:rsidP="00CF1497">
      <w:pPr>
        <w:pStyle w:val="naisf"/>
        <w:spacing w:before="0" w:after="0"/>
        <w:ind w:left="567" w:hanging="567"/>
        <w:jc w:val="center"/>
        <w:rPr>
          <w:b/>
          <w:lang w:val="lv-LV"/>
        </w:rPr>
      </w:pPr>
      <w:r>
        <w:rPr>
          <w:b/>
          <w:lang w:val="lv-LV"/>
        </w:rPr>
        <w:t xml:space="preserve">II </w:t>
      </w:r>
      <w:r w:rsidRPr="006E3F05">
        <w:rPr>
          <w:b/>
          <w:lang w:val="lv-LV"/>
        </w:rPr>
        <w:t>Kopējās prasības piedāvājuma noformējumam un iesniegšanai</w:t>
      </w:r>
    </w:p>
    <w:p w:rsidR="00CF1497" w:rsidRPr="006E3F05" w:rsidRDefault="00CF1497" w:rsidP="00CF1497">
      <w:pPr>
        <w:pStyle w:val="naisf"/>
        <w:spacing w:before="0" w:after="0"/>
        <w:ind w:left="567" w:hanging="567"/>
        <w:jc w:val="center"/>
        <w:rPr>
          <w:b/>
          <w:lang w:val="lv-LV"/>
        </w:rPr>
      </w:pPr>
    </w:p>
    <w:p w:rsidR="00CF1497" w:rsidRDefault="00CF1497" w:rsidP="00CF1497">
      <w:pPr>
        <w:pStyle w:val="naisf"/>
        <w:numPr>
          <w:ilvl w:val="0"/>
          <w:numId w:val="2"/>
        </w:numPr>
        <w:tabs>
          <w:tab w:val="clear" w:pos="786"/>
        </w:tabs>
        <w:spacing w:before="0" w:after="0"/>
        <w:ind w:left="567" w:hanging="567"/>
        <w:rPr>
          <w:lang w:val="lv-LV"/>
        </w:rPr>
      </w:pPr>
      <w:r w:rsidRPr="008F549B">
        <w:rPr>
          <w:lang w:val="lv-LV"/>
        </w:rPr>
        <w:t xml:space="preserve">Katrs pretendents </w:t>
      </w:r>
      <w:r>
        <w:rPr>
          <w:lang w:val="lv-LV"/>
        </w:rPr>
        <w:t>ir tiesīgs iesniegt</w:t>
      </w:r>
      <w:r w:rsidRPr="008F549B">
        <w:rPr>
          <w:lang w:val="lv-LV"/>
        </w:rPr>
        <w:t xml:space="preserve"> tikai vienu piedāvājumu par </w:t>
      </w:r>
      <w:r>
        <w:rPr>
          <w:lang w:val="lv-LV"/>
        </w:rPr>
        <w:t>visu iepirkuma priekšmetu</w:t>
      </w:r>
      <w:r w:rsidRPr="008F549B">
        <w:rPr>
          <w:lang w:val="lv-LV"/>
        </w:rPr>
        <w:t xml:space="preserve">. </w:t>
      </w:r>
    </w:p>
    <w:p w:rsidR="00CF1497" w:rsidRPr="008F549B" w:rsidRDefault="00CF1497" w:rsidP="00CF1497">
      <w:pPr>
        <w:pStyle w:val="naisf"/>
        <w:numPr>
          <w:ilvl w:val="0"/>
          <w:numId w:val="2"/>
        </w:numPr>
        <w:tabs>
          <w:tab w:val="clear" w:pos="786"/>
        </w:tabs>
        <w:spacing w:before="0" w:after="0"/>
        <w:ind w:left="567" w:hanging="567"/>
        <w:rPr>
          <w:lang w:val="lv-LV"/>
        </w:rPr>
      </w:pPr>
      <w:r>
        <w:rPr>
          <w:lang w:val="lv-LV"/>
        </w:rPr>
        <w:t>P</w:t>
      </w:r>
      <w:r w:rsidRPr="008F549B">
        <w:rPr>
          <w:lang w:val="lv-LV"/>
        </w:rPr>
        <w:t xml:space="preserve">iedāvājumam jāsastāv no šādām </w:t>
      </w:r>
      <w:r>
        <w:rPr>
          <w:lang w:val="lv-LV"/>
        </w:rPr>
        <w:t>divām</w:t>
      </w:r>
      <w:r w:rsidRPr="008F549B">
        <w:rPr>
          <w:lang w:val="lv-LV"/>
        </w:rPr>
        <w:t xml:space="preserve"> daļām:</w:t>
      </w:r>
    </w:p>
    <w:p w:rsidR="00CF1497" w:rsidRPr="006E3F05" w:rsidRDefault="00CF1497" w:rsidP="00CF1497">
      <w:pPr>
        <w:pStyle w:val="naisf"/>
        <w:numPr>
          <w:ilvl w:val="1"/>
          <w:numId w:val="2"/>
        </w:numPr>
        <w:tabs>
          <w:tab w:val="clear" w:pos="915"/>
        </w:tabs>
        <w:spacing w:before="0" w:after="0"/>
        <w:ind w:left="567" w:hanging="567"/>
        <w:rPr>
          <w:lang w:val="lv-LV"/>
        </w:rPr>
      </w:pPr>
      <w:r w:rsidRPr="006E3F05">
        <w:rPr>
          <w:lang w:val="lv-LV"/>
        </w:rPr>
        <w:t>pretendentu atlases dokumentiem;</w:t>
      </w:r>
    </w:p>
    <w:p w:rsidR="00CF1497" w:rsidRPr="006E3F05" w:rsidRDefault="00CF1497" w:rsidP="00CF1497">
      <w:pPr>
        <w:pStyle w:val="naisf"/>
        <w:numPr>
          <w:ilvl w:val="1"/>
          <w:numId w:val="2"/>
        </w:numPr>
        <w:tabs>
          <w:tab w:val="clear" w:pos="915"/>
        </w:tabs>
        <w:spacing w:before="0" w:after="0"/>
        <w:ind w:left="567" w:hanging="567"/>
        <w:rPr>
          <w:lang w:val="lv-LV"/>
        </w:rPr>
      </w:pPr>
      <w:r w:rsidRPr="006E3F05">
        <w:rPr>
          <w:lang w:val="lv-LV"/>
        </w:rPr>
        <w:lastRenderedPageBreak/>
        <w:t>finanšu piedāvājuma dokumentiem</w:t>
      </w:r>
      <w:r>
        <w:rPr>
          <w:lang w:val="lv-LV"/>
        </w:rPr>
        <w:t>.</w:t>
      </w:r>
    </w:p>
    <w:p w:rsidR="00CF1497" w:rsidRPr="006E3F05" w:rsidRDefault="00CF1497" w:rsidP="00CF1497">
      <w:pPr>
        <w:pStyle w:val="naisf"/>
        <w:numPr>
          <w:ilvl w:val="0"/>
          <w:numId w:val="2"/>
        </w:numPr>
        <w:tabs>
          <w:tab w:val="clear" w:pos="786"/>
        </w:tabs>
        <w:spacing w:before="0" w:after="0"/>
        <w:ind w:left="567" w:hanging="567"/>
        <w:rPr>
          <w:lang w:val="lv-LV"/>
        </w:rPr>
      </w:pPr>
      <w:r w:rsidRPr="006E3F05">
        <w:rPr>
          <w:lang w:val="lv-LV"/>
        </w:rPr>
        <w:t xml:space="preserve">Pretendenta </w:t>
      </w:r>
      <w:smartTag w:uri="schemas-tilde-lv/tildestengine" w:element="veidnes">
        <w:smartTagPr>
          <w:attr w:name="text" w:val="pieteikums"/>
          <w:attr w:name="id" w:val="-1"/>
          <w:attr w:name="baseform" w:val="pieteikum|s"/>
        </w:smartTagPr>
        <w:r w:rsidRPr="006E3F05">
          <w:rPr>
            <w:lang w:val="lv-LV"/>
          </w:rPr>
          <w:t>pieteikums</w:t>
        </w:r>
      </w:smartTag>
      <w:r w:rsidRPr="006E3F05">
        <w:rPr>
          <w:lang w:val="lv-LV"/>
        </w:rPr>
        <w:t xml:space="preserve"> dalībai </w:t>
      </w:r>
      <w:r w:rsidRPr="007F62DE">
        <w:rPr>
          <w:lang w:val="lv-LV"/>
        </w:rPr>
        <w:t>iepirkuma procedūr</w:t>
      </w:r>
      <w:r>
        <w:rPr>
          <w:lang w:val="lv-LV"/>
        </w:rPr>
        <w:t>ā</w:t>
      </w:r>
      <w:r w:rsidRPr="007F62DE">
        <w:rPr>
          <w:lang w:val="lv-LV"/>
        </w:rPr>
        <w:t xml:space="preserve"> </w:t>
      </w:r>
      <w:r w:rsidRPr="006E3F05">
        <w:rPr>
          <w:lang w:val="lv-LV"/>
        </w:rPr>
        <w:t>(1</w:t>
      </w:r>
      <w:r>
        <w:rPr>
          <w:lang w:val="lv-LV"/>
        </w:rPr>
        <w:t>.p</w:t>
      </w:r>
      <w:r w:rsidRPr="006E3F05">
        <w:rPr>
          <w:lang w:val="lv-LV"/>
        </w:rPr>
        <w:t>ielikums) ir piedāvājuma pretendentu atlases dokumentu sastāvdaļa.</w:t>
      </w:r>
    </w:p>
    <w:p w:rsidR="00CF1497" w:rsidRPr="006E3F05" w:rsidRDefault="00CF1497" w:rsidP="00CF1497">
      <w:pPr>
        <w:pStyle w:val="naisf"/>
        <w:numPr>
          <w:ilvl w:val="0"/>
          <w:numId w:val="2"/>
        </w:numPr>
        <w:tabs>
          <w:tab w:val="clear" w:pos="786"/>
        </w:tabs>
        <w:spacing w:before="0" w:after="0"/>
        <w:ind w:left="567" w:hanging="567"/>
        <w:rPr>
          <w:lang w:val="lv-LV"/>
        </w:rPr>
      </w:pPr>
      <w:r w:rsidRPr="006E3F05">
        <w:rPr>
          <w:lang w:val="lv-LV"/>
        </w:rPr>
        <w:t xml:space="preserve">Katra piedāvājuma daļa tiek noformēta atsevišķi, atbilstoši šā </w:t>
      </w:r>
      <w:r>
        <w:rPr>
          <w:lang w:val="lv-LV"/>
        </w:rPr>
        <w:t>n</w:t>
      </w:r>
      <w:r w:rsidRPr="006E3F05">
        <w:rPr>
          <w:lang w:val="lv-LV"/>
        </w:rPr>
        <w:t>olikuma prasībām.</w:t>
      </w:r>
    </w:p>
    <w:p w:rsidR="00CF1497" w:rsidRPr="006E3F05" w:rsidRDefault="00CF1497" w:rsidP="00CF1497">
      <w:pPr>
        <w:pStyle w:val="naisf"/>
        <w:numPr>
          <w:ilvl w:val="0"/>
          <w:numId w:val="2"/>
        </w:numPr>
        <w:tabs>
          <w:tab w:val="clear" w:pos="786"/>
        </w:tabs>
        <w:spacing w:before="0" w:after="0"/>
        <w:ind w:left="567" w:hanging="567"/>
        <w:rPr>
          <w:lang w:val="lv-LV"/>
        </w:rPr>
      </w:pPr>
      <w:r w:rsidRPr="006E3F05">
        <w:rPr>
          <w:lang w:val="lv-LV"/>
        </w:rPr>
        <w:t>Katru piedāvājuma daļu paraksta uzņēmējsabiedrības (komercsabiedrības) amatpersona ar pārstāvības tiesībām un apliecina to ar uzņēmējsabiedrības (komercsabiedrības) zīmogu.</w:t>
      </w:r>
    </w:p>
    <w:p w:rsidR="00CF1497" w:rsidRPr="006E3F05" w:rsidRDefault="00CF1497" w:rsidP="00CF1497">
      <w:pPr>
        <w:pStyle w:val="naisf"/>
        <w:numPr>
          <w:ilvl w:val="0"/>
          <w:numId w:val="2"/>
        </w:numPr>
        <w:tabs>
          <w:tab w:val="clear" w:pos="786"/>
        </w:tabs>
        <w:spacing w:before="0" w:after="0"/>
        <w:ind w:left="567" w:hanging="567"/>
        <w:rPr>
          <w:lang w:val="lv-LV"/>
        </w:rPr>
      </w:pPr>
      <w:r w:rsidRPr="006E3F05">
        <w:rPr>
          <w:lang w:val="lv-LV"/>
        </w:rPr>
        <w:t xml:space="preserve">Ja piedāvājumu un tā dokumentus paraksta pilnvarnieks, kopā ar piedāvājumu pie atlases dokumentiem papildus jāiesniedz </w:t>
      </w:r>
      <w:smartTag w:uri="schemas-tilde-lv/tildestengine" w:element="veidnes">
        <w:smartTagPr>
          <w:attr w:name="text" w:val="pilnvaras"/>
          <w:attr w:name="id" w:val="-1"/>
          <w:attr w:name="baseform" w:val="pilnvar|a"/>
        </w:smartTagPr>
        <w:r w:rsidRPr="006E3F05">
          <w:rPr>
            <w:lang w:val="lv-LV"/>
          </w:rPr>
          <w:t>pilnvaras</w:t>
        </w:r>
      </w:smartTag>
      <w:r w:rsidRPr="006E3F05">
        <w:rPr>
          <w:lang w:val="lv-LV"/>
        </w:rPr>
        <w:t xml:space="preserve"> oriģināls</w:t>
      </w:r>
      <w:r>
        <w:rPr>
          <w:lang w:val="lv-LV"/>
        </w:rPr>
        <w:t xml:space="preserve"> vai kopija</w:t>
      </w:r>
      <w:r w:rsidRPr="006E3F05">
        <w:rPr>
          <w:lang w:val="lv-LV"/>
        </w:rPr>
        <w:t xml:space="preserve">, kuru parakstījusi uzņēmējsabiedrības (komercsabiedrības) amatpersona ar pārstāvības tiesībām. Šādai </w:t>
      </w:r>
      <w:smartTag w:uri="schemas-tilde-lv/tildestengine" w:element="veidnes">
        <w:smartTagPr>
          <w:attr w:name="text" w:val="pilnvarai"/>
          <w:attr w:name="id" w:val="-1"/>
          <w:attr w:name="baseform" w:val="pilnvar|a"/>
        </w:smartTagPr>
        <w:r w:rsidRPr="006E3F05">
          <w:rPr>
            <w:lang w:val="lv-LV"/>
          </w:rPr>
          <w:t>pilnvarai</w:t>
        </w:r>
      </w:smartTag>
      <w:r w:rsidRPr="006E3F05">
        <w:rPr>
          <w:lang w:val="lv-LV"/>
        </w:rPr>
        <w:t xml:space="preserve"> ir jāapliecina pilnvarnieka paraksts, tajā jābūt norādītam pilnvarojuma apjomam.</w:t>
      </w:r>
    </w:p>
    <w:p w:rsidR="00CF1497" w:rsidRPr="006E3F05" w:rsidRDefault="00CF1497" w:rsidP="00CF1497">
      <w:pPr>
        <w:pStyle w:val="naisf"/>
        <w:numPr>
          <w:ilvl w:val="0"/>
          <w:numId w:val="2"/>
        </w:numPr>
        <w:tabs>
          <w:tab w:val="clear" w:pos="786"/>
        </w:tabs>
        <w:spacing w:before="0" w:after="0"/>
        <w:ind w:left="567" w:hanging="567"/>
        <w:rPr>
          <w:lang w:val="lv-LV"/>
        </w:rPr>
      </w:pPr>
      <w:r w:rsidRPr="006E3F05">
        <w:rPr>
          <w:lang w:val="lv-LV"/>
        </w:rPr>
        <w:t xml:space="preserve">Visiem iesniedzamiem dokumentiem jābūt 1 (vienā) eksemplārā, printerdrukā, lapām numurētām un cauršūtām (caurauklotām). Cauršūtajiem dokumentiem pēdējās lapas otrā pusē auklai jābūt pielīmētai un jābūt norādītam cauršūto lapu skaitam, amatpersonas vārdam, uzvārdam, amatam, šīs amatpersonas parakstam, vietas norādei, datumam un pretendenta zīmogam. </w:t>
      </w:r>
    </w:p>
    <w:p w:rsidR="00CF1497" w:rsidRPr="006E3F05" w:rsidRDefault="00CF1497" w:rsidP="00CF1497">
      <w:pPr>
        <w:pStyle w:val="naisf"/>
        <w:numPr>
          <w:ilvl w:val="0"/>
          <w:numId w:val="2"/>
        </w:numPr>
        <w:tabs>
          <w:tab w:val="clear" w:pos="786"/>
        </w:tabs>
        <w:spacing w:before="0" w:after="0"/>
        <w:ind w:left="567" w:hanging="567"/>
        <w:rPr>
          <w:lang w:val="lv-LV"/>
        </w:rPr>
      </w:pPr>
      <w:r w:rsidRPr="006E3F05">
        <w:rPr>
          <w:lang w:val="lv-LV"/>
        </w:rPr>
        <w:t xml:space="preserve">Piedāvājumā iekļautajiem dokumentiem jābūt skaidri salasāmiem, bez </w:t>
      </w:r>
      <w:r>
        <w:rPr>
          <w:lang w:val="lv-LV"/>
        </w:rPr>
        <w:t xml:space="preserve">neatrunātiem </w:t>
      </w:r>
      <w:r w:rsidRPr="006E3F05">
        <w:rPr>
          <w:lang w:val="lv-LV"/>
        </w:rPr>
        <w:t xml:space="preserve">labojumiem. </w:t>
      </w:r>
    </w:p>
    <w:p w:rsidR="00CF1497" w:rsidRPr="006E3F05" w:rsidRDefault="00CF1497" w:rsidP="00CF1497">
      <w:pPr>
        <w:pStyle w:val="naisf"/>
        <w:numPr>
          <w:ilvl w:val="0"/>
          <w:numId w:val="2"/>
        </w:numPr>
        <w:tabs>
          <w:tab w:val="clear" w:pos="786"/>
        </w:tabs>
        <w:spacing w:before="0" w:after="0"/>
        <w:ind w:left="567" w:hanging="567"/>
        <w:rPr>
          <w:lang w:val="lv-LV"/>
        </w:rPr>
      </w:pPr>
      <w:r w:rsidRPr="006E3F05">
        <w:rPr>
          <w:lang w:val="lv-LV"/>
        </w:rPr>
        <w:t>Piedāvājumu jā</w:t>
      </w:r>
      <w:r>
        <w:rPr>
          <w:lang w:val="lv-LV"/>
        </w:rPr>
        <w:t>noformē</w:t>
      </w:r>
      <w:r w:rsidRPr="006E3F05">
        <w:rPr>
          <w:lang w:val="lv-LV"/>
        </w:rPr>
        <w:t xml:space="preserve"> latviešu valodā. Dokumenti var tikt iesniegti citā valodā, ja tam pievienots pretendenta apliecināts tulkojums latviešu valodā. </w:t>
      </w:r>
    </w:p>
    <w:p w:rsidR="00CF1497" w:rsidRPr="006E3F05" w:rsidRDefault="00CF1497" w:rsidP="00CF1497">
      <w:pPr>
        <w:pStyle w:val="naisf"/>
        <w:numPr>
          <w:ilvl w:val="0"/>
          <w:numId w:val="2"/>
        </w:numPr>
        <w:tabs>
          <w:tab w:val="clear" w:pos="786"/>
        </w:tabs>
        <w:spacing w:before="0" w:after="0"/>
        <w:ind w:left="567" w:hanging="567"/>
        <w:rPr>
          <w:lang w:val="lv-LV"/>
        </w:rPr>
      </w:pPr>
      <w:r w:rsidRPr="006E3F05">
        <w:rPr>
          <w:lang w:val="lv-LV"/>
        </w:rPr>
        <w:t>Ja pretendents iesniedz dokumentu kopijas, katrai dokumenta kopijai jābūt pretendenta apliecinātai ar uzrakstu “KOPIJA” un piedāvājumu parakstīt pilnvarotās amatpersonas pilns amata nosaukums, paraksts un paraksta atšifrējums, vietas nosaukums un datums, zīmoga nospiedums.</w:t>
      </w:r>
    </w:p>
    <w:p w:rsidR="00CF1497" w:rsidRPr="006E3F05" w:rsidRDefault="00CF1497" w:rsidP="00CF1497">
      <w:pPr>
        <w:pStyle w:val="naisf"/>
        <w:numPr>
          <w:ilvl w:val="0"/>
          <w:numId w:val="2"/>
        </w:numPr>
        <w:tabs>
          <w:tab w:val="clear" w:pos="786"/>
        </w:tabs>
        <w:spacing w:before="0" w:after="0"/>
        <w:ind w:left="567" w:hanging="567"/>
        <w:rPr>
          <w:lang w:val="lv-LV"/>
        </w:rPr>
      </w:pPr>
      <w:r w:rsidRPr="006E3F05">
        <w:rPr>
          <w:lang w:val="lv-LV"/>
        </w:rPr>
        <w:t xml:space="preserve">Šī </w:t>
      </w:r>
      <w:r>
        <w:rPr>
          <w:lang w:val="lv-LV"/>
        </w:rPr>
        <w:t>n</w:t>
      </w:r>
      <w:r w:rsidRPr="006E3F05">
        <w:rPr>
          <w:lang w:val="lv-LV"/>
        </w:rPr>
        <w:t xml:space="preserve">olikuma </w:t>
      </w:r>
      <w:r>
        <w:rPr>
          <w:lang w:val="lv-LV"/>
        </w:rPr>
        <w:t>14</w:t>
      </w:r>
      <w:r w:rsidRPr="006E3F05">
        <w:rPr>
          <w:lang w:val="lv-LV"/>
        </w:rPr>
        <w:t xml:space="preserve">.punktā paredzētos piedāvājuma </w:t>
      </w:r>
      <w:r>
        <w:rPr>
          <w:lang w:val="lv-LV"/>
        </w:rPr>
        <w:t>divu</w:t>
      </w:r>
      <w:r w:rsidRPr="006E3F05">
        <w:rPr>
          <w:lang w:val="lv-LV"/>
        </w:rPr>
        <w:t xml:space="preserve"> atsevišķo daļu cauršūtos un noformētos dokumentus, ievieto vienā aploksnē</w:t>
      </w:r>
      <w:r w:rsidRPr="00BD40C2">
        <w:rPr>
          <w:lang w:val="lv-LV"/>
        </w:rPr>
        <w:t xml:space="preserve">, kuru aizlīmē, un līmējuma vietā parakstās amatpersona un aizzīmogo ar pretendenta zīmogu. Uz aploksnes norāda pretendenta nosaukumu, adresi, pilnvarotās kontaktpersonas vārdu, uzvārdu, </w:t>
      </w:r>
      <w:r w:rsidRPr="00BD40C2">
        <w:rPr>
          <w:u w:val="single"/>
          <w:lang w:val="lv-LV"/>
        </w:rPr>
        <w:t>tālruņa, e-pasta un faksa numuru</w:t>
      </w:r>
      <w:r>
        <w:rPr>
          <w:lang w:val="lv-LV"/>
        </w:rPr>
        <w:t>. Aploksnes priekšpusē</w:t>
      </w:r>
      <w:r w:rsidRPr="00BD40C2">
        <w:rPr>
          <w:lang w:val="lv-LV"/>
        </w:rPr>
        <w:t xml:space="preserve"> norāda šādu adresātam</w:t>
      </w:r>
      <w:r w:rsidRPr="006E3F05">
        <w:rPr>
          <w:lang w:val="lv-LV"/>
        </w:rPr>
        <w:t xml:space="preserve"> paredzēto informāciju:</w:t>
      </w:r>
    </w:p>
    <w:p w:rsidR="00CF1497" w:rsidRPr="00992130" w:rsidRDefault="00CF1497" w:rsidP="00CF1497">
      <w:pPr>
        <w:ind w:left="567" w:hanging="567"/>
        <w:jc w:val="center"/>
        <w:rPr>
          <w:rFonts w:ascii="Times New Roman" w:hAnsi="Times New Roman"/>
          <w:bCs/>
          <w:sz w:val="24"/>
          <w:szCs w:val="24"/>
        </w:rPr>
      </w:pPr>
      <w:r w:rsidRPr="00992130">
        <w:rPr>
          <w:rFonts w:ascii="Times New Roman" w:hAnsi="Times New Roman"/>
          <w:bCs/>
          <w:sz w:val="24"/>
          <w:szCs w:val="24"/>
        </w:rPr>
        <w:t xml:space="preserve">“Piedāvājums </w:t>
      </w:r>
      <w:r w:rsidRPr="0011763D">
        <w:rPr>
          <w:rFonts w:ascii="Times New Roman" w:hAnsi="Times New Roman"/>
          <w:bCs/>
          <w:sz w:val="24"/>
          <w:szCs w:val="24"/>
        </w:rPr>
        <w:t>iepirkuma procedūra</w:t>
      </w:r>
      <w:r>
        <w:rPr>
          <w:rFonts w:ascii="Times New Roman" w:hAnsi="Times New Roman"/>
          <w:bCs/>
          <w:sz w:val="24"/>
          <w:szCs w:val="24"/>
        </w:rPr>
        <w:t>i</w:t>
      </w:r>
      <w:r w:rsidRPr="0011763D">
        <w:rPr>
          <w:rFonts w:ascii="Times New Roman" w:hAnsi="Times New Roman"/>
          <w:bCs/>
          <w:sz w:val="24"/>
          <w:szCs w:val="24"/>
        </w:rPr>
        <w:t xml:space="preserve"> </w:t>
      </w:r>
      <w:r w:rsidRPr="00992130">
        <w:rPr>
          <w:rFonts w:ascii="Times New Roman" w:hAnsi="Times New Roman"/>
          <w:bCs/>
          <w:sz w:val="24"/>
          <w:szCs w:val="24"/>
        </w:rPr>
        <w:t xml:space="preserve">Nr. </w:t>
      </w:r>
      <w:r w:rsidRPr="0011763D">
        <w:rPr>
          <w:rFonts w:ascii="Times New Roman" w:hAnsi="Times New Roman"/>
          <w:bCs/>
          <w:sz w:val="24"/>
          <w:szCs w:val="24"/>
          <w:highlight w:val="yellow"/>
        </w:rPr>
        <w:t>ĶND</w:t>
      </w:r>
      <w:r w:rsidR="00082E35">
        <w:rPr>
          <w:rFonts w:ascii="Times New Roman" w:hAnsi="Times New Roman"/>
          <w:bCs/>
          <w:sz w:val="24"/>
          <w:szCs w:val="24"/>
          <w:highlight w:val="yellow"/>
        </w:rPr>
        <w:t>/2011//37</w:t>
      </w:r>
    </w:p>
    <w:p w:rsidR="00CF1497" w:rsidRPr="00992130" w:rsidRDefault="00CF1497" w:rsidP="00CF1497">
      <w:pPr>
        <w:ind w:left="567" w:hanging="567"/>
        <w:jc w:val="center"/>
        <w:rPr>
          <w:rFonts w:ascii="Times New Roman" w:hAnsi="Times New Roman"/>
          <w:bCs/>
          <w:sz w:val="24"/>
          <w:szCs w:val="24"/>
        </w:rPr>
      </w:pPr>
      <w:r w:rsidRPr="00992130">
        <w:rPr>
          <w:rFonts w:ascii="Times New Roman" w:hAnsi="Times New Roman"/>
          <w:bCs/>
          <w:sz w:val="24"/>
          <w:szCs w:val="24"/>
        </w:rPr>
        <w:t>„</w:t>
      </w:r>
      <w:r w:rsidR="00603003">
        <w:rPr>
          <w:rFonts w:ascii="Times New Roman" w:hAnsi="Times New Roman"/>
          <w:bCs/>
          <w:sz w:val="24"/>
          <w:szCs w:val="24"/>
        </w:rPr>
        <w:t>S</w:t>
      </w:r>
      <w:r w:rsidR="00603003" w:rsidRPr="00603003">
        <w:rPr>
          <w:rFonts w:ascii="Times New Roman" w:hAnsi="Times New Roman"/>
          <w:bCs/>
          <w:sz w:val="24"/>
          <w:szCs w:val="24"/>
        </w:rPr>
        <w:t>porta inventāra un aprīkojuma izgatavošana</w:t>
      </w:r>
      <w:r>
        <w:rPr>
          <w:rFonts w:ascii="Times New Roman" w:hAnsi="Times New Roman"/>
          <w:bCs/>
          <w:sz w:val="24"/>
          <w:szCs w:val="24"/>
        </w:rPr>
        <w:t xml:space="preserve">, piegāde un uzstādīšana Baložu pilsētas vidusskolas </w:t>
      </w:r>
      <w:r w:rsidRPr="007A50F7">
        <w:rPr>
          <w:rFonts w:ascii="Times New Roman" w:hAnsi="Times New Roman"/>
          <w:bCs/>
          <w:sz w:val="24"/>
          <w:szCs w:val="24"/>
        </w:rPr>
        <w:t>sporta zālē</w:t>
      </w:r>
      <w:r w:rsidRPr="00992130">
        <w:rPr>
          <w:rFonts w:ascii="Times New Roman" w:hAnsi="Times New Roman"/>
          <w:bCs/>
          <w:sz w:val="24"/>
          <w:szCs w:val="24"/>
        </w:rPr>
        <w:t xml:space="preserve">” </w:t>
      </w:r>
    </w:p>
    <w:p w:rsidR="00CF1497" w:rsidRDefault="00CF1497" w:rsidP="00CF1497">
      <w:pPr>
        <w:ind w:left="567" w:right="48" w:hanging="567"/>
        <w:jc w:val="center"/>
        <w:rPr>
          <w:rFonts w:ascii="Times New Roman" w:hAnsi="Times New Roman"/>
          <w:sz w:val="24"/>
          <w:szCs w:val="24"/>
        </w:rPr>
      </w:pPr>
      <w:r>
        <w:rPr>
          <w:rFonts w:ascii="Times New Roman" w:hAnsi="Times New Roman"/>
          <w:sz w:val="24"/>
          <w:szCs w:val="24"/>
        </w:rPr>
        <w:t>Ķekavas novada pašvaldība</w:t>
      </w:r>
      <w:r w:rsidRPr="005570F9">
        <w:rPr>
          <w:rFonts w:ascii="Times New Roman" w:hAnsi="Times New Roman"/>
          <w:sz w:val="24"/>
          <w:szCs w:val="24"/>
        </w:rPr>
        <w:t xml:space="preserve">, Gaismas ielā 19 k-9, Ķekavā, </w:t>
      </w:r>
    </w:p>
    <w:p w:rsidR="00CF1497" w:rsidRPr="00992130" w:rsidRDefault="00CF1497" w:rsidP="00CF1497">
      <w:pPr>
        <w:ind w:left="567" w:right="48" w:hanging="567"/>
        <w:jc w:val="center"/>
        <w:rPr>
          <w:rFonts w:ascii="Times New Roman" w:hAnsi="Times New Roman"/>
          <w:sz w:val="24"/>
          <w:szCs w:val="24"/>
        </w:rPr>
      </w:pPr>
      <w:r w:rsidRPr="005570F9">
        <w:rPr>
          <w:rFonts w:ascii="Times New Roman" w:hAnsi="Times New Roman"/>
          <w:sz w:val="24"/>
          <w:szCs w:val="24"/>
        </w:rPr>
        <w:t>Ķekavas pagastā, Ķekavas novadā, LV-2123</w:t>
      </w:r>
    </w:p>
    <w:p w:rsidR="00CF1497" w:rsidRPr="00992130" w:rsidRDefault="00CF1497" w:rsidP="00CF1497">
      <w:pPr>
        <w:ind w:left="567" w:hanging="567"/>
        <w:jc w:val="center"/>
        <w:rPr>
          <w:rFonts w:ascii="Times New Roman" w:hAnsi="Times New Roman"/>
          <w:sz w:val="24"/>
          <w:szCs w:val="24"/>
        </w:rPr>
      </w:pPr>
      <w:r>
        <w:rPr>
          <w:rFonts w:ascii="Times New Roman" w:hAnsi="Times New Roman"/>
          <w:sz w:val="24"/>
          <w:szCs w:val="24"/>
        </w:rPr>
        <w:t>Atlases</w:t>
      </w:r>
      <w:r w:rsidRPr="00992130">
        <w:rPr>
          <w:rFonts w:ascii="Times New Roman" w:hAnsi="Times New Roman"/>
          <w:sz w:val="24"/>
          <w:szCs w:val="24"/>
        </w:rPr>
        <w:t xml:space="preserve"> un finanšu piedāvājuma dokumenti”.</w:t>
      </w:r>
    </w:p>
    <w:p w:rsidR="00CF1497" w:rsidRPr="006E3F05" w:rsidRDefault="00CF1497" w:rsidP="00CF1497">
      <w:pPr>
        <w:pStyle w:val="naisf"/>
        <w:numPr>
          <w:ilvl w:val="0"/>
          <w:numId w:val="2"/>
        </w:numPr>
        <w:tabs>
          <w:tab w:val="clear" w:pos="786"/>
        </w:tabs>
        <w:spacing w:before="0" w:after="0"/>
        <w:ind w:left="567" w:hanging="567"/>
        <w:rPr>
          <w:lang w:val="lv-LV"/>
        </w:rPr>
      </w:pPr>
      <w:r w:rsidRPr="006E3F05">
        <w:rPr>
          <w:lang w:val="lv-LV"/>
        </w:rPr>
        <w:t>Iesniegtie piedāvājumi ir pasūtītāja īpašums un netiek atdoti atpakaļ pretendentiem.</w:t>
      </w:r>
    </w:p>
    <w:p w:rsidR="00CF1497" w:rsidRPr="002600E3" w:rsidRDefault="00CF1497" w:rsidP="00CF1497">
      <w:pPr>
        <w:pStyle w:val="naisf"/>
        <w:tabs>
          <w:tab w:val="num" w:pos="426"/>
        </w:tabs>
        <w:spacing w:before="0" w:after="0"/>
        <w:ind w:left="567" w:hanging="567"/>
        <w:rPr>
          <w:lang w:val="lv-LV"/>
        </w:rPr>
      </w:pPr>
    </w:p>
    <w:p w:rsidR="00CF1497" w:rsidRDefault="00CF1497" w:rsidP="00CF1497">
      <w:pPr>
        <w:pStyle w:val="naisf"/>
        <w:tabs>
          <w:tab w:val="num" w:pos="426"/>
        </w:tabs>
        <w:spacing w:before="0" w:after="0"/>
        <w:ind w:left="426" w:hanging="568"/>
        <w:jc w:val="center"/>
        <w:rPr>
          <w:b/>
          <w:bCs/>
        </w:rPr>
      </w:pPr>
      <w:r w:rsidRPr="002600E3">
        <w:rPr>
          <w:b/>
          <w:lang w:val="lv-LV"/>
        </w:rPr>
        <w:t xml:space="preserve">III </w:t>
      </w:r>
      <w:r w:rsidRPr="002600E3">
        <w:rPr>
          <w:b/>
          <w:bCs/>
        </w:rPr>
        <w:t xml:space="preserve">Pretendentu izslēgšanas noteikumi </w:t>
      </w:r>
    </w:p>
    <w:p w:rsidR="00CF1497" w:rsidRPr="002600E3" w:rsidRDefault="00CF1497" w:rsidP="00CF1497">
      <w:pPr>
        <w:pStyle w:val="naisf"/>
        <w:tabs>
          <w:tab w:val="num" w:pos="426"/>
        </w:tabs>
        <w:spacing w:before="0" w:after="0"/>
        <w:ind w:left="426" w:hanging="568"/>
        <w:jc w:val="center"/>
        <w:rPr>
          <w:b/>
          <w:lang w:val="lv-LV"/>
        </w:rPr>
      </w:pPr>
    </w:p>
    <w:p w:rsidR="00CF1497" w:rsidRPr="00BD40C2" w:rsidRDefault="00CF1497" w:rsidP="00CF1497">
      <w:pPr>
        <w:numPr>
          <w:ilvl w:val="0"/>
          <w:numId w:val="2"/>
        </w:numPr>
        <w:tabs>
          <w:tab w:val="clear" w:pos="786"/>
        </w:tabs>
        <w:ind w:left="567" w:hanging="567"/>
        <w:jc w:val="both"/>
        <w:rPr>
          <w:rFonts w:ascii="Times New Roman" w:hAnsi="Times New Roman"/>
          <w:sz w:val="24"/>
          <w:szCs w:val="24"/>
        </w:rPr>
      </w:pPr>
      <w:r w:rsidRPr="002600E3">
        <w:rPr>
          <w:rFonts w:ascii="Times New Roman" w:hAnsi="Times New Roman"/>
          <w:sz w:val="24"/>
          <w:szCs w:val="24"/>
        </w:rPr>
        <w:t>Pasūtītājs izslēdz pretendentu no turpmākās dalības iepirkuma procedūrā, ja</w:t>
      </w:r>
      <w:r>
        <w:rPr>
          <w:rFonts w:ascii="Times New Roman" w:hAnsi="Times New Roman"/>
          <w:sz w:val="24"/>
          <w:szCs w:val="24"/>
        </w:rPr>
        <w:t xml:space="preserve"> </w:t>
      </w:r>
      <w:r w:rsidRPr="00D525E0">
        <w:rPr>
          <w:rFonts w:ascii="Times New Roman" w:hAnsi="Times New Roman"/>
          <w:sz w:val="24"/>
          <w:szCs w:val="24"/>
        </w:rPr>
        <w:t>uz pretendentu attiecas Publisko iepirkum</w:t>
      </w:r>
      <w:r>
        <w:rPr>
          <w:rFonts w:ascii="Times New Roman" w:hAnsi="Times New Roman"/>
          <w:sz w:val="24"/>
          <w:szCs w:val="24"/>
        </w:rPr>
        <w:t xml:space="preserve">u likuma </w:t>
      </w:r>
      <w:r w:rsidRPr="0030062E">
        <w:rPr>
          <w:rFonts w:ascii="Times New Roman" w:hAnsi="Times New Roman"/>
          <w:bCs/>
          <w:sz w:val="24"/>
          <w:szCs w:val="24"/>
        </w:rPr>
        <w:t>8.</w:t>
      </w:r>
      <w:r w:rsidRPr="0030062E">
        <w:rPr>
          <w:rFonts w:ascii="Times New Roman" w:hAnsi="Times New Roman"/>
          <w:bCs/>
          <w:sz w:val="24"/>
          <w:szCs w:val="24"/>
          <w:vertAlign w:val="superscript"/>
        </w:rPr>
        <w:t>1</w:t>
      </w:r>
      <w:r w:rsidRPr="0030062E">
        <w:rPr>
          <w:rFonts w:ascii="Times New Roman" w:hAnsi="Times New Roman"/>
          <w:b/>
          <w:bCs/>
          <w:sz w:val="24"/>
          <w:szCs w:val="24"/>
          <w:vertAlign w:val="superscript"/>
        </w:rPr>
        <w:t xml:space="preserve"> </w:t>
      </w:r>
      <w:r>
        <w:rPr>
          <w:rFonts w:ascii="Times New Roman" w:hAnsi="Times New Roman"/>
          <w:sz w:val="24"/>
          <w:szCs w:val="24"/>
        </w:rPr>
        <w:t xml:space="preserve">panta piektajā daļā </w:t>
      </w:r>
      <w:r w:rsidRPr="00D525E0">
        <w:rPr>
          <w:rFonts w:ascii="Times New Roman" w:hAnsi="Times New Roman"/>
          <w:sz w:val="24"/>
          <w:szCs w:val="24"/>
        </w:rPr>
        <w:t>n</w:t>
      </w:r>
      <w:r>
        <w:rPr>
          <w:rFonts w:ascii="Times New Roman" w:hAnsi="Times New Roman"/>
          <w:sz w:val="24"/>
          <w:szCs w:val="24"/>
        </w:rPr>
        <w:t xml:space="preserve">oteiktie izslēgšanas nosacījumi, kā arī gadījumos, ja </w:t>
      </w:r>
      <w:r w:rsidRPr="00BD40C2">
        <w:rPr>
          <w:rFonts w:ascii="Times New Roman" w:hAnsi="Times New Roman"/>
          <w:sz w:val="24"/>
          <w:szCs w:val="24"/>
        </w:rPr>
        <w:t xml:space="preserve">Pretendents vai piedāvājums neatbilst </w:t>
      </w:r>
      <w:r>
        <w:rPr>
          <w:rFonts w:ascii="Times New Roman" w:hAnsi="Times New Roman"/>
          <w:sz w:val="24"/>
          <w:szCs w:val="24"/>
        </w:rPr>
        <w:t>šā n</w:t>
      </w:r>
      <w:r w:rsidRPr="00BD40C2">
        <w:rPr>
          <w:rFonts w:ascii="Times New Roman" w:hAnsi="Times New Roman"/>
          <w:sz w:val="24"/>
          <w:szCs w:val="24"/>
        </w:rPr>
        <w:t>olikuma prasībām.</w:t>
      </w:r>
    </w:p>
    <w:p w:rsidR="00CF1497" w:rsidRPr="002600E3" w:rsidRDefault="00CF1497" w:rsidP="00CF1497">
      <w:pPr>
        <w:jc w:val="both"/>
        <w:rPr>
          <w:rFonts w:ascii="Times New Roman" w:hAnsi="Times New Roman"/>
          <w:sz w:val="24"/>
          <w:szCs w:val="24"/>
        </w:rPr>
      </w:pPr>
    </w:p>
    <w:p w:rsidR="00CF1497" w:rsidRDefault="00CF1497" w:rsidP="00CF1497">
      <w:pPr>
        <w:jc w:val="center"/>
        <w:rPr>
          <w:rFonts w:ascii="Times New Roman" w:hAnsi="Times New Roman"/>
          <w:b/>
          <w:bCs/>
          <w:sz w:val="24"/>
          <w:szCs w:val="24"/>
        </w:rPr>
      </w:pPr>
      <w:r w:rsidRPr="002600E3">
        <w:rPr>
          <w:rFonts w:ascii="Times New Roman" w:hAnsi="Times New Roman"/>
          <w:b/>
          <w:bCs/>
          <w:sz w:val="24"/>
          <w:szCs w:val="24"/>
        </w:rPr>
        <w:t xml:space="preserve">IV </w:t>
      </w:r>
      <w:r>
        <w:rPr>
          <w:rFonts w:ascii="Times New Roman" w:hAnsi="Times New Roman"/>
          <w:b/>
          <w:bCs/>
          <w:sz w:val="24"/>
          <w:szCs w:val="24"/>
        </w:rPr>
        <w:t>Pretendenta iesniedzamie atlases dokumenti</w:t>
      </w:r>
    </w:p>
    <w:p w:rsidR="00CF1497" w:rsidRPr="002600E3" w:rsidRDefault="00CF1497" w:rsidP="00CF1497">
      <w:pPr>
        <w:jc w:val="center"/>
        <w:rPr>
          <w:rFonts w:ascii="Times New Roman" w:hAnsi="Times New Roman"/>
          <w:b/>
          <w:bCs/>
          <w:sz w:val="24"/>
          <w:szCs w:val="24"/>
        </w:rPr>
      </w:pPr>
    </w:p>
    <w:p w:rsidR="00CF1497" w:rsidRPr="00D33E54" w:rsidRDefault="00CF1497" w:rsidP="00CF1497">
      <w:pPr>
        <w:ind w:left="567" w:hanging="567"/>
        <w:jc w:val="both"/>
        <w:rPr>
          <w:rFonts w:ascii="Times New Roman" w:hAnsi="Times New Roman"/>
          <w:sz w:val="24"/>
          <w:szCs w:val="24"/>
        </w:rPr>
      </w:pPr>
      <w:r>
        <w:rPr>
          <w:rFonts w:ascii="Times New Roman" w:hAnsi="Times New Roman"/>
          <w:bCs/>
          <w:sz w:val="24"/>
          <w:szCs w:val="24"/>
        </w:rPr>
        <w:t>26</w:t>
      </w:r>
      <w:r w:rsidRPr="00D33E54">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sz w:val="24"/>
          <w:szCs w:val="24"/>
        </w:rPr>
        <w:t>P</w:t>
      </w:r>
      <w:r w:rsidRPr="00D33E54">
        <w:rPr>
          <w:rFonts w:ascii="Times New Roman" w:hAnsi="Times New Roman"/>
          <w:sz w:val="24"/>
          <w:szCs w:val="24"/>
        </w:rPr>
        <w:t xml:space="preserve">retendentam jāiesniedz </w:t>
      </w:r>
      <w:r>
        <w:rPr>
          <w:rFonts w:ascii="Times New Roman" w:hAnsi="Times New Roman"/>
          <w:sz w:val="24"/>
          <w:szCs w:val="24"/>
        </w:rPr>
        <w:t>šādi</w:t>
      </w:r>
      <w:r w:rsidRPr="00D33E54">
        <w:rPr>
          <w:rFonts w:ascii="Times New Roman" w:hAnsi="Times New Roman"/>
          <w:sz w:val="24"/>
          <w:szCs w:val="24"/>
        </w:rPr>
        <w:t xml:space="preserve"> </w:t>
      </w:r>
      <w:r>
        <w:rPr>
          <w:rFonts w:ascii="Times New Roman" w:hAnsi="Times New Roman"/>
          <w:sz w:val="24"/>
          <w:szCs w:val="24"/>
        </w:rPr>
        <w:t xml:space="preserve">atlases </w:t>
      </w:r>
      <w:r w:rsidRPr="00D33E54">
        <w:rPr>
          <w:rFonts w:ascii="Times New Roman" w:hAnsi="Times New Roman"/>
          <w:sz w:val="24"/>
          <w:szCs w:val="24"/>
        </w:rPr>
        <w:t>dokumenti:</w:t>
      </w:r>
    </w:p>
    <w:p w:rsidR="00CF1497" w:rsidRPr="00D33E54" w:rsidRDefault="00CF1497" w:rsidP="00CF1497">
      <w:pPr>
        <w:ind w:left="567" w:hanging="567"/>
        <w:jc w:val="both"/>
        <w:rPr>
          <w:rFonts w:ascii="Times New Roman" w:hAnsi="Times New Roman"/>
          <w:sz w:val="24"/>
          <w:szCs w:val="24"/>
        </w:rPr>
      </w:pPr>
      <w:r>
        <w:rPr>
          <w:rFonts w:ascii="Times New Roman" w:hAnsi="Times New Roman"/>
          <w:bCs/>
          <w:sz w:val="24"/>
          <w:szCs w:val="24"/>
        </w:rPr>
        <w:t>26</w:t>
      </w:r>
      <w:r w:rsidRPr="00D33E54">
        <w:rPr>
          <w:rFonts w:ascii="Times New Roman" w:hAnsi="Times New Roman"/>
          <w:bCs/>
          <w:sz w:val="24"/>
          <w:szCs w:val="24"/>
        </w:rPr>
        <w:t>.1.</w:t>
      </w:r>
      <w:r w:rsidRPr="00D33E54">
        <w:rPr>
          <w:rFonts w:ascii="Times New Roman" w:hAnsi="Times New Roman"/>
          <w:sz w:val="24"/>
          <w:szCs w:val="24"/>
        </w:rPr>
        <w:t xml:space="preserve"> </w:t>
      </w:r>
      <w:smartTag w:uri="schemas-tilde-lv/tildestengine" w:element="veidnes">
        <w:smartTagPr>
          <w:attr w:name="baseform" w:val="pieteikum|s"/>
          <w:attr w:name="id" w:val="-1"/>
          <w:attr w:name="text" w:val="pieteikums"/>
        </w:smartTagPr>
        <w:r w:rsidRPr="00D33E54">
          <w:rPr>
            <w:rFonts w:ascii="Times New Roman" w:hAnsi="Times New Roman"/>
            <w:sz w:val="24"/>
            <w:szCs w:val="24"/>
          </w:rPr>
          <w:t>Pieteikums</w:t>
        </w:r>
      </w:smartTag>
      <w:r w:rsidRPr="00D33E54">
        <w:rPr>
          <w:rFonts w:ascii="Times New Roman" w:hAnsi="Times New Roman"/>
          <w:sz w:val="24"/>
          <w:szCs w:val="24"/>
        </w:rPr>
        <w:t xml:space="preserve"> dalībai </w:t>
      </w:r>
      <w:r w:rsidRPr="002600E3">
        <w:rPr>
          <w:rFonts w:ascii="Times New Roman" w:hAnsi="Times New Roman"/>
          <w:sz w:val="24"/>
          <w:szCs w:val="24"/>
        </w:rPr>
        <w:t>iepirkuma procedūrā</w:t>
      </w:r>
      <w:r w:rsidRPr="00D33E54">
        <w:rPr>
          <w:rFonts w:ascii="Times New Roman" w:hAnsi="Times New Roman"/>
          <w:sz w:val="24"/>
          <w:szCs w:val="24"/>
        </w:rPr>
        <w:t xml:space="preserve">, kas </w:t>
      </w:r>
      <w:r>
        <w:rPr>
          <w:rFonts w:ascii="Times New Roman" w:hAnsi="Times New Roman"/>
          <w:sz w:val="24"/>
          <w:szCs w:val="24"/>
        </w:rPr>
        <w:t>noformēts</w:t>
      </w:r>
      <w:r w:rsidRPr="00D33E54">
        <w:rPr>
          <w:rFonts w:ascii="Times New Roman" w:hAnsi="Times New Roman"/>
          <w:sz w:val="24"/>
          <w:szCs w:val="24"/>
        </w:rPr>
        <w:t xml:space="preserve"> atbilstoši pieteiku</w:t>
      </w:r>
      <w:r>
        <w:rPr>
          <w:rFonts w:ascii="Times New Roman" w:hAnsi="Times New Roman"/>
          <w:sz w:val="24"/>
          <w:szCs w:val="24"/>
        </w:rPr>
        <w:t>ma formai (</w:t>
      </w:r>
      <w:r w:rsidRPr="00D33E54">
        <w:rPr>
          <w:rFonts w:ascii="Times New Roman" w:hAnsi="Times New Roman"/>
          <w:sz w:val="24"/>
          <w:szCs w:val="24"/>
        </w:rPr>
        <w:t>1</w:t>
      </w:r>
      <w:r>
        <w:rPr>
          <w:rFonts w:ascii="Times New Roman" w:hAnsi="Times New Roman"/>
          <w:sz w:val="24"/>
          <w:szCs w:val="24"/>
        </w:rPr>
        <w:t>.pielikums</w:t>
      </w:r>
      <w:r w:rsidRPr="00D33E54">
        <w:rPr>
          <w:rFonts w:ascii="Times New Roman" w:hAnsi="Times New Roman"/>
          <w:sz w:val="24"/>
          <w:szCs w:val="24"/>
        </w:rPr>
        <w:t>).</w:t>
      </w:r>
    </w:p>
    <w:p w:rsidR="00CF1497" w:rsidRPr="00D33E54" w:rsidRDefault="00CF1497" w:rsidP="00CF1497">
      <w:pPr>
        <w:ind w:left="567" w:hanging="567"/>
        <w:jc w:val="both"/>
        <w:rPr>
          <w:rFonts w:ascii="Times New Roman" w:hAnsi="Times New Roman"/>
          <w:sz w:val="24"/>
          <w:szCs w:val="24"/>
        </w:rPr>
      </w:pPr>
      <w:r>
        <w:rPr>
          <w:rFonts w:ascii="Times New Roman" w:hAnsi="Times New Roman"/>
          <w:sz w:val="24"/>
          <w:szCs w:val="24"/>
        </w:rPr>
        <w:lastRenderedPageBreak/>
        <w:t>26</w:t>
      </w:r>
      <w:r w:rsidRPr="00D33E54">
        <w:rPr>
          <w:rFonts w:ascii="Times New Roman" w:hAnsi="Times New Roman"/>
          <w:sz w:val="24"/>
          <w:szCs w:val="24"/>
        </w:rPr>
        <w:t xml:space="preserve">.2. </w:t>
      </w:r>
      <w:r>
        <w:rPr>
          <w:rFonts w:ascii="Times New Roman" w:hAnsi="Times New Roman"/>
          <w:sz w:val="24"/>
          <w:szCs w:val="24"/>
        </w:rPr>
        <w:tab/>
      </w:r>
      <w:r w:rsidRPr="00D33E54">
        <w:rPr>
          <w:rFonts w:ascii="Times New Roman" w:hAnsi="Times New Roman"/>
          <w:sz w:val="24"/>
          <w:szCs w:val="24"/>
        </w:rPr>
        <w:t>Komercreģistra vai līdzvērtīgas komercdarbību reģistrējošas iestādes ārvalstīs izdotu reģistrācijas apliecības apliecinātu kopiju.</w:t>
      </w:r>
    </w:p>
    <w:p w:rsidR="00CF1497" w:rsidRPr="00D33E54" w:rsidRDefault="00CF1497" w:rsidP="00CF1497">
      <w:pPr>
        <w:ind w:left="567" w:hanging="567"/>
        <w:jc w:val="both"/>
        <w:rPr>
          <w:rFonts w:ascii="Times New Roman" w:hAnsi="Times New Roman"/>
          <w:sz w:val="24"/>
          <w:szCs w:val="24"/>
        </w:rPr>
      </w:pPr>
      <w:r>
        <w:rPr>
          <w:rFonts w:ascii="Times New Roman" w:hAnsi="Times New Roman"/>
          <w:sz w:val="24"/>
          <w:szCs w:val="24"/>
        </w:rPr>
        <w:t>26</w:t>
      </w:r>
      <w:r w:rsidRPr="00D33E54">
        <w:rPr>
          <w:rFonts w:ascii="Times New Roman" w:hAnsi="Times New Roman"/>
          <w:sz w:val="24"/>
          <w:szCs w:val="24"/>
        </w:rPr>
        <w:t xml:space="preserve">.3. </w:t>
      </w:r>
      <w:r>
        <w:rPr>
          <w:rFonts w:ascii="Times New Roman" w:hAnsi="Times New Roman"/>
          <w:sz w:val="24"/>
          <w:szCs w:val="24"/>
        </w:rPr>
        <w:tab/>
      </w:r>
      <w:r w:rsidRPr="00D33E54">
        <w:rPr>
          <w:rFonts w:ascii="Times New Roman" w:hAnsi="Times New Roman"/>
          <w:sz w:val="24"/>
          <w:szCs w:val="24"/>
        </w:rPr>
        <w:t>Apliecinājumu, ka uz pretendentu neattieca</w:t>
      </w:r>
      <w:r>
        <w:rPr>
          <w:rFonts w:ascii="Times New Roman" w:hAnsi="Times New Roman"/>
          <w:sz w:val="24"/>
          <w:szCs w:val="24"/>
        </w:rPr>
        <w:t xml:space="preserve">s Publisko iepirkumu likuma </w:t>
      </w:r>
      <w:r w:rsidRPr="0030062E">
        <w:rPr>
          <w:rFonts w:ascii="Times New Roman" w:hAnsi="Times New Roman"/>
          <w:bCs/>
          <w:sz w:val="24"/>
          <w:szCs w:val="24"/>
        </w:rPr>
        <w:t>8.</w:t>
      </w:r>
      <w:r w:rsidRPr="0030062E">
        <w:rPr>
          <w:rFonts w:ascii="Times New Roman" w:hAnsi="Times New Roman"/>
          <w:bCs/>
          <w:sz w:val="24"/>
          <w:szCs w:val="24"/>
          <w:vertAlign w:val="superscript"/>
        </w:rPr>
        <w:t>1</w:t>
      </w:r>
      <w:r w:rsidRPr="0030062E">
        <w:rPr>
          <w:rFonts w:ascii="Times New Roman" w:hAnsi="Times New Roman"/>
          <w:b/>
          <w:bCs/>
          <w:sz w:val="24"/>
          <w:szCs w:val="24"/>
          <w:vertAlign w:val="superscript"/>
        </w:rPr>
        <w:t xml:space="preserve"> </w:t>
      </w:r>
      <w:r>
        <w:rPr>
          <w:rFonts w:ascii="Times New Roman" w:hAnsi="Times New Roman"/>
          <w:sz w:val="24"/>
          <w:szCs w:val="24"/>
        </w:rPr>
        <w:t xml:space="preserve">panta piektajā daļā </w:t>
      </w:r>
      <w:r w:rsidRPr="00D33E54">
        <w:rPr>
          <w:rFonts w:ascii="Times New Roman" w:hAnsi="Times New Roman"/>
          <w:sz w:val="24"/>
          <w:szCs w:val="24"/>
        </w:rPr>
        <w:t>minētie izslēgšanas nosacījumi.</w:t>
      </w:r>
    </w:p>
    <w:p w:rsidR="00CF1497" w:rsidRPr="007F62DE" w:rsidRDefault="00CF1497" w:rsidP="00CF1497">
      <w:pPr>
        <w:pStyle w:val="naisf"/>
        <w:spacing w:before="0" w:after="0"/>
        <w:ind w:left="567" w:hanging="567"/>
        <w:rPr>
          <w:bCs/>
          <w:lang w:val="lv-LV"/>
        </w:rPr>
      </w:pPr>
      <w:r w:rsidRPr="007F62DE">
        <w:rPr>
          <w:lang w:val="lv-LV"/>
        </w:rPr>
        <w:t xml:space="preserve">26.4. </w:t>
      </w:r>
      <w:r w:rsidRPr="007F62DE">
        <w:rPr>
          <w:lang w:val="lv-LV"/>
        </w:rPr>
        <w:tab/>
        <w:t xml:space="preserve">Objekta apsekošanas reģistrācijas </w:t>
      </w:r>
      <w:r w:rsidRPr="00096A80">
        <w:rPr>
          <w:lang w:val="lv-LV"/>
        </w:rPr>
        <w:t>lapu (2.pielikums).</w:t>
      </w:r>
      <w:r w:rsidRPr="007F62DE">
        <w:rPr>
          <w:bCs/>
          <w:lang w:val="lv-LV"/>
        </w:rPr>
        <w:t xml:space="preserve"> </w:t>
      </w:r>
    </w:p>
    <w:p w:rsidR="00CF1497" w:rsidRPr="00D33E54" w:rsidRDefault="00CF1497" w:rsidP="00CF1497">
      <w:pPr>
        <w:ind w:left="567" w:hanging="567"/>
        <w:jc w:val="both"/>
        <w:rPr>
          <w:rFonts w:ascii="Times New Roman" w:hAnsi="Times New Roman"/>
          <w:sz w:val="24"/>
          <w:szCs w:val="24"/>
        </w:rPr>
      </w:pPr>
      <w:r>
        <w:rPr>
          <w:rFonts w:ascii="Times New Roman" w:hAnsi="Times New Roman"/>
          <w:bCs/>
          <w:sz w:val="24"/>
          <w:szCs w:val="24"/>
        </w:rPr>
        <w:t>27</w:t>
      </w:r>
      <w:r w:rsidRPr="00D33E54">
        <w:rPr>
          <w:rFonts w:ascii="Times New Roman" w:hAnsi="Times New Roman"/>
          <w:bCs/>
          <w:sz w:val="24"/>
          <w:szCs w:val="24"/>
        </w:rPr>
        <w:t xml:space="preserve">. </w:t>
      </w:r>
      <w:r>
        <w:rPr>
          <w:rFonts w:ascii="Times New Roman" w:hAnsi="Times New Roman"/>
          <w:bCs/>
          <w:sz w:val="24"/>
          <w:szCs w:val="24"/>
        </w:rPr>
        <w:tab/>
      </w:r>
      <w:r w:rsidRPr="00D33E54">
        <w:rPr>
          <w:rFonts w:ascii="Times New Roman" w:hAnsi="Times New Roman"/>
          <w:sz w:val="24"/>
          <w:szCs w:val="24"/>
        </w:rPr>
        <w:t xml:space="preserve">Ja pretendents piesaista apakšuzņēmējus, par tiem jāiesniedz </w:t>
      </w:r>
      <w:r>
        <w:rPr>
          <w:rFonts w:ascii="Times New Roman" w:hAnsi="Times New Roman"/>
          <w:sz w:val="24"/>
          <w:szCs w:val="24"/>
        </w:rPr>
        <w:t xml:space="preserve">šā nolikuma 26.2. un 26.3.punktos </w:t>
      </w:r>
      <w:r w:rsidRPr="00D33E54">
        <w:rPr>
          <w:rFonts w:ascii="Times New Roman" w:hAnsi="Times New Roman"/>
          <w:sz w:val="24"/>
          <w:szCs w:val="24"/>
        </w:rPr>
        <w:t xml:space="preserve">norādītos atlases dokumentus. </w:t>
      </w:r>
    </w:p>
    <w:p w:rsidR="00CF1497" w:rsidRDefault="00CF1497" w:rsidP="00CF1497">
      <w:pPr>
        <w:pStyle w:val="naisf"/>
        <w:tabs>
          <w:tab w:val="num" w:pos="426"/>
        </w:tabs>
        <w:spacing w:before="0" w:after="0"/>
        <w:ind w:firstLine="0"/>
        <w:rPr>
          <w:b/>
          <w:lang w:val="lv-LV"/>
        </w:rPr>
      </w:pPr>
    </w:p>
    <w:p w:rsidR="00CF1497" w:rsidRDefault="00CF1497" w:rsidP="00CF1497">
      <w:pPr>
        <w:pStyle w:val="naisf"/>
        <w:tabs>
          <w:tab w:val="num" w:pos="426"/>
        </w:tabs>
        <w:spacing w:before="0" w:after="0"/>
        <w:ind w:left="426" w:hanging="568"/>
        <w:jc w:val="center"/>
        <w:rPr>
          <w:b/>
          <w:lang w:val="lv-LV"/>
        </w:rPr>
      </w:pPr>
      <w:r>
        <w:rPr>
          <w:b/>
          <w:lang w:val="lv-LV"/>
        </w:rPr>
        <w:t>V</w:t>
      </w:r>
      <w:r w:rsidRPr="006E3F05">
        <w:rPr>
          <w:b/>
          <w:lang w:val="lv-LV"/>
        </w:rPr>
        <w:t xml:space="preserve"> </w:t>
      </w:r>
      <w:r>
        <w:rPr>
          <w:b/>
          <w:lang w:val="lv-LV"/>
        </w:rPr>
        <w:t>T</w:t>
      </w:r>
      <w:r w:rsidRPr="006E3F05">
        <w:rPr>
          <w:b/>
          <w:lang w:val="lv-LV"/>
        </w:rPr>
        <w:t>ehniskā</w:t>
      </w:r>
      <w:r>
        <w:rPr>
          <w:b/>
          <w:lang w:val="lv-LV"/>
        </w:rPr>
        <w:t>s</w:t>
      </w:r>
      <w:r w:rsidRPr="006E3F05">
        <w:rPr>
          <w:b/>
          <w:lang w:val="lv-LV"/>
        </w:rPr>
        <w:t xml:space="preserve"> </w:t>
      </w:r>
      <w:r>
        <w:rPr>
          <w:b/>
          <w:lang w:val="lv-LV"/>
        </w:rPr>
        <w:t>specifikācijas</w:t>
      </w:r>
      <w:r w:rsidRPr="006E3F05">
        <w:rPr>
          <w:b/>
          <w:lang w:val="lv-LV"/>
        </w:rPr>
        <w:t xml:space="preserve"> </w:t>
      </w:r>
    </w:p>
    <w:p w:rsidR="00CF1497" w:rsidRDefault="00CF1497" w:rsidP="00CF1497">
      <w:pPr>
        <w:pStyle w:val="naisf"/>
        <w:spacing w:before="0" w:after="0"/>
        <w:ind w:firstLine="0"/>
        <w:rPr>
          <w:b/>
          <w:lang w:val="lv-LV"/>
        </w:rPr>
      </w:pPr>
    </w:p>
    <w:p w:rsidR="00CF1497" w:rsidRPr="00096A80" w:rsidRDefault="00CF1497" w:rsidP="00CF1497">
      <w:pPr>
        <w:pStyle w:val="naisf"/>
        <w:spacing w:before="0" w:after="0"/>
        <w:ind w:left="567" w:hanging="567"/>
        <w:rPr>
          <w:lang w:val="lv-LV"/>
        </w:rPr>
      </w:pPr>
      <w:r>
        <w:rPr>
          <w:lang w:val="lv-LV"/>
        </w:rPr>
        <w:t>28</w:t>
      </w:r>
      <w:r w:rsidRPr="00B42716">
        <w:rPr>
          <w:lang w:val="lv-LV"/>
        </w:rPr>
        <w:t xml:space="preserve">. </w:t>
      </w:r>
      <w:r>
        <w:rPr>
          <w:lang w:val="lv-LV"/>
        </w:rPr>
        <w:tab/>
        <w:t>P</w:t>
      </w:r>
      <w:r w:rsidRPr="00B42716">
        <w:rPr>
          <w:lang w:val="lv-LV"/>
        </w:rPr>
        <w:t>retendents</w:t>
      </w:r>
      <w:r>
        <w:rPr>
          <w:lang w:val="lv-LV"/>
        </w:rPr>
        <w:t xml:space="preserve"> savu</w:t>
      </w:r>
      <w:r w:rsidRPr="00B42716">
        <w:rPr>
          <w:lang w:val="lv-LV"/>
        </w:rPr>
        <w:t xml:space="preserve"> piedāvājumu </w:t>
      </w:r>
      <w:r>
        <w:rPr>
          <w:lang w:val="lv-LV"/>
        </w:rPr>
        <w:t>noformē atbilstoši Tehniskajām specifikācijām</w:t>
      </w:r>
      <w:r w:rsidRPr="00B42716">
        <w:rPr>
          <w:lang w:val="lv-LV"/>
        </w:rPr>
        <w:t xml:space="preserve"> </w:t>
      </w:r>
      <w:r w:rsidRPr="00096A80">
        <w:rPr>
          <w:lang w:val="lv-LV"/>
        </w:rPr>
        <w:t>(3.pielikums) un šajā nolikumā noteiktajām prasībām.</w:t>
      </w:r>
    </w:p>
    <w:p w:rsidR="00CF1497" w:rsidRPr="00096A80" w:rsidRDefault="00CF1497" w:rsidP="00CF1497">
      <w:pPr>
        <w:pStyle w:val="naisf"/>
        <w:spacing w:before="0" w:after="0"/>
        <w:ind w:left="567" w:hanging="567"/>
        <w:rPr>
          <w:lang w:val="lv-LV"/>
        </w:rPr>
      </w:pPr>
      <w:r w:rsidRPr="00096A80">
        <w:rPr>
          <w:lang w:val="lv-LV"/>
        </w:rPr>
        <w:t xml:space="preserve">29. </w:t>
      </w:r>
      <w:r w:rsidRPr="00096A80">
        <w:rPr>
          <w:lang w:val="lv-LV"/>
        </w:rPr>
        <w:tab/>
        <w:t>Tehniskajās specifikācijās norādīt</w:t>
      </w:r>
      <w:r w:rsidR="00603003">
        <w:rPr>
          <w:lang w:val="lv-LV"/>
        </w:rPr>
        <w:t>ais</w:t>
      </w:r>
      <w:r w:rsidRPr="00096A80">
        <w:rPr>
          <w:lang w:val="lv-LV"/>
        </w:rPr>
        <w:t xml:space="preserve"> </w:t>
      </w:r>
      <w:r w:rsidR="00603003">
        <w:rPr>
          <w:lang w:val="lv-LV"/>
        </w:rPr>
        <w:t xml:space="preserve">sporta inventārs un aprīkojums </w:t>
      </w:r>
      <w:r w:rsidRPr="00096A80">
        <w:rPr>
          <w:lang w:val="lv-LV"/>
        </w:rPr>
        <w:t>jāizgatavo, jāpiegādā un jāuzstāda atbilstoši šajā nolikumā noteiktajām prasībām.</w:t>
      </w:r>
    </w:p>
    <w:p w:rsidR="00CF1497" w:rsidRPr="00096A80" w:rsidRDefault="00CF1497" w:rsidP="00CF1497">
      <w:pPr>
        <w:pStyle w:val="naisf"/>
        <w:tabs>
          <w:tab w:val="num" w:pos="426"/>
        </w:tabs>
        <w:spacing w:before="0" w:after="0"/>
        <w:ind w:left="426" w:hanging="568"/>
        <w:jc w:val="center"/>
        <w:rPr>
          <w:b/>
          <w:lang w:val="lv-LV"/>
        </w:rPr>
      </w:pPr>
    </w:p>
    <w:p w:rsidR="00CF1497" w:rsidRPr="00096A80" w:rsidRDefault="00CF1497" w:rsidP="00CF1497">
      <w:pPr>
        <w:pStyle w:val="naisf"/>
        <w:tabs>
          <w:tab w:val="num" w:pos="426"/>
        </w:tabs>
        <w:spacing w:before="0" w:after="0"/>
        <w:ind w:left="426" w:hanging="568"/>
        <w:jc w:val="center"/>
        <w:rPr>
          <w:b/>
          <w:lang w:val="lv-LV"/>
        </w:rPr>
      </w:pPr>
      <w:r w:rsidRPr="00096A80">
        <w:rPr>
          <w:b/>
          <w:lang w:val="lv-LV"/>
        </w:rPr>
        <w:t xml:space="preserve">VI Pretendentu finanšu piedāvājuma dokumenti </w:t>
      </w:r>
    </w:p>
    <w:p w:rsidR="00CF1497" w:rsidRPr="00096A80" w:rsidRDefault="00CF1497" w:rsidP="00CF1497">
      <w:pPr>
        <w:pStyle w:val="naisf"/>
        <w:tabs>
          <w:tab w:val="num" w:pos="426"/>
        </w:tabs>
        <w:spacing w:before="0" w:after="0"/>
        <w:ind w:left="426" w:hanging="568"/>
        <w:jc w:val="center"/>
        <w:rPr>
          <w:b/>
          <w:lang w:val="lv-LV"/>
        </w:rPr>
      </w:pPr>
    </w:p>
    <w:p w:rsidR="00CF1497" w:rsidRPr="00096A80" w:rsidRDefault="00CF1497" w:rsidP="00CF1497">
      <w:pPr>
        <w:pStyle w:val="naisf"/>
        <w:spacing w:before="0" w:after="0"/>
        <w:ind w:left="567" w:hanging="567"/>
        <w:rPr>
          <w:lang w:val="lv-LV"/>
        </w:rPr>
      </w:pPr>
      <w:r w:rsidRPr="00096A80">
        <w:rPr>
          <w:lang w:val="lv-LV"/>
        </w:rPr>
        <w:t xml:space="preserve">30. </w:t>
      </w:r>
      <w:r w:rsidRPr="00096A80">
        <w:rPr>
          <w:lang w:val="lv-LV"/>
        </w:rPr>
        <w:tab/>
        <w:t>Finanšu piedāvājumu pretendents noformē saskaņā ar šim nolikumam pievienoto formu (4.pielikums).</w:t>
      </w:r>
    </w:p>
    <w:p w:rsidR="00CF1497" w:rsidRPr="00096A80" w:rsidRDefault="00CF1497" w:rsidP="00CF1497">
      <w:pPr>
        <w:pStyle w:val="naisf"/>
        <w:spacing w:before="0" w:after="0"/>
        <w:ind w:left="567" w:hanging="567"/>
        <w:rPr>
          <w:lang w:val="lv-LV"/>
        </w:rPr>
      </w:pPr>
      <w:r w:rsidRPr="00096A80">
        <w:rPr>
          <w:lang w:val="lv-LV"/>
        </w:rPr>
        <w:t>31.</w:t>
      </w:r>
      <w:r w:rsidRPr="00096A80">
        <w:rPr>
          <w:lang w:val="lv-LV"/>
        </w:rPr>
        <w:tab/>
        <w:t>Pretendents ir tiesīgs iesniegt tikai vienu finanšu piedāvājumu par visu iepirkuma priekšmetu.</w:t>
      </w:r>
    </w:p>
    <w:p w:rsidR="00CF1497" w:rsidRPr="00B42716" w:rsidRDefault="00CF1497" w:rsidP="00CF1497">
      <w:pPr>
        <w:pStyle w:val="naisf"/>
        <w:spacing w:before="0" w:after="0"/>
        <w:ind w:left="567" w:hanging="567"/>
        <w:rPr>
          <w:bCs/>
          <w:lang w:val="lv-LV"/>
        </w:rPr>
      </w:pPr>
      <w:r w:rsidRPr="00096A80">
        <w:rPr>
          <w:lang w:val="lv-LV"/>
        </w:rPr>
        <w:t xml:space="preserve">32. </w:t>
      </w:r>
      <w:r w:rsidRPr="00096A80">
        <w:rPr>
          <w:lang w:val="lv-LV"/>
        </w:rPr>
        <w:tab/>
        <w:t xml:space="preserve">Pretendenti iesniedz pretendenta vai tā pilnvarotas personas parakstītu finanšu piedāvājuma dokumentu, saskaņā ar </w:t>
      </w:r>
      <w:r>
        <w:rPr>
          <w:lang w:val="lv-LV"/>
        </w:rPr>
        <w:t>šim n</w:t>
      </w:r>
      <w:r w:rsidRPr="00096A80">
        <w:rPr>
          <w:lang w:val="lv-LV"/>
        </w:rPr>
        <w:t>olikumam pievienoto formu (4.pielikums).</w:t>
      </w:r>
      <w:r w:rsidRPr="007F62DE">
        <w:rPr>
          <w:lang w:val="lv-LV"/>
        </w:rPr>
        <w:t xml:space="preserve"> </w:t>
      </w:r>
    </w:p>
    <w:p w:rsidR="00CF1497" w:rsidRPr="00B42716" w:rsidRDefault="00CF1497" w:rsidP="00CF1497">
      <w:pPr>
        <w:pStyle w:val="naisf"/>
        <w:spacing w:before="0" w:after="0"/>
        <w:ind w:left="567" w:hanging="567"/>
        <w:rPr>
          <w:bCs/>
          <w:lang w:val="lv-LV"/>
        </w:rPr>
      </w:pPr>
      <w:r>
        <w:rPr>
          <w:bCs/>
          <w:lang w:val="lv-LV"/>
        </w:rPr>
        <w:t>33</w:t>
      </w:r>
      <w:r w:rsidRPr="00B42716">
        <w:rPr>
          <w:bCs/>
          <w:lang w:val="lv-LV"/>
        </w:rPr>
        <w:t xml:space="preserve">. </w:t>
      </w:r>
      <w:r>
        <w:rPr>
          <w:bCs/>
          <w:lang w:val="lv-LV"/>
        </w:rPr>
        <w:tab/>
      </w:r>
      <w:r w:rsidRPr="007F62DE">
        <w:rPr>
          <w:lang w:val="lv-LV"/>
        </w:rPr>
        <w:t>Piedāvājuma cenā tiek ietvertas izgatavošanas, piegādes, uzstādīšanas un citas izmaksas, ja tādas paredzamas.</w:t>
      </w:r>
      <w:r w:rsidRPr="007F62DE">
        <w:rPr>
          <w:lang w:val="lv-LV" w:eastAsia="lv-LV"/>
        </w:rPr>
        <w:t xml:space="preserve"> </w:t>
      </w:r>
      <w:r w:rsidRPr="00B42716">
        <w:rPr>
          <w:lang w:val="lv-LV"/>
        </w:rPr>
        <w:t>Pievienotās vērtības nodokļa likmi cenā neiekļauj, bet norāda atsevišķi. Cena jānorāda latos.</w:t>
      </w:r>
    </w:p>
    <w:p w:rsidR="00CF1497" w:rsidRPr="006E3F05" w:rsidRDefault="00CF1497" w:rsidP="00CF1497">
      <w:pPr>
        <w:pStyle w:val="naisf"/>
        <w:spacing w:before="0" w:after="0"/>
        <w:ind w:left="567" w:hanging="567"/>
        <w:rPr>
          <w:lang w:val="lv-LV"/>
        </w:rPr>
      </w:pPr>
    </w:p>
    <w:p w:rsidR="00CF1497" w:rsidRDefault="00CF1497" w:rsidP="00CF1497">
      <w:pPr>
        <w:pStyle w:val="naisf"/>
        <w:tabs>
          <w:tab w:val="num" w:pos="426"/>
        </w:tabs>
        <w:spacing w:before="0" w:after="0"/>
        <w:ind w:left="426" w:hanging="568"/>
        <w:jc w:val="center"/>
        <w:rPr>
          <w:b/>
          <w:lang w:val="lv-LV"/>
        </w:rPr>
      </w:pPr>
      <w:r>
        <w:rPr>
          <w:b/>
          <w:lang w:val="lv-LV"/>
        </w:rPr>
        <w:t>VII</w:t>
      </w:r>
      <w:r w:rsidRPr="006E3F05">
        <w:rPr>
          <w:b/>
          <w:lang w:val="lv-LV"/>
        </w:rPr>
        <w:t xml:space="preserve"> Piedāvājumu noformējuma pārbaude</w:t>
      </w:r>
    </w:p>
    <w:p w:rsidR="00CF1497" w:rsidRPr="006E3F05" w:rsidRDefault="00CF1497" w:rsidP="00CF1497">
      <w:pPr>
        <w:pStyle w:val="naisf"/>
        <w:tabs>
          <w:tab w:val="num" w:pos="426"/>
        </w:tabs>
        <w:spacing w:before="0" w:after="0"/>
        <w:ind w:left="426" w:hanging="568"/>
        <w:jc w:val="center"/>
        <w:rPr>
          <w:b/>
          <w:lang w:val="lv-LV"/>
        </w:rPr>
      </w:pPr>
    </w:p>
    <w:p w:rsidR="00CF1497" w:rsidRPr="006E3F05" w:rsidRDefault="00CF1497" w:rsidP="00CF1497">
      <w:pPr>
        <w:pStyle w:val="naisf"/>
        <w:spacing w:before="0" w:after="0"/>
        <w:ind w:left="567" w:hanging="567"/>
        <w:rPr>
          <w:lang w:val="lv-LV"/>
        </w:rPr>
      </w:pPr>
      <w:r>
        <w:rPr>
          <w:lang w:val="lv-LV"/>
        </w:rPr>
        <w:t xml:space="preserve">34. </w:t>
      </w:r>
      <w:r>
        <w:rPr>
          <w:lang w:val="lv-LV"/>
        </w:rPr>
        <w:tab/>
        <w:t>Ja pretendenta piedāvājuma dokumenti nav</w:t>
      </w:r>
      <w:r w:rsidRPr="006E3F05">
        <w:rPr>
          <w:lang w:val="lv-LV"/>
        </w:rPr>
        <w:t xml:space="preserve"> noformēt</w:t>
      </w:r>
      <w:r>
        <w:rPr>
          <w:lang w:val="lv-LV"/>
        </w:rPr>
        <w:t>i</w:t>
      </w:r>
      <w:r w:rsidRPr="006E3F05">
        <w:rPr>
          <w:lang w:val="lv-LV"/>
        </w:rPr>
        <w:t xml:space="preserve"> atbilstoši </w:t>
      </w:r>
      <w:r>
        <w:rPr>
          <w:lang w:val="lv-LV"/>
        </w:rPr>
        <w:t>šā n</w:t>
      </w:r>
      <w:r w:rsidRPr="006E3F05">
        <w:rPr>
          <w:lang w:val="lv-LV"/>
        </w:rPr>
        <w:t xml:space="preserve">olikuma </w:t>
      </w:r>
      <w:r>
        <w:rPr>
          <w:lang w:val="lv-LV"/>
        </w:rPr>
        <w:t xml:space="preserve">II sadaļas noteikumiem, komisija izslēdz pretendentu </w:t>
      </w:r>
      <w:r w:rsidRPr="006E3F05">
        <w:rPr>
          <w:lang w:val="lv-LV"/>
        </w:rPr>
        <w:t xml:space="preserve">no turpmākas dalības </w:t>
      </w:r>
      <w:r>
        <w:rPr>
          <w:lang w:val="lv-LV"/>
        </w:rPr>
        <w:t>iepirkuma procedūrā.</w:t>
      </w:r>
    </w:p>
    <w:p w:rsidR="00CF1497" w:rsidRPr="006E3F05" w:rsidRDefault="00CF1497" w:rsidP="00CF1497">
      <w:pPr>
        <w:pStyle w:val="naisf"/>
        <w:tabs>
          <w:tab w:val="num" w:pos="426"/>
        </w:tabs>
        <w:spacing w:before="0" w:after="0"/>
        <w:ind w:left="426" w:hanging="568"/>
        <w:rPr>
          <w:lang w:val="lv-LV"/>
        </w:rPr>
      </w:pPr>
    </w:p>
    <w:p w:rsidR="00CF1497" w:rsidRDefault="00CF1497" w:rsidP="00CF1497">
      <w:pPr>
        <w:pStyle w:val="naisf"/>
        <w:tabs>
          <w:tab w:val="num" w:pos="426"/>
        </w:tabs>
        <w:spacing w:before="0" w:after="0"/>
        <w:ind w:left="426" w:hanging="568"/>
        <w:jc w:val="center"/>
        <w:rPr>
          <w:b/>
          <w:lang w:val="lv-LV"/>
        </w:rPr>
      </w:pPr>
      <w:r>
        <w:rPr>
          <w:b/>
          <w:lang w:val="lv-LV"/>
        </w:rPr>
        <w:t>VIII</w:t>
      </w:r>
      <w:r w:rsidRPr="006E3F05">
        <w:rPr>
          <w:b/>
          <w:lang w:val="lv-LV"/>
        </w:rPr>
        <w:t xml:space="preserve"> Pretendentu atlase</w:t>
      </w:r>
    </w:p>
    <w:p w:rsidR="00CF1497" w:rsidRPr="006E3F05" w:rsidRDefault="00CF1497" w:rsidP="00CF1497">
      <w:pPr>
        <w:pStyle w:val="naisf"/>
        <w:tabs>
          <w:tab w:val="num" w:pos="426"/>
        </w:tabs>
        <w:spacing w:before="0" w:after="0"/>
        <w:ind w:left="426" w:hanging="568"/>
        <w:jc w:val="center"/>
        <w:rPr>
          <w:b/>
          <w:lang w:val="lv-LV"/>
        </w:rPr>
      </w:pPr>
    </w:p>
    <w:p w:rsidR="00CF1497" w:rsidRDefault="00CF1497" w:rsidP="00CF1497">
      <w:pPr>
        <w:pStyle w:val="naisf"/>
        <w:spacing w:before="0" w:after="0"/>
        <w:ind w:left="567" w:hanging="567"/>
        <w:rPr>
          <w:lang w:val="lv-LV"/>
        </w:rPr>
      </w:pPr>
      <w:r>
        <w:rPr>
          <w:lang w:val="lv-LV"/>
        </w:rPr>
        <w:t xml:space="preserve">35. </w:t>
      </w:r>
      <w:r>
        <w:rPr>
          <w:lang w:val="lv-LV"/>
        </w:rPr>
        <w:tab/>
      </w:r>
      <w:r w:rsidRPr="006E3F05">
        <w:rPr>
          <w:lang w:val="lv-LV"/>
        </w:rPr>
        <w:t xml:space="preserve">Pretendenta atbilstību vērtē pēc atlases dokumentiem, kas iesniegti saskaņā ar </w:t>
      </w:r>
      <w:r>
        <w:rPr>
          <w:lang w:val="lv-LV"/>
        </w:rPr>
        <w:t>šā n</w:t>
      </w:r>
      <w:r w:rsidRPr="006E3F05">
        <w:rPr>
          <w:lang w:val="lv-LV"/>
        </w:rPr>
        <w:t>olikuma</w:t>
      </w:r>
      <w:r>
        <w:rPr>
          <w:lang w:val="lv-LV"/>
        </w:rPr>
        <w:t xml:space="preserve"> IV</w:t>
      </w:r>
      <w:r w:rsidRPr="006E3F05">
        <w:rPr>
          <w:lang w:val="lv-LV"/>
        </w:rPr>
        <w:t xml:space="preserve"> sadaļas noteikumiem.</w:t>
      </w:r>
    </w:p>
    <w:p w:rsidR="00CF1497" w:rsidRDefault="00CF1497" w:rsidP="00CF1497">
      <w:pPr>
        <w:pStyle w:val="naisf"/>
        <w:spacing w:before="0" w:after="0"/>
        <w:ind w:left="567" w:hanging="567"/>
        <w:rPr>
          <w:lang w:val="lv-LV"/>
        </w:rPr>
      </w:pPr>
      <w:r>
        <w:rPr>
          <w:lang w:val="lv-LV"/>
        </w:rPr>
        <w:t xml:space="preserve">36. </w:t>
      </w:r>
      <w:r>
        <w:rPr>
          <w:lang w:val="lv-LV"/>
        </w:rPr>
        <w:tab/>
      </w:r>
      <w:r w:rsidRPr="006E3F05">
        <w:rPr>
          <w:lang w:val="lv-LV"/>
        </w:rPr>
        <w:t xml:space="preserve">Pasūtītājs neizskata pretendenta piedāvājumu un izslēdz pretendentu no turpmākas dalības </w:t>
      </w:r>
      <w:r>
        <w:rPr>
          <w:lang w:val="lv-LV"/>
        </w:rPr>
        <w:t>iepirkuma procedūrā, ja nav iesniegti visi šajā nolikumā prasītie atlases dokumenti vai iesniegtie dokumenti nesatur visas pieprasītās ziņas vai dokumenti nav iesniegti atbilstoši izvirzītām prasībām.</w:t>
      </w:r>
    </w:p>
    <w:p w:rsidR="00CF1497" w:rsidRPr="006E3F05" w:rsidRDefault="00CF1497" w:rsidP="00CF1497">
      <w:pPr>
        <w:pStyle w:val="naisf"/>
        <w:spacing w:before="0" w:after="0"/>
        <w:ind w:left="567" w:hanging="567"/>
        <w:rPr>
          <w:lang w:val="lv-LV"/>
        </w:rPr>
      </w:pPr>
      <w:r>
        <w:rPr>
          <w:lang w:val="lv-LV"/>
        </w:rPr>
        <w:t xml:space="preserve">37. </w:t>
      </w:r>
      <w:r>
        <w:rPr>
          <w:lang w:val="lv-LV"/>
        </w:rPr>
        <w:tab/>
      </w:r>
      <w:r w:rsidRPr="006E3F05">
        <w:rPr>
          <w:lang w:val="lv-LV"/>
        </w:rPr>
        <w:t>Ja par pretendenta atlases dokumentos atspoguļoto informāciju ir nepieciešami precizējumi, komisija tos pieprasa un pretendenta atbilstību vērtē pēc precizējošo ziņu saņemšanas.</w:t>
      </w:r>
    </w:p>
    <w:p w:rsidR="00CF1497" w:rsidRDefault="00CF1497" w:rsidP="00CF1497">
      <w:pPr>
        <w:pStyle w:val="naisf"/>
        <w:tabs>
          <w:tab w:val="num" w:pos="426"/>
        </w:tabs>
        <w:spacing w:before="0" w:after="0"/>
        <w:ind w:left="567" w:hanging="567"/>
        <w:rPr>
          <w:lang w:val="lv-LV"/>
        </w:rPr>
      </w:pPr>
    </w:p>
    <w:p w:rsidR="00CF1497" w:rsidRDefault="00CF1497" w:rsidP="00CF1497">
      <w:pPr>
        <w:pStyle w:val="naisf"/>
        <w:tabs>
          <w:tab w:val="num" w:pos="426"/>
        </w:tabs>
        <w:spacing w:before="0" w:after="0"/>
        <w:ind w:left="426" w:hanging="568"/>
        <w:jc w:val="center"/>
        <w:rPr>
          <w:b/>
          <w:lang w:val="lv-LV"/>
        </w:rPr>
      </w:pPr>
      <w:r>
        <w:rPr>
          <w:b/>
          <w:lang w:val="lv-LV"/>
        </w:rPr>
        <w:t>IX</w:t>
      </w:r>
      <w:r w:rsidRPr="006E3F05">
        <w:rPr>
          <w:b/>
          <w:lang w:val="lv-LV"/>
        </w:rPr>
        <w:t xml:space="preserve"> Tehnisko piedāvājumu vērtēšana</w:t>
      </w:r>
    </w:p>
    <w:p w:rsidR="00CF1497" w:rsidRDefault="00CF1497" w:rsidP="00CF1497">
      <w:pPr>
        <w:pStyle w:val="naisf"/>
        <w:spacing w:before="0" w:after="0"/>
        <w:ind w:firstLine="0"/>
        <w:rPr>
          <w:b/>
          <w:lang w:val="lv-LV"/>
        </w:rPr>
      </w:pPr>
    </w:p>
    <w:p w:rsidR="00CF1497" w:rsidRPr="006E3F05" w:rsidRDefault="00CF1497" w:rsidP="00CF1497">
      <w:pPr>
        <w:pStyle w:val="naisf"/>
        <w:spacing w:before="0" w:after="0"/>
        <w:ind w:left="567" w:hanging="567"/>
        <w:rPr>
          <w:lang w:val="lv-LV"/>
        </w:rPr>
      </w:pPr>
      <w:r>
        <w:rPr>
          <w:lang w:val="lv-LV"/>
        </w:rPr>
        <w:t xml:space="preserve">38. </w:t>
      </w:r>
      <w:r>
        <w:rPr>
          <w:lang w:val="lv-LV"/>
        </w:rPr>
        <w:tab/>
      </w:r>
      <w:r w:rsidRPr="006E3F05">
        <w:rPr>
          <w:lang w:val="lv-LV"/>
        </w:rPr>
        <w:t xml:space="preserve">Tehniskos piedāvājumus vērtē pēc dokumentiem, kas iesniegti saskaņā ar šā </w:t>
      </w:r>
      <w:smartTag w:uri="schemas-tilde-lv/tildestengine" w:element="veidnes">
        <w:smartTagPr>
          <w:attr w:name="text" w:val="Nolikuma"/>
          <w:attr w:name="id" w:val="-1"/>
          <w:attr w:name="baseform" w:val="nolikum|s"/>
        </w:smartTagPr>
        <w:r w:rsidRPr="006E3F05">
          <w:rPr>
            <w:lang w:val="lv-LV"/>
          </w:rPr>
          <w:t>nolikuma</w:t>
        </w:r>
      </w:smartTag>
      <w:r w:rsidRPr="006E3F05">
        <w:rPr>
          <w:lang w:val="lv-LV"/>
        </w:rPr>
        <w:t xml:space="preserve"> </w:t>
      </w:r>
      <w:r>
        <w:rPr>
          <w:lang w:val="lv-LV"/>
        </w:rPr>
        <w:t>V sadaļas noteikumiem</w:t>
      </w:r>
      <w:r w:rsidRPr="006E3F05">
        <w:rPr>
          <w:lang w:val="lv-LV"/>
        </w:rPr>
        <w:t>.</w:t>
      </w:r>
    </w:p>
    <w:p w:rsidR="00CF1497" w:rsidRPr="006E3F05" w:rsidRDefault="00CF1497" w:rsidP="00CF1497">
      <w:pPr>
        <w:pStyle w:val="naisf"/>
        <w:spacing w:before="0" w:after="0"/>
        <w:ind w:left="567" w:hanging="567"/>
        <w:rPr>
          <w:lang w:val="lv-LV"/>
        </w:rPr>
      </w:pPr>
      <w:r>
        <w:rPr>
          <w:lang w:val="lv-LV"/>
        </w:rPr>
        <w:t xml:space="preserve">39. </w:t>
      </w:r>
      <w:r>
        <w:rPr>
          <w:lang w:val="lv-LV"/>
        </w:rPr>
        <w:tab/>
      </w:r>
      <w:r w:rsidRPr="006E3F05">
        <w:rPr>
          <w:lang w:val="lv-LV"/>
        </w:rPr>
        <w:t xml:space="preserve">Ja pretendents nav iesniedzis šā </w:t>
      </w:r>
      <w:r>
        <w:rPr>
          <w:lang w:val="lv-LV"/>
        </w:rPr>
        <w:t>n</w:t>
      </w:r>
      <w:r w:rsidRPr="006E3F05">
        <w:rPr>
          <w:lang w:val="lv-LV"/>
        </w:rPr>
        <w:t xml:space="preserve">olikuma </w:t>
      </w:r>
      <w:r>
        <w:rPr>
          <w:lang w:val="lv-LV"/>
        </w:rPr>
        <w:t>V sadaļai atbilstošus</w:t>
      </w:r>
      <w:r w:rsidRPr="006E3F05">
        <w:rPr>
          <w:lang w:val="lv-LV"/>
        </w:rPr>
        <w:t xml:space="preserve"> tehniskā piedāvājuma dokumentus, </w:t>
      </w:r>
      <w:r>
        <w:rPr>
          <w:lang w:val="lv-LV"/>
        </w:rPr>
        <w:t xml:space="preserve">komisija izslēdz pretendentu </w:t>
      </w:r>
      <w:r w:rsidRPr="006E3F05">
        <w:rPr>
          <w:lang w:val="lv-LV"/>
        </w:rPr>
        <w:t xml:space="preserve">no turpmākas dalības </w:t>
      </w:r>
      <w:r>
        <w:rPr>
          <w:lang w:val="lv-LV"/>
        </w:rPr>
        <w:t>iepirkuma procedūrā</w:t>
      </w:r>
      <w:r w:rsidRPr="006E3F05">
        <w:rPr>
          <w:lang w:val="lv-LV"/>
        </w:rPr>
        <w:t>.</w:t>
      </w:r>
    </w:p>
    <w:p w:rsidR="00CF1497" w:rsidRPr="006E3F05" w:rsidRDefault="00CF1497" w:rsidP="00CF1497">
      <w:pPr>
        <w:pStyle w:val="naisf"/>
        <w:spacing w:before="0" w:after="0"/>
        <w:ind w:left="567" w:hanging="567"/>
        <w:rPr>
          <w:lang w:val="lv-LV"/>
        </w:rPr>
      </w:pPr>
      <w:r>
        <w:rPr>
          <w:lang w:val="lv-LV"/>
        </w:rPr>
        <w:lastRenderedPageBreak/>
        <w:t xml:space="preserve">40. </w:t>
      </w:r>
      <w:r>
        <w:rPr>
          <w:lang w:val="lv-LV"/>
        </w:rPr>
        <w:tab/>
      </w:r>
      <w:r w:rsidRPr="006E3F05">
        <w:rPr>
          <w:lang w:val="lv-LV"/>
        </w:rPr>
        <w:t>Ja par pretendenta tehniskā piedāvājuma dokumentos atspoguļotai informācijai ir nepieciešami precizējumi, komisija ir tiesīga to pieprasīt un pretendenta tehniskā piedāvājuma atbilstību vērtē pēc precizējošo ziņu saņemšanas.</w:t>
      </w:r>
    </w:p>
    <w:p w:rsidR="00CF1497" w:rsidRPr="006E3F05" w:rsidRDefault="00CF1497" w:rsidP="00CF1497">
      <w:pPr>
        <w:pStyle w:val="naisf"/>
        <w:spacing w:before="0" w:after="0"/>
        <w:ind w:left="567" w:hanging="567"/>
        <w:rPr>
          <w:lang w:val="lv-LV"/>
        </w:rPr>
      </w:pPr>
      <w:r>
        <w:rPr>
          <w:lang w:val="lv-LV"/>
        </w:rPr>
        <w:t xml:space="preserve">41. </w:t>
      </w:r>
      <w:r>
        <w:rPr>
          <w:lang w:val="lv-LV"/>
        </w:rPr>
        <w:tab/>
      </w:r>
      <w:r w:rsidRPr="006E3F05">
        <w:rPr>
          <w:lang w:val="lv-LV"/>
        </w:rPr>
        <w:t xml:space="preserve">Ja pretendenta tehniskajā piedāvājumā nav atspoguļota visa pieprasītā informācija vai tā neatbilst </w:t>
      </w:r>
      <w:r>
        <w:rPr>
          <w:lang w:val="lv-LV"/>
        </w:rPr>
        <w:t>šā n</w:t>
      </w:r>
      <w:r w:rsidRPr="006E3F05">
        <w:rPr>
          <w:lang w:val="lv-LV"/>
        </w:rPr>
        <w:t xml:space="preserve">olikuma prasībām, </w:t>
      </w:r>
      <w:r>
        <w:rPr>
          <w:lang w:val="lv-LV"/>
        </w:rPr>
        <w:t xml:space="preserve">komisija izslēdz pretendentu </w:t>
      </w:r>
      <w:r w:rsidRPr="006E3F05">
        <w:rPr>
          <w:lang w:val="lv-LV"/>
        </w:rPr>
        <w:t xml:space="preserve">no turpmākas dalības </w:t>
      </w:r>
      <w:r>
        <w:rPr>
          <w:lang w:val="lv-LV"/>
        </w:rPr>
        <w:t>iepirkuma procedūrā</w:t>
      </w:r>
      <w:r w:rsidRPr="006E3F05">
        <w:rPr>
          <w:lang w:val="lv-LV"/>
        </w:rPr>
        <w:t>.</w:t>
      </w:r>
    </w:p>
    <w:p w:rsidR="00CF1497" w:rsidRPr="006E3F05" w:rsidRDefault="00CF1497" w:rsidP="00CF1497">
      <w:pPr>
        <w:pStyle w:val="naisf"/>
        <w:tabs>
          <w:tab w:val="num" w:pos="426"/>
        </w:tabs>
        <w:spacing w:before="0" w:after="0"/>
        <w:ind w:left="426" w:hanging="568"/>
        <w:rPr>
          <w:lang w:val="lv-LV"/>
        </w:rPr>
      </w:pPr>
    </w:p>
    <w:p w:rsidR="00CF1497" w:rsidRDefault="00CF1497" w:rsidP="00CF1497">
      <w:pPr>
        <w:pStyle w:val="naisf"/>
        <w:tabs>
          <w:tab w:val="num" w:pos="426"/>
        </w:tabs>
        <w:spacing w:before="0" w:after="0"/>
        <w:ind w:left="426" w:hanging="568"/>
        <w:jc w:val="center"/>
        <w:rPr>
          <w:b/>
          <w:lang w:val="lv-LV"/>
        </w:rPr>
      </w:pPr>
      <w:r>
        <w:rPr>
          <w:b/>
          <w:lang w:val="lv-LV"/>
        </w:rPr>
        <w:t>X</w:t>
      </w:r>
      <w:r w:rsidRPr="006E3F05">
        <w:rPr>
          <w:b/>
          <w:lang w:val="lv-LV"/>
        </w:rPr>
        <w:t xml:space="preserve"> Finanšu piedāvājumu vērtēšana</w:t>
      </w:r>
    </w:p>
    <w:p w:rsidR="00CF1497" w:rsidRPr="006E3F05" w:rsidRDefault="00CF1497" w:rsidP="00CF1497">
      <w:pPr>
        <w:pStyle w:val="naisf"/>
        <w:spacing w:before="0" w:after="0"/>
        <w:ind w:left="567" w:hanging="567"/>
        <w:jc w:val="center"/>
        <w:rPr>
          <w:b/>
          <w:lang w:val="lv-LV"/>
        </w:rPr>
      </w:pPr>
    </w:p>
    <w:p w:rsidR="00CF1497" w:rsidRDefault="00CF1497" w:rsidP="00CF1497">
      <w:pPr>
        <w:pStyle w:val="naisf"/>
        <w:spacing w:before="0" w:after="0"/>
        <w:ind w:left="567" w:hanging="567"/>
        <w:rPr>
          <w:lang w:val="lv-LV"/>
        </w:rPr>
      </w:pPr>
      <w:r>
        <w:rPr>
          <w:lang w:val="lv-LV"/>
        </w:rPr>
        <w:t>42.</w:t>
      </w:r>
      <w:r>
        <w:rPr>
          <w:lang w:val="lv-LV"/>
        </w:rPr>
        <w:tab/>
      </w:r>
      <w:r w:rsidRPr="006E3F05">
        <w:rPr>
          <w:lang w:val="lv-LV"/>
        </w:rPr>
        <w:t>Komisija pārbauda, vai finanšu piedāvājumā nav aritmētisko kļūdu, bet to konstatācijas gadījumā veic aritmētisko kļūdu labojumus un informē par to pretendentu</w:t>
      </w:r>
      <w:r>
        <w:rPr>
          <w:lang w:val="lv-LV"/>
        </w:rPr>
        <w:t xml:space="preserve">. </w:t>
      </w:r>
    </w:p>
    <w:p w:rsidR="00CF1497" w:rsidRPr="006E3F05" w:rsidRDefault="00CF1497" w:rsidP="00CF1497">
      <w:pPr>
        <w:pStyle w:val="naisf"/>
        <w:spacing w:before="0" w:after="0"/>
        <w:ind w:left="567" w:hanging="567"/>
        <w:rPr>
          <w:lang w:val="lv-LV"/>
        </w:rPr>
      </w:pPr>
      <w:r>
        <w:rPr>
          <w:lang w:val="lv-LV"/>
        </w:rPr>
        <w:t xml:space="preserve">43. </w:t>
      </w:r>
      <w:r>
        <w:rPr>
          <w:lang w:val="lv-LV"/>
        </w:rPr>
        <w:tab/>
      </w:r>
      <w:r w:rsidRPr="006E3F05">
        <w:rPr>
          <w:lang w:val="lv-LV"/>
        </w:rPr>
        <w:t xml:space="preserve">Ja pretendenta finanšu piedāvājumā nav atspoguļota visa pieprasītā informācija vai tā neatbilst </w:t>
      </w:r>
      <w:r>
        <w:rPr>
          <w:lang w:val="lv-LV"/>
        </w:rPr>
        <w:t>šā n</w:t>
      </w:r>
      <w:r w:rsidRPr="006E3F05">
        <w:rPr>
          <w:lang w:val="lv-LV"/>
        </w:rPr>
        <w:t>olikuma V</w:t>
      </w:r>
      <w:r>
        <w:rPr>
          <w:lang w:val="lv-LV"/>
        </w:rPr>
        <w:t>I</w:t>
      </w:r>
      <w:r w:rsidRPr="006E3F05">
        <w:rPr>
          <w:lang w:val="lv-LV"/>
        </w:rPr>
        <w:t xml:space="preserve"> sadaļas prasībām, pretendenta finanšu piedāvājums tiek noraidīts un pretendents tiek izslēgts no turpmākās dalības </w:t>
      </w:r>
      <w:r>
        <w:rPr>
          <w:lang w:val="lv-LV"/>
        </w:rPr>
        <w:t>iepirkuma procedūrā</w:t>
      </w:r>
      <w:r w:rsidRPr="006E3F05">
        <w:rPr>
          <w:lang w:val="lv-LV"/>
        </w:rPr>
        <w:t>.</w:t>
      </w:r>
    </w:p>
    <w:p w:rsidR="00CF1497" w:rsidRDefault="00CF1497" w:rsidP="00CF1497">
      <w:pPr>
        <w:pStyle w:val="naisf"/>
        <w:spacing w:before="0" w:after="0"/>
        <w:ind w:left="567" w:hanging="567"/>
        <w:rPr>
          <w:lang w:val="lv-LV"/>
        </w:rPr>
      </w:pPr>
      <w:r>
        <w:rPr>
          <w:lang w:val="lv-LV"/>
        </w:rPr>
        <w:t xml:space="preserve">44. </w:t>
      </w:r>
      <w:r>
        <w:rPr>
          <w:lang w:val="lv-LV"/>
        </w:rPr>
        <w:tab/>
      </w:r>
      <w:r w:rsidRPr="006E3F05">
        <w:rPr>
          <w:lang w:val="lv-LV"/>
        </w:rPr>
        <w:t xml:space="preserve">Piedāvājumu </w:t>
      </w:r>
      <w:r w:rsidRPr="00D6649E">
        <w:rPr>
          <w:lang w:val="lv-LV"/>
        </w:rPr>
        <w:t xml:space="preserve">izvēles kritērijs ir </w:t>
      </w:r>
      <w:r>
        <w:rPr>
          <w:lang w:val="lv-LV"/>
        </w:rPr>
        <w:t xml:space="preserve">piedāvājums ar </w:t>
      </w:r>
      <w:r w:rsidRPr="00D6649E">
        <w:rPr>
          <w:lang w:val="lv-LV"/>
        </w:rPr>
        <w:t>viszemāko cen</w:t>
      </w:r>
      <w:r>
        <w:rPr>
          <w:lang w:val="lv-LV"/>
        </w:rPr>
        <w:t>u</w:t>
      </w:r>
      <w:r w:rsidRPr="00D6649E">
        <w:rPr>
          <w:lang w:val="lv-LV"/>
        </w:rPr>
        <w:t xml:space="preserve">, kurš atbilst Tehniskās specifikācijas un citām šā </w:t>
      </w:r>
      <w:r>
        <w:rPr>
          <w:lang w:val="lv-LV"/>
        </w:rPr>
        <w:t>n</w:t>
      </w:r>
      <w:r w:rsidRPr="00D6649E">
        <w:rPr>
          <w:lang w:val="lv-LV"/>
        </w:rPr>
        <w:t>olikuma prasībām.</w:t>
      </w:r>
    </w:p>
    <w:p w:rsidR="00CF1497" w:rsidRDefault="00CF1497" w:rsidP="00CF1497">
      <w:pPr>
        <w:pStyle w:val="naisf"/>
        <w:spacing w:before="0" w:after="0"/>
        <w:ind w:left="567" w:hanging="567"/>
        <w:rPr>
          <w:lang w:val="lv-LV"/>
        </w:rPr>
      </w:pPr>
      <w:r>
        <w:rPr>
          <w:lang w:val="lv-LV"/>
        </w:rPr>
        <w:t xml:space="preserve">45.  </w:t>
      </w:r>
      <w:r>
        <w:rPr>
          <w:lang w:val="lv-LV"/>
        </w:rPr>
        <w:tab/>
      </w:r>
      <w:r w:rsidRPr="00B21165">
        <w:rPr>
          <w:lang w:val="lv-LV"/>
        </w:rPr>
        <w:t>Pēc pasūtītāja pieprasījuma desmit darb</w:t>
      </w:r>
      <w:r>
        <w:rPr>
          <w:lang w:val="lv-LV"/>
        </w:rPr>
        <w:t xml:space="preserve">a </w:t>
      </w:r>
      <w:r w:rsidRPr="00B21165">
        <w:rPr>
          <w:lang w:val="lv-LV"/>
        </w:rPr>
        <w:t>dienu laikā jāiesniedz izziņas (oriģināli vai apliecinātas kopijas, izsniegtas ne agrāk kā vienu mēnesi pirms iesniegšanas dienas) tikai tam pretendentam, kuram būtu piešķiramas līguma slēgšanas tiesības:</w:t>
      </w:r>
    </w:p>
    <w:p w:rsidR="00CF1497" w:rsidRDefault="00CF1497" w:rsidP="00CF1497">
      <w:pPr>
        <w:pStyle w:val="naisf"/>
        <w:spacing w:before="0" w:after="0"/>
        <w:ind w:left="567" w:hanging="567"/>
        <w:rPr>
          <w:lang w:val="lv-LV"/>
        </w:rPr>
      </w:pPr>
      <w:r>
        <w:rPr>
          <w:lang w:val="lv-LV"/>
        </w:rPr>
        <w:t xml:space="preserve">45.1. </w:t>
      </w:r>
      <w:r w:rsidRPr="00B21165">
        <w:rPr>
          <w:lang w:val="lv-LV"/>
        </w:rPr>
        <w:t>kompetentas institūcijas izziņu, kas apliecina, ka pretendentam u</w:t>
      </w:r>
      <w:r>
        <w:rPr>
          <w:lang w:val="lv-LV"/>
        </w:rPr>
        <w:t>n tā apakšuzņēmējam, ja tāds tiek piesaistīts,</w:t>
      </w:r>
      <w:r w:rsidRPr="00B21165">
        <w:rPr>
          <w:lang w:val="lv-LV"/>
        </w:rPr>
        <w:t xml:space="preserve"> nav pasludināts maksātnespējas process un tie neatrodas likvidācijas stadijā;</w:t>
      </w:r>
    </w:p>
    <w:p w:rsidR="00CF1497" w:rsidRPr="00B21165" w:rsidRDefault="00CF1497" w:rsidP="00CF1497">
      <w:pPr>
        <w:pStyle w:val="naisf"/>
        <w:spacing w:before="0" w:after="0"/>
        <w:ind w:left="567" w:hanging="567"/>
        <w:rPr>
          <w:lang w:val="lv-LV"/>
        </w:rPr>
      </w:pPr>
      <w:r>
        <w:rPr>
          <w:lang w:val="lv-LV"/>
        </w:rPr>
        <w:t xml:space="preserve">45.2. </w:t>
      </w:r>
      <w:r w:rsidRPr="00B21165">
        <w:rPr>
          <w:lang w:val="lv-LV"/>
        </w:rPr>
        <w:t xml:space="preserve">izziņu, kuru izdevis Valsts ieņēmumu dienests </w:t>
      </w:r>
      <w:r>
        <w:rPr>
          <w:lang w:val="lv-LV"/>
        </w:rPr>
        <w:t>un/</w:t>
      </w:r>
      <w:r w:rsidRPr="00B21165">
        <w:rPr>
          <w:lang w:val="lv-LV"/>
        </w:rPr>
        <w:t>vai pašvaldība Latvijā* un kura apliecina, ka pretendentam u</w:t>
      </w:r>
      <w:r>
        <w:rPr>
          <w:lang w:val="lv-LV"/>
        </w:rPr>
        <w:t>n tā apakšuzņēmējam, ja tāds tiek piesaistīts,</w:t>
      </w:r>
      <w:r w:rsidRPr="00B21165">
        <w:rPr>
          <w:lang w:val="lv-LV"/>
        </w:rPr>
        <w:t xml:space="preserve"> (neatkarīgi no tā, vai tie reģistrēti Latvijā vai Latvijā atrodas to pastāvīgā dzīvesvieta) Latvijā nav nodokļu parādu, tajā skaitā valsts sociālās apdrošināšanas obligāto iemaksu parādu, k</w:t>
      </w:r>
      <w:r>
        <w:rPr>
          <w:lang w:val="lv-LV"/>
        </w:rPr>
        <w:t>as kopsummā pārsniedz 100 latus</w:t>
      </w:r>
      <w:r w:rsidRPr="00B21165">
        <w:rPr>
          <w:lang w:val="lv-LV"/>
        </w:rPr>
        <w:t>;</w:t>
      </w:r>
    </w:p>
    <w:p w:rsidR="00CF1497" w:rsidRPr="00B21165" w:rsidRDefault="00CF1497" w:rsidP="00CF1497">
      <w:pPr>
        <w:pStyle w:val="naisf"/>
        <w:spacing w:before="0" w:after="0"/>
        <w:ind w:left="567" w:hanging="567"/>
        <w:rPr>
          <w:lang w:val="lv-LV"/>
        </w:rPr>
      </w:pPr>
      <w:r w:rsidRPr="00B21165">
        <w:rPr>
          <w:lang w:val="lv-LV"/>
        </w:rPr>
        <w:t xml:space="preserve">            *attiecīgās pašvaldības/-u izdotu šāda satura izziņu/-as jāiesniedz, ja Pretendentam u</w:t>
      </w:r>
      <w:r>
        <w:rPr>
          <w:lang w:val="lv-LV"/>
        </w:rPr>
        <w:t>n tā apakšuzņēmējam, ja tāds tiek piesaistīts, pieder nekustamais īpašums</w:t>
      </w:r>
      <w:r w:rsidRPr="00B21165">
        <w:rPr>
          <w:lang w:val="lv-LV"/>
        </w:rPr>
        <w:t xml:space="preserve"> Latvijā.</w:t>
      </w:r>
    </w:p>
    <w:p w:rsidR="00CF1497" w:rsidRDefault="00CF1497" w:rsidP="00CF1497">
      <w:pPr>
        <w:pStyle w:val="naisf"/>
        <w:spacing w:before="0" w:after="0"/>
        <w:ind w:left="567" w:hanging="567"/>
        <w:rPr>
          <w:lang w:val="lv-LV"/>
        </w:rPr>
      </w:pPr>
      <w:r>
        <w:rPr>
          <w:lang w:val="lv-LV"/>
        </w:rPr>
        <w:t>45.3.</w:t>
      </w:r>
      <w:r>
        <w:rPr>
          <w:lang w:val="lv-LV"/>
        </w:rPr>
        <w:tab/>
      </w:r>
      <w:r w:rsidRPr="00B21165">
        <w:rPr>
          <w:lang w:val="lv-LV"/>
        </w:rPr>
        <w:t>izziņu, ka ārvalstī reģistrētam (atrodas pastāvīgā dzīvesvieta) pretendentam u</w:t>
      </w:r>
      <w:r>
        <w:rPr>
          <w:lang w:val="lv-LV"/>
        </w:rPr>
        <w:t>n tā apakšuzņēmējam, ja tāds tiek piesaistīts,</w:t>
      </w:r>
      <w:r w:rsidRPr="00B21165">
        <w:rPr>
          <w:lang w:val="lv-LV"/>
        </w:rPr>
        <w:t xml:space="preserve"> (ja tie ir reģistrēti ārvalstī vai ārvalstī ir to pastāvīgā dzīvesvieta) attiecīgajā ārvalstī nav nodokļu parādu, tajā skaitā valsts sociālās apdrošināšanas obligāto iemaksu parādu, kas kopsummā pārsniedz 100 latus.</w:t>
      </w:r>
    </w:p>
    <w:p w:rsidR="00CF1497" w:rsidRPr="006E3F05" w:rsidRDefault="00CF1497" w:rsidP="00CF1497">
      <w:pPr>
        <w:pStyle w:val="naisf"/>
        <w:spacing w:before="0" w:after="0"/>
        <w:ind w:left="567" w:hanging="567"/>
        <w:rPr>
          <w:lang w:val="lv-LV"/>
        </w:rPr>
      </w:pPr>
      <w:r>
        <w:rPr>
          <w:lang w:val="lv-LV"/>
        </w:rPr>
        <w:t>46.</w:t>
      </w:r>
      <w:r>
        <w:rPr>
          <w:lang w:val="lv-LV"/>
        </w:rPr>
        <w:tab/>
      </w:r>
      <w:r w:rsidRPr="00B21165">
        <w:rPr>
          <w:lang w:val="lv-LV"/>
        </w:rPr>
        <w:t>Ja izvēlētais pretendents atsakās slēgt līgumu, tad pirms lēmuma pieņemšanas par līguma noslēgšanu ar nākamo pretendentu, kurš piedāvājis zemāko cenu, pasūtītājs izvērtē, vai tas nav uzskatāms par vienu tirgus dalībnieku kopā ar sākotnēji izraudzīto pretendentu, kurš atteicās slēgt iepirkuma līgumu ar pasūtītāju.</w:t>
      </w:r>
    </w:p>
    <w:p w:rsidR="00CF1497" w:rsidRPr="006E3F05" w:rsidRDefault="00CF1497" w:rsidP="00CF1497">
      <w:pPr>
        <w:pStyle w:val="naisf"/>
        <w:tabs>
          <w:tab w:val="num" w:pos="426"/>
        </w:tabs>
        <w:spacing w:before="0" w:after="0"/>
        <w:ind w:firstLine="0"/>
        <w:rPr>
          <w:lang w:val="lv-LV"/>
        </w:rPr>
      </w:pPr>
    </w:p>
    <w:p w:rsidR="00CF1497" w:rsidRDefault="00CF1497" w:rsidP="00CF1497">
      <w:pPr>
        <w:pStyle w:val="naisf"/>
        <w:tabs>
          <w:tab w:val="num" w:pos="426"/>
        </w:tabs>
        <w:spacing w:before="0" w:after="0"/>
        <w:ind w:left="426" w:hanging="568"/>
        <w:jc w:val="center"/>
        <w:rPr>
          <w:b/>
          <w:lang w:val="lv-LV"/>
        </w:rPr>
      </w:pPr>
      <w:r w:rsidRPr="006E3F05">
        <w:rPr>
          <w:lang w:val="lv-LV"/>
        </w:rPr>
        <w:t xml:space="preserve"> </w:t>
      </w:r>
      <w:r>
        <w:rPr>
          <w:b/>
          <w:lang w:val="lv-LV"/>
        </w:rPr>
        <w:t>XI</w:t>
      </w:r>
      <w:r w:rsidRPr="006E3F05">
        <w:rPr>
          <w:b/>
          <w:lang w:val="lv-LV"/>
        </w:rPr>
        <w:t xml:space="preserve"> Iepirkuma </w:t>
      </w:r>
      <w:smartTag w:uri="schemas-tilde-lv/tildestengine" w:element="veidnes">
        <w:smartTagPr>
          <w:attr w:name="text" w:val="Līguma"/>
          <w:attr w:name="id" w:val="-1"/>
          <w:attr w:name="baseform" w:val="līgum|s"/>
        </w:smartTagPr>
        <w:r w:rsidRPr="006E3F05">
          <w:rPr>
            <w:b/>
            <w:lang w:val="lv-LV"/>
          </w:rPr>
          <w:t>līguma</w:t>
        </w:r>
      </w:smartTag>
      <w:r w:rsidRPr="006E3F05">
        <w:rPr>
          <w:b/>
          <w:lang w:val="lv-LV"/>
        </w:rPr>
        <w:t xml:space="preserve"> projekts</w:t>
      </w:r>
    </w:p>
    <w:p w:rsidR="00CF1497" w:rsidRPr="006E3F05" w:rsidRDefault="00CF1497" w:rsidP="00CF1497">
      <w:pPr>
        <w:pStyle w:val="naisf"/>
        <w:tabs>
          <w:tab w:val="num" w:pos="426"/>
        </w:tabs>
        <w:spacing w:before="0" w:after="0"/>
        <w:ind w:left="426" w:hanging="568"/>
        <w:jc w:val="center"/>
        <w:rPr>
          <w:b/>
          <w:lang w:val="lv-LV"/>
        </w:rPr>
      </w:pPr>
    </w:p>
    <w:p w:rsidR="00CF1497" w:rsidRPr="00511F90" w:rsidRDefault="00CF1497" w:rsidP="00CF1497">
      <w:pPr>
        <w:pStyle w:val="naisf"/>
        <w:spacing w:before="0" w:after="0"/>
        <w:ind w:left="567" w:hanging="567"/>
        <w:rPr>
          <w:lang w:val="lv-LV"/>
        </w:rPr>
      </w:pPr>
      <w:r w:rsidRPr="007F62DE">
        <w:rPr>
          <w:lang w:val="lv-LV"/>
        </w:rPr>
        <w:t>4</w:t>
      </w:r>
      <w:r>
        <w:rPr>
          <w:lang w:val="lv-LV"/>
        </w:rPr>
        <w:t>7</w:t>
      </w:r>
      <w:r w:rsidRPr="007F62DE">
        <w:rPr>
          <w:lang w:val="lv-LV"/>
        </w:rPr>
        <w:t xml:space="preserve">. </w:t>
      </w:r>
      <w:r w:rsidRPr="007F62DE">
        <w:rPr>
          <w:lang w:val="lv-LV"/>
        </w:rPr>
        <w:tab/>
        <w:t xml:space="preserve">Pasūtītājs slēdz iepirkuma </w:t>
      </w:r>
      <w:smartTag w:uri="schemas-tilde-lv/tildestengine" w:element="veidnes">
        <w:smartTagPr>
          <w:attr w:name="text" w:val="līgumu"/>
          <w:attr w:name="id" w:val="-1"/>
          <w:attr w:name="baseform" w:val="līgum|s"/>
        </w:smartTagPr>
        <w:r w:rsidRPr="007F62DE">
          <w:rPr>
            <w:lang w:val="lv-LV"/>
          </w:rPr>
          <w:t>līgumu</w:t>
        </w:r>
      </w:smartTag>
      <w:r w:rsidRPr="007F62DE">
        <w:rPr>
          <w:lang w:val="lv-LV"/>
        </w:rPr>
        <w:t xml:space="preserve"> ar uzvarētāju saskaņ</w:t>
      </w:r>
      <w:r>
        <w:rPr>
          <w:lang w:val="lv-LV"/>
        </w:rPr>
        <w:t>ā</w:t>
      </w:r>
      <w:r w:rsidRPr="007F62DE">
        <w:rPr>
          <w:lang w:val="lv-LV"/>
        </w:rPr>
        <w:t xml:space="preserve"> ar</w:t>
      </w:r>
      <w:r w:rsidRPr="00B1117E">
        <w:rPr>
          <w:lang w:val="lv-LV"/>
        </w:rPr>
        <w:t xml:space="preserve"> </w:t>
      </w:r>
      <w:r>
        <w:rPr>
          <w:lang w:val="lv-LV"/>
        </w:rPr>
        <w:t xml:space="preserve">šā nolikuma Iepirkuma </w:t>
      </w:r>
      <w:r w:rsidRPr="007F62DE">
        <w:rPr>
          <w:lang w:val="lv-LV"/>
        </w:rPr>
        <w:t xml:space="preserve">līguma </w:t>
      </w:r>
      <w:r>
        <w:rPr>
          <w:lang w:val="lv-LV"/>
        </w:rPr>
        <w:t xml:space="preserve">projekta </w:t>
      </w:r>
      <w:r w:rsidRPr="007F62DE">
        <w:rPr>
          <w:lang w:val="lv-LV"/>
        </w:rPr>
        <w:t>noteikumiem</w:t>
      </w:r>
      <w:r>
        <w:rPr>
          <w:lang w:val="lv-LV"/>
        </w:rPr>
        <w:t xml:space="preserve"> (</w:t>
      </w:r>
      <w:r w:rsidRPr="00096A80">
        <w:rPr>
          <w:lang w:val="lv-LV"/>
        </w:rPr>
        <w:t>5.pielikums</w:t>
      </w:r>
      <w:r>
        <w:rPr>
          <w:lang w:val="lv-LV"/>
        </w:rPr>
        <w:t>)</w:t>
      </w:r>
      <w:r w:rsidRPr="007F62DE">
        <w:rPr>
          <w:lang w:val="lv-LV"/>
        </w:rPr>
        <w:t xml:space="preserve">. </w:t>
      </w:r>
      <w:r w:rsidRPr="00511F90">
        <w:rPr>
          <w:lang w:val="lv-LV"/>
        </w:rPr>
        <w:t>Iepirkuma līgumu slēdz pēc komisijas lēmuma pieņemšanas par uzvarētāju iepirkuma procedūrā.</w:t>
      </w:r>
    </w:p>
    <w:p w:rsidR="00CF1497" w:rsidRPr="00425734" w:rsidRDefault="00CF1497" w:rsidP="00CF1497">
      <w:pPr>
        <w:pStyle w:val="naisf"/>
        <w:spacing w:before="0" w:after="0"/>
        <w:ind w:left="567" w:hanging="567"/>
        <w:rPr>
          <w:lang w:val="lv-LV"/>
        </w:rPr>
      </w:pPr>
      <w:r>
        <w:rPr>
          <w:lang w:val="lv-LV"/>
        </w:rPr>
        <w:t xml:space="preserve">48. </w:t>
      </w:r>
      <w:r>
        <w:rPr>
          <w:lang w:val="lv-LV"/>
        </w:rPr>
        <w:tab/>
      </w:r>
      <w:r w:rsidRPr="006E3F05">
        <w:rPr>
          <w:lang w:val="lv-LV"/>
        </w:rPr>
        <w:t xml:space="preserve">Ja uzvarējušais pretendents atsakās slēgt iepirkuma </w:t>
      </w:r>
      <w:smartTag w:uri="schemas-tilde-lv/tildestengine" w:element="veidnes">
        <w:smartTagPr>
          <w:attr w:name="baseform" w:val="līgum|s"/>
          <w:attr w:name="id" w:val="-1"/>
          <w:attr w:name="text" w:val="līgumu"/>
        </w:smartTagPr>
        <w:r w:rsidRPr="006E3F05">
          <w:rPr>
            <w:lang w:val="lv-LV"/>
          </w:rPr>
          <w:t>līgumu</w:t>
        </w:r>
      </w:smartTag>
      <w:r w:rsidRPr="006E3F05">
        <w:rPr>
          <w:lang w:val="lv-LV"/>
        </w:rPr>
        <w:t xml:space="preserve"> ar pasūtītāju, komisija izvēlas nākamo piedāvājumu</w:t>
      </w:r>
      <w:r>
        <w:rPr>
          <w:lang w:val="lv-LV"/>
        </w:rPr>
        <w:t xml:space="preserve"> ar zemāko cenu</w:t>
      </w:r>
      <w:r w:rsidRPr="006E3F05">
        <w:rPr>
          <w:noProof/>
          <w:lang w:val="lv-LV"/>
        </w:rPr>
        <w:t xml:space="preserve">, kas atbilst </w:t>
      </w:r>
      <w:r>
        <w:rPr>
          <w:noProof/>
          <w:lang w:val="lv-LV"/>
        </w:rPr>
        <w:t>šajā n</w:t>
      </w:r>
      <w:r w:rsidRPr="006E3F05">
        <w:rPr>
          <w:noProof/>
          <w:lang w:val="lv-LV"/>
        </w:rPr>
        <w:t>olikumā minētajām prasībām.</w:t>
      </w:r>
    </w:p>
    <w:p w:rsidR="00CF1497" w:rsidRPr="006E3F05" w:rsidRDefault="00CF1497" w:rsidP="00CF1497">
      <w:pPr>
        <w:pStyle w:val="naisf"/>
        <w:tabs>
          <w:tab w:val="num" w:pos="426"/>
        </w:tabs>
        <w:spacing w:before="0" w:after="0"/>
        <w:ind w:left="567" w:hanging="567"/>
        <w:rPr>
          <w:lang w:val="lv-LV"/>
        </w:rPr>
      </w:pPr>
    </w:p>
    <w:p w:rsidR="00CF1497" w:rsidRDefault="00CF1497" w:rsidP="00CF1497">
      <w:pPr>
        <w:pStyle w:val="naisf"/>
        <w:tabs>
          <w:tab w:val="num" w:pos="426"/>
        </w:tabs>
        <w:spacing w:before="0" w:after="0"/>
        <w:ind w:left="426" w:hanging="568"/>
        <w:jc w:val="center"/>
        <w:rPr>
          <w:b/>
          <w:lang w:val="lv-LV"/>
        </w:rPr>
      </w:pPr>
      <w:r>
        <w:rPr>
          <w:b/>
          <w:lang w:val="lv-LV"/>
        </w:rPr>
        <w:t>XII</w:t>
      </w:r>
      <w:r w:rsidRPr="006E3F05">
        <w:rPr>
          <w:b/>
          <w:lang w:val="lv-LV"/>
        </w:rPr>
        <w:t xml:space="preserve"> Iepirkuma komisijas tiesības un pienākumi</w:t>
      </w:r>
    </w:p>
    <w:p w:rsidR="00CF1497" w:rsidRPr="006E3F05" w:rsidRDefault="00CF1497" w:rsidP="00CF1497">
      <w:pPr>
        <w:pStyle w:val="naisf"/>
        <w:tabs>
          <w:tab w:val="num" w:pos="426"/>
        </w:tabs>
        <w:spacing w:before="0" w:after="0"/>
        <w:ind w:left="426" w:hanging="568"/>
        <w:jc w:val="center"/>
        <w:rPr>
          <w:b/>
          <w:lang w:val="lv-LV"/>
        </w:rPr>
      </w:pPr>
    </w:p>
    <w:p w:rsidR="00CF1497" w:rsidRPr="006E3F05" w:rsidRDefault="00CF1497" w:rsidP="00CF1497">
      <w:pPr>
        <w:ind w:left="567" w:hanging="567"/>
        <w:jc w:val="both"/>
        <w:rPr>
          <w:rFonts w:ascii="Times New Roman" w:hAnsi="Times New Roman"/>
          <w:b/>
          <w:sz w:val="24"/>
          <w:szCs w:val="24"/>
        </w:rPr>
      </w:pPr>
      <w:r>
        <w:rPr>
          <w:rFonts w:ascii="Times New Roman" w:hAnsi="Times New Roman"/>
          <w:sz w:val="24"/>
          <w:szCs w:val="24"/>
        </w:rPr>
        <w:t xml:space="preserve">49. </w:t>
      </w:r>
      <w:r>
        <w:rPr>
          <w:rFonts w:ascii="Times New Roman" w:hAnsi="Times New Roman"/>
          <w:sz w:val="24"/>
          <w:szCs w:val="24"/>
        </w:rPr>
        <w:tab/>
      </w:r>
      <w:r w:rsidRPr="006E3F05">
        <w:rPr>
          <w:rFonts w:ascii="Times New Roman" w:hAnsi="Times New Roman"/>
          <w:sz w:val="24"/>
          <w:szCs w:val="24"/>
        </w:rPr>
        <w:t xml:space="preserve">Komisijas sastāvs noteikts ar </w:t>
      </w:r>
      <w:r>
        <w:rPr>
          <w:rFonts w:ascii="Times New Roman" w:hAnsi="Times New Roman"/>
          <w:sz w:val="24"/>
          <w:szCs w:val="24"/>
        </w:rPr>
        <w:t xml:space="preserve">Ķekavas novada Domes 2009.gada </w:t>
      </w:r>
      <w:r w:rsidRPr="00096A80">
        <w:rPr>
          <w:rFonts w:ascii="Times New Roman" w:hAnsi="Times New Roman"/>
          <w:sz w:val="24"/>
          <w:szCs w:val="24"/>
        </w:rPr>
        <w:t>7.jūlija P</w:t>
      </w:r>
      <w:r>
        <w:rPr>
          <w:rFonts w:ascii="Times New Roman" w:hAnsi="Times New Roman"/>
          <w:sz w:val="24"/>
          <w:szCs w:val="24"/>
        </w:rPr>
        <w:t xml:space="preserve">rot.Nr.2, Lēm. 4.§.; 2010.gada </w:t>
      </w:r>
      <w:r w:rsidRPr="00096A80">
        <w:rPr>
          <w:rFonts w:ascii="Times New Roman" w:hAnsi="Times New Roman"/>
          <w:sz w:val="24"/>
          <w:szCs w:val="24"/>
        </w:rPr>
        <w:t>8.aprīļa Prot.Nr.9, Lēm. 4.§.1.1.; 2011.gada 24.februāra Prot.Nr.3, Lēm. 8.§.2..</w:t>
      </w:r>
    </w:p>
    <w:p w:rsidR="00CF1497" w:rsidRPr="006E3F05" w:rsidRDefault="00CF1497" w:rsidP="00CF1497">
      <w:pPr>
        <w:ind w:left="567" w:hanging="567"/>
        <w:jc w:val="both"/>
        <w:rPr>
          <w:rFonts w:ascii="Times New Roman" w:hAnsi="Times New Roman"/>
          <w:b/>
          <w:sz w:val="24"/>
          <w:szCs w:val="24"/>
        </w:rPr>
      </w:pPr>
      <w:r>
        <w:rPr>
          <w:rFonts w:ascii="Times New Roman" w:hAnsi="Times New Roman"/>
          <w:sz w:val="24"/>
          <w:szCs w:val="24"/>
        </w:rPr>
        <w:lastRenderedPageBreak/>
        <w:t xml:space="preserve">50. </w:t>
      </w:r>
      <w:r>
        <w:rPr>
          <w:rFonts w:ascii="Times New Roman" w:hAnsi="Times New Roman"/>
          <w:sz w:val="24"/>
          <w:szCs w:val="24"/>
        </w:rPr>
        <w:tab/>
      </w:r>
      <w:r w:rsidRPr="006E3F05">
        <w:rPr>
          <w:rFonts w:ascii="Times New Roman" w:hAnsi="Times New Roman"/>
          <w:sz w:val="24"/>
          <w:szCs w:val="24"/>
        </w:rPr>
        <w:t xml:space="preserve">Komisijas sēdes tiek protokolētas. </w:t>
      </w:r>
      <w:smartTag w:uri="schemas-tilde-lv/tildestengine" w:element="veidnes">
        <w:smartTagPr>
          <w:attr w:name="text" w:val="Protokolu"/>
          <w:attr w:name="id" w:val="-1"/>
          <w:attr w:name="baseform" w:val="protokol|s"/>
        </w:smartTagPr>
        <w:r w:rsidRPr="006E3F05">
          <w:rPr>
            <w:rFonts w:ascii="Times New Roman" w:hAnsi="Times New Roman"/>
            <w:sz w:val="24"/>
            <w:szCs w:val="24"/>
          </w:rPr>
          <w:t>Protokolu</w:t>
        </w:r>
      </w:smartTag>
      <w:r w:rsidRPr="006E3F05">
        <w:rPr>
          <w:rFonts w:ascii="Times New Roman" w:hAnsi="Times New Roman"/>
          <w:sz w:val="24"/>
          <w:szCs w:val="24"/>
        </w:rPr>
        <w:t xml:space="preserve"> paraksta visi komisijas locekļi, kuri piedalās sēdē. </w:t>
      </w:r>
    </w:p>
    <w:p w:rsidR="00CF1497" w:rsidRPr="006E3F05" w:rsidRDefault="00CF1497" w:rsidP="00CF1497">
      <w:pPr>
        <w:tabs>
          <w:tab w:val="num" w:pos="900"/>
        </w:tabs>
        <w:ind w:left="567" w:hanging="567"/>
        <w:jc w:val="both"/>
        <w:rPr>
          <w:rFonts w:ascii="Times New Roman" w:hAnsi="Times New Roman"/>
          <w:b/>
          <w:sz w:val="24"/>
          <w:szCs w:val="24"/>
        </w:rPr>
      </w:pPr>
      <w:r>
        <w:rPr>
          <w:rFonts w:ascii="Times New Roman" w:hAnsi="Times New Roman"/>
          <w:sz w:val="24"/>
          <w:szCs w:val="24"/>
        </w:rPr>
        <w:t xml:space="preserve">51. </w:t>
      </w:r>
      <w:r>
        <w:rPr>
          <w:rFonts w:ascii="Times New Roman" w:hAnsi="Times New Roman"/>
          <w:sz w:val="24"/>
          <w:szCs w:val="24"/>
        </w:rPr>
        <w:tab/>
      </w:r>
      <w:r w:rsidRPr="006E3F05">
        <w:rPr>
          <w:rFonts w:ascii="Times New Roman" w:hAnsi="Times New Roman"/>
          <w:sz w:val="24"/>
          <w:szCs w:val="24"/>
        </w:rPr>
        <w:t>Komisijai ir šādas tiesības:</w:t>
      </w:r>
    </w:p>
    <w:p w:rsidR="00CF1497" w:rsidRPr="006E3F05" w:rsidRDefault="00CF1497" w:rsidP="00CF1497">
      <w:pPr>
        <w:ind w:left="567" w:hanging="567"/>
        <w:jc w:val="both"/>
        <w:rPr>
          <w:rFonts w:ascii="Times New Roman" w:hAnsi="Times New Roman"/>
          <w:sz w:val="24"/>
          <w:szCs w:val="24"/>
        </w:rPr>
      </w:pPr>
      <w:r>
        <w:rPr>
          <w:rFonts w:ascii="Times New Roman" w:hAnsi="Times New Roman"/>
          <w:sz w:val="24"/>
          <w:szCs w:val="24"/>
        </w:rPr>
        <w:t xml:space="preserve">51.1. </w:t>
      </w:r>
      <w:r>
        <w:rPr>
          <w:rFonts w:ascii="Times New Roman" w:hAnsi="Times New Roman"/>
          <w:sz w:val="24"/>
          <w:szCs w:val="24"/>
        </w:rPr>
        <w:tab/>
      </w:r>
      <w:r w:rsidRPr="006E3F05">
        <w:rPr>
          <w:rFonts w:ascii="Times New Roman" w:hAnsi="Times New Roman"/>
          <w:sz w:val="24"/>
          <w:szCs w:val="24"/>
        </w:rPr>
        <w:t>pieprasīt precizējošu informāciju no pretendentiem, saskaņā ar Publisko iepirkumu likumu;</w:t>
      </w:r>
    </w:p>
    <w:p w:rsidR="00CF1497" w:rsidRPr="006E3F05" w:rsidRDefault="00CF1497" w:rsidP="00CF1497">
      <w:pPr>
        <w:ind w:left="567" w:hanging="567"/>
        <w:jc w:val="both"/>
        <w:rPr>
          <w:rFonts w:ascii="Times New Roman" w:hAnsi="Times New Roman"/>
          <w:sz w:val="24"/>
          <w:szCs w:val="24"/>
        </w:rPr>
      </w:pPr>
      <w:r>
        <w:rPr>
          <w:rFonts w:ascii="Times New Roman" w:hAnsi="Times New Roman"/>
          <w:sz w:val="24"/>
          <w:szCs w:val="24"/>
        </w:rPr>
        <w:t xml:space="preserve">51.2. </w:t>
      </w:r>
      <w:r>
        <w:rPr>
          <w:rFonts w:ascii="Times New Roman" w:hAnsi="Times New Roman"/>
          <w:sz w:val="24"/>
          <w:szCs w:val="24"/>
        </w:rPr>
        <w:tab/>
      </w:r>
      <w:r w:rsidRPr="006E3F05">
        <w:rPr>
          <w:rFonts w:ascii="Times New Roman" w:hAnsi="Times New Roman"/>
          <w:sz w:val="24"/>
          <w:szCs w:val="24"/>
        </w:rPr>
        <w:t xml:space="preserve">pieņemt </w:t>
      </w:r>
      <w:smartTag w:uri="schemas-tilde-lv/tildestengine" w:element="veidnes">
        <w:smartTagPr>
          <w:attr w:name="text" w:val="lēmumu"/>
          <w:attr w:name="id" w:val="-1"/>
          <w:attr w:name="baseform" w:val="lēmum|s"/>
        </w:smartTagPr>
        <w:r w:rsidRPr="006E3F05">
          <w:rPr>
            <w:rFonts w:ascii="Times New Roman" w:hAnsi="Times New Roman"/>
            <w:sz w:val="24"/>
            <w:szCs w:val="24"/>
          </w:rPr>
          <w:t>lēmumu</w:t>
        </w:r>
      </w:smartTag>
      <w:r w:rsidRPr="006E3F05">
        <w:rPr>
          <w:rFonts w:ascii="Times New Roman" w:hAnsi="Times New Roman"/>
          <w:sz w:val="24"/>
          <w:szCs w:val="24"/>
        </w:rPr>
        <w:t xml:space="preserve"> par pretendenta izslēgšanu no turpmākās dalības iepirkuma </w:t>
      </w:r>
      <w:r>
        <w:rPr>
          <w:rFonts w:ascii="Times New Roman" w:hAnsi="Times New Roman"/>
          <w:sz w:val="24"/>
          <w:szCs w:val="24"/>
        </w:rPr>
        <w:t>procedūrā</w:t>
      </w:r>
      <w:r w:rsidRPr="006E3F05">
        <w:rPr>
          <w:rFonts w:ascii="Times New Roman" w:hAnsi="Times New Roman"/>
          <w:sz w:val="24"/>
          <w:szCs w:val="24"/>
        </w:rPr>
        <w:t>;</w:t>
      </w:r>
    </w:p>
    <w:p w:rsidR="00CF1497" w:rsidRPr="006E3F05" w:rsidRDefault="00CF1497" w:rsidP="00CF1497">
      <w:pPr>
        <w:ind w:left="567" w:hanging="567"/>
        <w:jc w:val="both"/>
        <w:rPr>
          <w:rFonts w:ascii="Times New Roman" w:hAnsi="Times New Roman"/>
          <w:sz w:val="24"/>
          <w:szCs w:val="24"/>
        </w:rPr>
      </w:pPr>
      <w:r>
        <w:rPr>
          <w:rFonts w:ascii="Times New Roman" w:hAnsi="Times New Roman"/>
          <w:sz w:val="24"/>
          <w:szCs w:val="24"/>
        </w:rPr>
        <w:t xml:space="preserve">51.3. </w:t>
      </w:r>
      <w:r>
        <w:rPr>
          <w:rFonts w:ascii="Times New Roman" w:hAnsi="Times New Roman"/>
          <w:sz w:val="24"/>
          <w:szCs w:val="24"/>
        </w:rPr>
        <w:tab/>
      </w:r>
      <w:r w:rsidRPr="006E3F05">
        <w:rPr>
          <w:rFonts w:ascii="Times New Roman" w:hAnsi="Times New Roman"/>
          <w:sz w:val="24"/>
          <w:szCs w:val="24"/>
        </w:rPr>
        <w:t xml:space="preserve">pieņemt </w:t>
      </w:r>
      <w:smartTag w:uri="schemas-tilde-lv/tildestengine" w:element="veidnes">
        <w:smartTagPr>
          <w:attr w:name="text" w:val="lēmumu"/>
          <w:attr w:name="id" w:val="-1"/>
          <w:attr w:name="baseform" w:val="lēmum|s"/>
        </w:smartTagPr>
        <w:r w:rsidRPr="006E3F05">
          <w:rPr>
            <w:rFonts w:ascii="Times New Roman" w:hAnsi="Times New Roman"/>
            <w:sz w:val="24"/>
            <w:szCs w:val="24"/>
          </w:rPr>
          <w:t>lēmumu</w:t>
        </w:r>
      </w:smartTag>
      <w:r w:rsidRPr="006E3F05">
        <w:rPr>
          <w:rFonts w:ascii="Times New Roman" w:hAnsi="Times New Roman"/>
          <w:sz w:val="24"/>
          <w:szCs w:val="24"/>
        </w:rPr>
        <w:t xml:space="preserve"> par uzvarējušā pretendenta noteikšanu, pieņemt </w:t>
      </w:r>
      <w:smartTag w:uri="schemas-tilde-lv/tildestengine" w:element="veidnes">
        <w:smartTagPr>
          <w:attr w:name="text" w:val="lēmumu"/>
          <w:attr w:name="id" w:val="-1"/>
          <w:attr w:name="baseform" w:val="lēmum|s"/>
        </w:smartTagPr>
        <w:r w:rsidRPr="006E3F05">
          <w:rPr>
            <w:rFonts w:ascii="Times New Roman" w:hAnsi="Times New Roman"/>
            <w:sz w:val="24"/>
            <w:szCs w:val="24"/>
          </w:rPr>
          <w:t>lēmumu</w:t>
        </w:r>
      </w:smartTag>
      <w:r w:rsidRPr="006E3F05">
        <w:rPr>
          <w:rFonts w:ascii="Times New Roman" w:hAnsi="Times New Roman"/>
          <w:sz w:val="24"/>
          <w:szCs w:val="24"/>
        </w:rPr>
        <w:t xml:space="preserve"> slēgt iepirkuma </w:t>
      </w:r>
      <w:smartTag w:uri="schemas-tilde-lv/tildestengine" w:element="veidnes">
        <w:smartTagPr>
          <w:attr w:name="text" w:val="līgumu"/>
          <w:attr w:name="id" w:val="-1"/>
          <w:attr w:name="baseform" w:val="līgum|s"/>
        </w:smartTagPr>
        <w:r w:rsidRPr="006E3F05">
          <w:rPr>
            <w:rFonts w:ascii="Times New Roman" w:hAnsi="Times New Roman"/>
            <w:sz w:val="24"/>
            <w:szCs w:val="24"/>
          </w:rPr>
          <w:t>līgumu</w:t>
        </w:r>
      </w:smartTag>
      <w:r>
        <w:rPr>
          <w:rFonts w:ascii="Times New Roman" w:hAnsi="Times New Roman"/>
          <w:sz w:val="24"/>
          <w:szCs w:val="24"/>
        </w:rPr>
        <w:t xml:space="preserve"> vai izbeigt iepirkuma procedūru</w:t>
      </w:r>
      <w:r w:rsidRPr="006E3F05">
        <w:rPr>
          <w:rFonts w:ascii="Times New Roman" w:hAnsi="Times New Roman"/>
          <w:sz w:val="24"/>
          <w:szCs w:val="24"/>
        </w:rPr>
        <w:t>, neizvēloties nevienu piedāvājumu – noraidīt visus piedāvājumus</w:t>
      </w:r>
      <w:r w:rsidRPr="006E3F05">
        <w:rPr>
          <w:rFonts w:ascii="Times New Roman" w:hAnsi="Times New Roman"/>
          <w:noProof/>
          <w:sz w:val="24"/>
          <w:szCs w:val="24"/>
        </w:rPr>
        <w:t>;</w:t>
      </w:r>
    </w:p>
    <w:p w:rsidR="00CF1497" w:rsidRPr="006E3F05" w:rsidRDefault="00CF1497" w:rsidP="00CF1497">
      <w:pPr>
        <w:ind w:left="567" w:hanging="567"/>
        <w:jc w:val="both"/>
        <w:rPr>
          <w:rFonts w:ascii="Times New Roman" w:hAnsi="Times New Roman"/>
          <w:sz w:val="24"/>
          <w:szCs w:val="24"/>
        </w:rPr>
      </w:pPr>
      <w:r>
        <w:rPr>
          <w:rFonts w:ascii="Times New Roman" w:hAnsi="Times New Roman"/>
          <w:noProof/>
          <w:sz w:val="24"/>
          <w:szCs w:val="24"/>
        </w:rPr>
        <w:t>51.4.</w:t>
      </w:r>
      <w:r>
        <w:rPr>
          <w:rFonts w:ascii="Times New Roman" w:hAnsi="Times New Roman"/>
          <w:noProof/>
          <w:sz w:val="24"/>
          <w:szCs w:val="24"/>
        </w:rPr>
        <w:tab/>
      </w:r>
      <w:r w:rsidRPr="006E3F05">
        <w:rPr>
          <w:rFonts w:ascii="Times New Roman" w:hAnsi="Times New Roman"/>
          <w:noProof/>
          <w:sz w:val="24"/>
          <w:szCs w:val="24"/>
        </w:rPr>
        <w:t>rakstiski pieprasīt pretendenta piedāvājuma derīguma termiņa pagarinājumu, ja tam ir objektīvi iemesli;</w:t>
      </w:r>
    </w:p>
    <w:p w:rsidR="00CF1497" w:rsidRPr="006E3F05" w:rsidRDefault="00CF1497" w:rsidP="00CF1497">
      <w:pPr>
        <w:ind w:left="567" w:hanging="567"/>
        <w:jc w:val="both"/>
        <w:rPr>
          <w:rFonts w:ascii="Times New Roman" w:hAnsi="Times New Roman"/>
          <w:sz w:val="24"/>
          <w:szCs w:val="24"/>
        </w:rPr>
      </w:pPr>
      <w:r>
        <w:rPr>
          <w:rFonts w:ascii="Times New Roman" w:hAnsi="Times New Roman"/>
          <w:noProof/>
          <w:sz w:val="24"/>
          <w:szCs w:val="24"/>
        </w:rPr>
        <w:t xml:space="preserve">51.5. </w:t>
      </w:r>
      <w:r w:rsidRPr="006E3F05">
        <w:rPr>
          <w:rFonts w:ascii="Times New Roman" w:hAnsi="Times New Roman"/>
          <w:noProof/>
          <w:sz w:val="24"/>
          <w:szCs w:val="24"/>
        </w:rPr>
        <w:t>citas tiesības, kas noteiktas ar spēkā esošajiem normatīvajiem aktiem.</w:t>
      </w:r>
    </w:p>
    <w:p w:rsidR="00CF1497" w:rsidRPr="006E3F05" w:rsidRDefault="00CF1497" w:rsidP="00CF1497">
      <w:pPr>
        <w:ind w:left="567" w:hanging="567"/>
        <w:jc w:val="both"/>
        <w:rPr>
          <w:rFonts w:ascii="Times New Roman" w:hAnsi="Times New Roman"/>
          <w:sz w:val="24"/>
          <w:szCs w:val="24"/>
        </w:rPr>
      </w:pPr>
      <w:r>
        <w:rPr>
          <w:rFonts w:ascii="Times New Roman" w:hAnsi="Times New Roman"/>
          <w:sz w:val="24"/>
          <w:szCs w:val="24"/>
        </w:rPr>
        <w:t xml:space="preserve">52. </w:t>
      </w:r>
      <w:r>
        <w:rPr>
          <w:rFonts w:ascii="Times New Roman" w:hAnsi="Times New Roman"/>
          <w:sz w:val="24"/>
          <w:szCs w:val="24"/>
        </w:rPr>
        <w:tab/>
      </w:r>
      <w:r w:rsidRPr="006E3F05">
        <w:rPr>
          <w:rFonts w:ascii="Times New Roman" w:hAnsi="Times New Roman"/>
          <w:sz w:val="24"/>
          <w:szCs w:val="24"/>
        </w:rPr>
        <w:t>Komisijai ir šādi pienākumi:</w:t>
      </w:r>
    </w:p>
    <w:p w:rsidR="00CF1497" w:rsidRPr="006E3F05" w:rsidRDefault="00CF1497" w:rsidP="00CF1497">
      <w:pPr>
        <w:ind w:left="567" w:hanging="567"/>
        <w:jc w:val="both"/>
        <w:rPr>
          <w:rFonts w:ascii="Times New Roman" w:hAnsi="Times New Roman"/>
          <w:sz w:val="24"/>
          <w:szCs w:val="24"/>
        </w:rPr>
      </w:pPr>
      <w:r>
        <w:rPr>
          <w:rFonts w:ascii="Times New Roman" w:hAnsi="Times New Roman"/>
          <w:sz w:val="24"/>
          <w:szCs w:val="24"/>
        </w:rPr>
        <w:t xml:space="preserve">52.1. </w:t>
      </w:r>
      <w:r w:rsidRPr="006E3F05">
        <w:rPr>
          <w:rFonts w:ascii="Times New Roman" w:hAnsi="Times New Roman"/>
          <w:sz w:val="24"/>
          <w:szCs w:val="24"/>
        </w:rPr>
        <w:t>nodrošināt pretendentiem brīvu konkurenci, vienlīdzīgu un taisnīgu attieksmi pret tiem;</w:t>
      </w:r>
    </w:p>
    <w:p w:rsidR="00CF1497" w:rsidRPr="002E4A73" w:rsidRDefault="00CF1497" w:rsidP="00CF1497">
      <w:pPr>
        <w:ind w:left="567" w:hanging="567"/>
        <w:jc w:val="both"/>
        <w:rPr>
          <w:rFonts w:ascii="Times New Roman" w:hAnsi="Times New Roman"/>
          <w:sz w:val="24"/>
          <w:szCs w:val="24"/>
        </w:rPr>
      </w:pPr>
      <w:r>
        <w:rPr>
          <w:rFonts w:ascii="Times New Roman" w:hAnsi="Times New Roman"/>
          <w:sz w:val="24"/>
          <w:szCs w:val="24"/>
        </w:rPr>
        <w:t xml:space="preserve">52.2. </w:t>
      </w:r>
      <w:r w:rsidRPr="002E4A73">
        <w:rPr>
          <w:rFonts w:ascii="Times New Roman" w:hAnsi="Times New Roman"/>
          <w:sz w:val="24"/>
          <w:szCs w:val="24"/>
        </w:rPr>
        <w:t xml:space="preserve">pārbaudīt pretendentu piedāvājumu atbilstību </w:t>
      </w:r>
      <w:r>
        <w:rPr>
          <w:rFonts w:ascii="Times New Roman" w:hAnsi="Times New Roman"/>
          <w:sz w:val="24"/>
          <w:szCs w:val="24"/>
        </w:rPr>
        <w:t>šā n</w:t>
      </w:r>
      <w:r w:rsidRPr="002E4A73">
        <w:rPr>
          <w:rFonts w:ascii="Times New Roman" w:hAnsi="Times New Roman"/>
          <w:sz w:val="24"/>
          <w:szCs w:val="24"/>
        </w:rPr>
        <w:t>olikuma prasībām;</w:t>
      </w:r>
    </w:p>
    <w:p w:rsidR="00CF1497" w:rsidRPr="002E4A73" w:rsidRDefault="00CF1497" w:rsidP="00CF1497">
      <w:pPr>
        <w:ind w:left="567" w:hanging="567"/>
        <w:jc w:val="both"/>
        <w:rPr>
          <w:rFonts w:ascii="Times New Roman" w:hAnsi="Times New Roman"/>
          <w:sz w:val="24"/>
          <w:szCs w:val="24"/>
        </w:rPr>
      </w:pPr>
      <w:r w:rsidRPr="002E4A73">
        <w:rPr>
          <w:rFonts w:ascii="Times New Roman" w:hAnsi="Times New Roman"/>
          <w:sz w:val="24"/>
          <w:szCs w:val="24"/>
        </w:rPr>
        <w:t>5</w:t>
      </w:r>
      <w:r>
        <w:rPr>
          <w:rFonts w:ascii="Times New Roman" w:hAnsi="Times New Roman"/>
          <w:sz w:val="24"/>
          <w:szCs w:val="24"/>
        </w:rPr>
        <w:t>2</w:t>
      </w:r>
      <w:r w:rsidRPr="002E4A73">
        <w:rPr>
          <w:rFonts w:ascii="Times New Roman" w:hAnsi="Times New Roman"/>
          <w:sz w:val="24"/>
          <w:szCs w:val="24"/>
        </w:rPr>
        <w:t>.4.</w:t>
      </w:r>
      <w:r w:rsidRPr="002E4A73">
        <w:rPr>
          <w:rFonts w:ascii="Times New Roman" w:hAnsi="Times New Roman"/>
          <w:sz w:val="24"/>
          <w:szCs w:val="24"/>
        </w:rPr>
        <w:tab/>
        <w:t>informē</w:t>
      </w:r>
      <w:r>
        <w:rPr>
          <w:rFonts w:ascii="Times New Roman" w:hAnsi="Times New Roman"/>
          <w:sz w:val="24"/>
          <w:szCs w:val="24"/>
        </w:rPr>
        <w:t>t</w:t>
      </w:r>
      <w:r w:rsidRPr="002E4A73">
        <w:rPr>
          <w:rFonts w:ascii="Times New Roman" w:hAnsi="Times New Roman"/>
          <w:sz w:val="24"/>
          <w:szCs w:val="24"/>
        </w:rPr>
        <w:t xml:space="preserve"> pretendentus par rezultātiem;</w:t>
      </w:r>
    </w:p>
    <w:p w:rsidR="00CF1497" w:rsidRPr="006E3F05" w:rsidRDefault="00CF1497" w:rsidP="00CF1497">
      <w:pPr>
        <w:ind w:left="567" w:hanging="567"/>
        <w:jc w:val="both"/>
        <w:rPr>
          <w:rFonts w:ascii="Times New Roman" w:hAnsi="Times New Roman"/>
          <w:sz w:val="24"/>
          <w:szCs w:val="24"/>
        </w:rPr>
      </w:pPr>
      <w:r w:rsidRPr="002E4A73">
        <w:rPr>
          <w:rFonts w:ascii="Times New Roman" w:hAnsi="Times New Roman"/>
          <w:noProof/>
          <w:sz w:val="24"/>
          <w:szCs w:val="24"/>
        </w:rPr>
        <w:t>5</w:t>
      </w:r>
      <w:r>
        <w:rPr>
          <w:rFonts w:ascii="Times New Roman" w:hAnsi="Times New Roman"/>
          <w:noProof/>
          <w:sz w:val="24"/>
          <w:szCs w:val="24"/>
        </w:rPr>
        <w:t>2</w:t>
      </w:r>
      <w:r w:rsidRPr="002E4A73">
        <w:rPr>
          <w:rFonts w:ascii="Times New Roman" w:hAnsi="Times New Roman"/>
          <w:noProof/>
          <w:sz w:val="24"/>
          <w:szCs w:val="24"/>
        </w:rPr>
        <w:t>.5. citi pienākumi, kas noteikti ar spēkā esošajiem normatīvajiem aktiem;</w:t>
      </w:r>
    </w:p>
    <w:p w:rsidR="00CF1497" w:rsidRPr="006E3F05" w:rsidRDefault="00CF1497" w:rsidP="00CF1497">
      <w:pPr>
        <w:tabs>
          <w:tab w:val="num" w:pos="426"/>
        </w:tabs>
        <w:ind w:left="567" w:hanging="567"/>
        <w:jc w:val="both"/>
        <w:rPr>
          <w:rFonts w:ascii="Times New Roman" w:hAnsi="Times New Roman"/>
          <w:sz w:val="24"/>
          <w:szCs w:val="24"/>
        </w:rPr>
      </w:pPr>
    </w:p>
    <w:p w:rsidR="00CF1497" w:rsidRDefault="00CF1497" w:rsidP="00CF1497">
      <w:pPr>
        <w:pStyle w:val="naisf"/>
        <w:tabs>
          <w:tab w:val="num" w:pos="426"/>
        </w:tabs>
        <w:spacing w:before="0" w:after="0"/>
        <w:ind w:left="426" w:hanging="568"/>
        <w:jc w:val="center"/>
        <w:rPr>
          <w:b/>
          <w:lang w:val="lv-LV"/>
        </w:rPr>
      </w:pPr>
      <w:r>
        <w:rPr>
          <w:b/>
          <w:lang w:val="lv-LV"/>
        </w:rPr>
        <w:t>XIII</w:t>
      </w:r>
      <w:r w:rsidRPr="006E3F05">
        <w:rPr>
          <w:b/>
          <w:lang w:val="lv-LV"/>
        </w:rPr>
        <w:t xml:space="preserve"> Pretendenta tiesības un pienākumi</w:t>
      </w:r>
    </w:p>
    <w:p w:rsidR="00CF1497" w:rsidRPr="006E3F05" w:rsidRDefault="00CF1497" w:rsidP="00CF1497">
      <w:pPr>
        <w:pStyle w:val="naisf"/>
        <w:tabs>
          <w:tab w:val="num" w:pos="426"/>
        </w:tabs>
        <w:spacing w:before="0" w:after="0"/>
        <w:ind w:left="426" w:hanging="568"/>
        <w:jc w:val="center"/>
        <w:rPr>
          <w:b/>
          <w:lang w:val="lv-LV"/>
        </w:rPr>
      </w:pPr>
    </w:p>
    <w:p w:rsidR="00CF1497" w:rsidRPr="006E3F05" w:rsidRDefault="00CF1497" w:rsidP="00CF1497">
      <w:pPr>
        <w:ind w:left="567" w:hanging="567"/>
        <w:jc w:val="both"/>
        <w:rPr>
          <w:rFonts w:ascii="Times New Roman" w:hAnsi="Times New Roman"/>
          <w:sz w:val="24"/>
          <w:szCs w:val="24"/>
        </w:rPr>
      </w:pPr>
      <w:r>
        <w:rPr>
          <w:rFonts w:ascii="Times New Roman" w:hAnsi="Times New Roman"/>
          <w:sz w:val="24"/>
          <w:szCs w:val="24"/>
        </w:rPr>
        <w:t xml:space="preserve">53. </w:t>
      </w:r>
      <w:r>
        <w:rPr>
          <w:rFonts w:ascii="Times New Roman" w:hAnsi="Times New Roman"/>
          <w:sz w:val="24"/>
          <w:szCs w:val="24"/>
        </w:rPr>
        <w:tab/>
      </w:r>
      <w:r w:rsidRPr="006E3F05">
        <w:rPr>
          <w:rFonts w:ascii="Times New Roman" w:hAnsi="Times New Roman"/>
          <w:sz w:val="24"/>
          <w:szCs w:val="24"/>
        </w:rPr>
        <w:t>Pretendentam ir tiesības:</w:t>
      </w:r>
    </w:p>
    <w:p w:rsidR="00CF1497" w:rsidRPr="006E3F05" w:rsidRDefault="00CF1497" w:rsidP="00CF1497">
      <w:pPr>
        <w:ind w:left="567" w:hanging="567"/>
        <w:jc w:val="both"/>
        <w:rPr>
          <w:rFonts w:ascii="Times New Roman" w:hAnsi="Times New Roman"/>
          <w:sz w:val="24"/>
          <w:szCs w:val="24"/>
        </w:rPr>
      </w:pPr>
      <w:r>
        <w:rPr>
          <w:rFonts w:ascii="Times New Roman" w:hAnsi="Times New Roman"/>
          <w:sz w:val="24"/>
          <w:szCs w:val="24"/>
        </w:rPr>
        <w:t>53.1.</w:t>
      </w:r>
      <w:r>
        <w:rPr>
          <w:rFonts w:ascii="Times New Roman" w:hAnsi="Times New Roman"/>
          <w:sz w:val="24"/>
          <w:szCs w:val="24"/>
        </w:rPr>
        <w:tab/>
      </w:r>
      <w:r w:rsidRPr="006E3F05">
        <w:rPr>
          <w:rFonts w:ascii="Times New Roman" w:hAnsi="Times New Roman"/>
          <w:sz w:val="24"/>
          <w:szCs w:val="24"/>
        </w:rPr>
        <w:t>iesniegt piedāvājumu un saņemt apliecinājumu par piedāvājuma saņemšanu;</w:t>
      </w:r>
    </w:p>
    <w:p w:rsidR="00CF1497" w:rsidRPr="006E3F05" w:rsidRDefault="00CF1497" w:rsidP="00CF1497">
      <w:pPr>
        <w:ind w:left="567" w:hanging="567"/>
        <w:jc w:val="both"/>
        <w:rPr>
          <w:rFonts w:ascii="Times New Roman" w:hAnsi="Times New Roman"/>
          <w:sz w:val="24"/>
          <w:szCs w:val="24"/>
        </w:rPr>
      </w:pPr>
      <w:r>
        <w:rPr>
          <w:rFonts w:ascii="Times New Roman" w:hAnsi="Times New Roman"/>
          <w:sz w:val="24"/>
          <w:szCs w:val="24"/>
        </w:rPr>
        <w:t xml:space="preserve">53.2. </w:t>
      </w:r>
      <w:r w:rsidRPr="006E3F05">
        <w:rPr>
          <w:rFonts w:ascii="Times New Roman" w:hAnsi="Times New Roman"/>
          <w:sz w:val="24"/>
          <w:szCs w:val="24"/>
        </w:rPr>
        <w:t>līdz piedāvājumu iesniegšanas termiņa beigām grozīt vai atsaukt savu piedāvājumu;</w:t>
      </w:r>
    </w:p>
    <w:p w:rsidR="00CF1497" w:rsidRPr="006E3F05" w:rsidRDefault="00CF1497" w:rsidP="00CF1497">
      <w:pPr>
        <w:ind w:left="567" w:hanging="567"/>
        <w:jc w:val="both"/>
        <w:rPr>
          <w:rFonts w:ascii="Times New Roman" w:hAnsi="Times New Roman"/>
          <w:sz w:val="24"/>
          <w:szCs w:val="24"/>
        </w:rPr>
      </w:pPr>
      <w:r>
        <w:rPr>
          <w:rFonts w:ascii="Times New Roman" w:hAnsi="Times New Roman"/>
          <w:noProof/>
          <w:sz w:val="24"/>
          <w:szCs w:val="24"/>
        </w:rPr>
        <w:t>53.3.</w:t>
      </w:r>
      <w:r>
        <w:rPr>
          <w:rFonts w:ascii="Times New Roman" w:hAnsi="Times New Roman"/>
          <w:noProof/>
          <w:sz w:val="24"/>
          <w:szCs w:val="24"/>
        </w:rPr>
        <w:tab/>
      </w:r>
      <w:r w:rsidRPr="006E3F05">
        <w:rPr>
          <w:rFonts w:ascii="Times New Roman" w:hAnsi="Times New Roman"/>
          <w:noProof/>
          <w:sz w:val="24"/>
          <w:szCs w:val="24"/>
        </w:rPr>
        <w:t>citas tiesības, kas noteiktas ar spēkā esošajiem normatīvajiem aktiem.</w:t>
      </w:r>
    </w:p>
    <w:p w:rsidR="00CF1497" w:rsidRPr="006E3F05" w:rsidRDefault="00CF1497" w:rsidP="00CF1497">
      <w:pPr>
        <w:ind w:left="567" w:hanging="567"/>
        <w:jc w:val="both"/>
        <w:rPr>
          <w:rFonts w:ascii="Times New Roman" w:hAnsi="Times New Roman"/>
          <w:sz w:val="24"/>
          <w:szCs w:val="24"/>
        </w:rPr>
      </w:pPr>
      <w:r>
        <w:rPr>
          <w:rFonts w:ascii="Times New Roman" w:hAnsi="Times New Roman"/>
          <w:sz w:val="24"/>
          <w:szCs w:val="24"/>
        </w:rPr>
        <w:t xml:space="preserve">54. </w:t>
      </w:r>
      <w:r w:rsidRPr="006E3F05">
        <w:rPr>
          <w:rFonts w:ascii="Times New Roman" w:hAnsi="Times New Roman"/>
          <w:sz w:val="24"/>
          <w:szCs w:val="24"/>
        </w:rPr>
        <w:t>Kad piedāvājumu iesniegšanas termiņš ir beidzies, pretendentam vairs nav tiesību savu piedāvājumu labot vai papildināt.</w:t>
      </w:r>
    </w:p>
    <w:p w:rsidR="00CF1497" w:rsidRPr="006E3F05" w:rsidRDefault="00CF1497" w:rsidP="00CF1497">
      <w:pPr>
        <w:ind w:left="567" w:hanging="567"/>
        <w:jc w:val="both"/>
        <w:rPr>
          <w:rFonts w:ascii="Times New Roman" w:hAnsi="Times New Roman"/>
          <w:sz w:val="24"/>
          <w:szCs w:val="24"/>
        </w:rPr>
      </w:pPr>
      <w:r>
        <w:rPr>
          <w:rFonts w:ascii="Times New Roman" w:hAnsi="Times New Roman"/>
          <w:sz w:val="24"/>
          <w:szCs w:val="24"/>
        </w:rPr>
        <w:t xml:space="preserve">55. </w:t>
      </w:r>
      <w:r>
        <w:rPr>
          <w:rFonts w:ascii="Times New Roman" w:hAnsi="Times New Roman"/>
          <w:sz w:val="24"/>
          <w:szCs w:val="24"/>
        </w:rPr>
        <w:tab/>
      </w:r>
      <w:r w:rsidRPr="006E3F05">
        <w:rPr>
          <w:rFonts w:ascii="Times New Roman" w:hAnsi="Times New Roman"/>
          <w:sz w:val="24"/>
          <w:szCs w:val="24"/>
        </w:rPr>
        <w:t>Pretendentam pienākumi ir:</w:t>
      </w:r>
    </w:p>
    <w:p w:rsidR="00CF1497" w:rsidRPr="006E3F05" w:rsidRDefault="00CF1497" w:rsidP="00CF1497">
      <w:pPr>
        <w:ind w:left="567" w:hanging="567"/>
        <w:jc w:val="both"/>
        <w:rPr>
          <w:rFonts w:ascii="Times New Roman" w:hAnsi="Times New Roman"/>
          <w:sz w:val="24"/>
          <w:szCs w:val="24"/>
        </w:rPr>
      </w:pPr>
      <w:r>
        <w:rPr>
          <w:rFonts w:ascii="Times New Roman" w:hAnsi="Times New Roman"/>
          <w:sz w:val="24"/>
          <w:szCs w:val="24"/>
        </w:rPr>
        <w:t xml:space="preserve">55.1. </w:t>
      </w:r>
      <w:r w:rsidRPr="006E3F05">
        <w:rPr>
          <w:rFonts w:ascii="Times New Roman" w:hAnsi="Times New Roman"/>
          <w:sz w:val="24"/>
          <w:szCs w:val="24"/>
        </w:rPr>
        <w:t xml:space="preserve">iesniedzot piedāvājumu, ievērot </w:t>
      </w:r>
      <w:r>
        <w:rPr>
          <w:rFonts w:ascii="Times New Roman" w:hAnsi="Times New Roman"/>
          <w:sz w:val="24"/>
          <w:szCs w:val="24"/>
        </w:rPr>
        <w:t>šā n</w:t>
      </w:r>
      <w:r w:rsidRPr="006E3F05">
        <w:rPr>
          <w:rFonts w:ascii="Times New Roman" w:hAnsi="Times New Roman"/>
          <w:sz w:val="24"/>
          <w:szCs w:val="24"/>
        </w:rPr>
        <w:t>olikuma prasības;</w:t>
      </w:r>
    </w:p>
    <w:p w:rsidR="00CF1497" w:rsidRPr="006E3F05" w:rsidRDefault="00CF1497" w:rsidP="00CF1497">
      <w:pPr>
        <w:ind w:left="567" w:hanging="567"/>
        <w:jc w:val="both"/>
        <w:rPr>
          <w:rFonts w:ascii="Times New Roman" w:hAnsi="Times New Roman"/>
          <w:sz w:val="24"/>
          <w:szCs w:val="24"/>
        </w:rPr>
      </w:pPr>
      <w:r>
        <w:rPr>
          <w:rFonts w:ascii="Times New Roman" w:hAnsi="Times New Roman"/>
          <w:sz w:val="24"/>
          <w:szCs w:val="24"/>
        </w:rPr>
        <w:t xml:space="preserve">55.2. </w:t>
      </w:r>
      <w:r>
        <w:rPr>
          <w:rFonts w:ascii="Times New Roman" w:hAnsi="Times New Roman"/>
          <w:sz w:val="24"/>
          <w:szCs w:val="24"/>
        </w:rPr>
        <w:tab/>
      </w:r>
      <w:r w:rsidRPr="006E3F05">
        <w:rPr>
          <w:rFonts w:ascii="Times New Roman" w:hAnsi="Times New Roman"/>
          <w:sz w:val="24"/>
          <w:szCs w:val="24"/>
        </w:rPr>
        <w:t>pēc komisijas pieprasījuma un tās noteiktā termiņā rakstiski precizēt piedāvājumā norādīto informāciju;</w:t>
      </w:r>
    </w:p>
    <w:p w:rsidR="00CF1497" w:rsidRPr="006E3F05" w:rsidRDefault="00CF1497" w:rsidP="00CF1497">
      <w:pPr>
        <w:ind w:left="567" w:hanging="567"/>
        <w:jc w:val="both"/>
        <w:rPr>
          <w:rFonts w:ascii="Times New Roman" w:hAnsi="Times New Roman"/>
          <w:sz w:val="24"/>
          <w:szCs w:val="24"/>
        </w:rPr>
      </w:pPr>
      <w:r>
        <w:rPr>
          <w:rFonts w:ascii="Times New Roman" w:hAnsi="Times New Roman"/>
          <w:sz w:val="24"/>
          <w:szCs w:val="24"/>
        </w:rPr>
        <w:t xml:space="preserve">55.3. </w:t>
      </w:r>
      <w:r w:rsidRPr="006E3F05">
        <w:rPr>
          <w:rFonts w:ascii="Times New Roman" w:hAnsi="Times New Roman"/>
          <w:sz w:val="24"/>
          <w:szCs w:val="24"/>
        </w:rPr>
        <w:t xml:space="preserve">pēc komisijas pieprasījuma un tās noteiktā termiņā rakstiski sniegt apstiprinājumu vai noraidījumu </w:t>
      </w:r>
      <w:r w:rsidRPr="006E3F05">
        <w:rPr>
          <w:rFonts w:ascii="Times New Roman" w:hAnsi="Times New Roman"/>
          <w:noProof/>
          <w:sz w:val="24"/>
          <w:szCs w:val="24"/>
        </w:rPr>
        <w:t>sava piedāvājuma derīguma termiņa pagarinājumam.</w:t>
      </w:r>
    </w:p>
    <w:p w:rsidR="00CF1497" w:rsidRPr="006E3F05" w:rsidRDefault="00CF1497" w:rsidP="00CF1497">
      <w:pPr>
        <w:tabs>
          <w:tab w:val="num" w:pos="426"/>
        </w:tabs>
        <w:jc w:val="both"/>
        <w:rPr>
          <w:rFonts w:ascii="Times New Roman" w:hAnsi="Times New Roman"/>
          <w:sz w:val="24"/>
          <w:szCs w:val="24"/>
        </w:rPr>
      </w:pPr>
    </w:p>
    <w:p w:rsidR="00CF1497" w:rsidRDefault="00CF1497" w:rsidP="00CF1497">
      <w:pPr>
        <w:pStyle w:val="Heading6"/>
        <w:tabs>
          <w:tab w:val="num" w:pos="426"/>
        </w:tabs>
        <w:spacing w:before="0" w:after="0"/>
        <w:ind w:left="426" w:hanging="568"/>
        <w:rPr>
          <w:sz w:val="24"/>
          <w:szCs w:val="24"/>
        </w:rPr>
      </w:pPr>
      <w:r>
        <w:rPr>
          <w:sz w:val="24"/>
          <w:szCs w:val="24"/>
        </w:rPr>
        <w:t xml:space="preserve">XIV </w:t>
      </w:r>
      <w:r w:rsidRPr="006E3F05">
        <w:rPr>
          <w:sz w:val="24"/>
          <w:szCs w:val="24"/>
        </w:rPr>
        <w:t>Noslēguma noteikumi</w:t>
      </w:r>
    </w:p>
    <w:p w:rsidR="00CF1497" w:rsidRPr="00FC215C" w:rsidRDefault="00CF1497" w:rsidP="00CF1497"/>
    <w:p w:rsidR="00CF1497" w:rsidRPr="006E3F05" w:rsidRDefault="00CF1497" w:rsidP="00CF1497">
      <w:pPr>
        <w:ind w:left="567" w:hanging="567"/>
        <w:jc w:val="both"/>
        <w:rPr>
          <w:rFonts w:ascii="Times New Roman" w:hAnsi="Times New Roman"/>
          <w:sz w:val="24"/>
          <w:szCs w:val="24"/>
        </w:rPr>
      </w:pPr>
      <w:r>
        <w:rPr>
          <w:rFonts w:ascii="Times New Roman" w:hAnsi="Times New Roman"/>
          <w:sz w:val="24"/>
          <w:szCs w:val="24"/>
        </w:rPr>
        <w:t xml:space="preserve">57. </w:t>
      </w:r>
      <w:r>
        <w:rPr>
          <w:rFonts w:ascii="Times New Roman" w:hAnsi="Times New Roman"/>
          <w:sz w:val="24"/>
          <w:szCs w:val="24"/>
        </w:rPr>
        <w:tab/>
      </w:r>
      <w:r w:rsidRPr="006E3F05">
        <w:rPr>
          <w:rFonts w:ascii="Times New Roman" w:hAnsi="Times New Roman"/>
          <w:sz w:val="24"/>
          <w:szCs w:val="24"/>
        </w:rPr>
        <w:t xml:space="preserve">Visi jautājumi, kas nav atspoguļoti šajā </w:t>
      </w:r>
      <w:r>
        <w:rPr>
          <w:rFonts w:ascii="Times New Roman" w:hAnsi="Times New Roman"/>
          <w:sz w:val="24"/>
          <w:szCs w:val="24"/>
        </w:rPr>
        <w:t>n</w:t>
      </w:r>
      <w:r w:rsidRPr="006E3F05">
        <w:rPr>
          <w:rFonts w:ascii="Times New Roman" w:hAnsi="Times New Roman"/>
          <w:sz w:val="24"/>
          <w:szCs w:val="24"/>
        </w:rPr>
        <w:t>olikumā, tiek izskatīti atbilstoši spēkā esošiem normatīvajiem aktiem.</w:t>
      </w:r>
    </w:p>
    <w:p w:rsidR="00CF1497" w:rsidRPr="006E3F05" w:rsidRDefault="00CF1497" w:rsidP="00CF1497">
      <w:pPr>
        <w:ind w:left="567" w:hanging="567"/>
        <w:jc w:val="both"/>
        <w:rPr>
          <w:rFonts w:ascii="Times New Roman" w:hAnsi="Times New Roman"/>
          <w:sz w:val="24"/>
          <w:szCs w:val="24"/>
        </w:rPr>
      </w:pPr>
      <w:r>
        <w:rPr>
          <w:rFonts w:ascii="Times New Roman" w:hAnsi="Times New Roman"/>
          <w:sz w:val="24"/>
          <w:szCs w:val="24"/>
        </w:rPr>
        <w:t xml:space="preserve">58. </w:t>
      </w:r>
      <w:r>
        <w:rPr>
          <w:rFonts w:ascii="Times New Roman" w:hAnsi="Times New Roman"/>
          <w:sz w:val="24"/>
          <w:szCs w:val="24"/>
        </w:rPr>
        <w:tab/>
      </w:r>
      <w:r w:rsidRPr="006E3F05">
        <w:rPr>
          <w:rFonts w:ascii="Times New Roman" w:hAnsi="Times New Roman"/>
          <w:sz w:val="24"/>
          <w:szCs w:val="24"/>
        </w:rPr>
        <w:t xml:space="preserve">Nolikums </w:t>
      </w:r>
      <w:r>
        <w:rPr>
          <w:rFonts w:ascii="Times New Roman" w:hAnsi="Times New Roman"/>
          <w:sz w:val="24"/>
          <w:szCs w:val="24"/>
        </w:rPr>
        <w:t>noformēts</w:t>
      </w:r>
      <w:r w:rsidRPr="006E3F05">
        <w:rPr>
          <w:rFonts w:ascii="Times New Roman" w:hAnsi="Times New Roman"/>
          <w:sz w:val="24"/>
          <w:szCs w:val="24"/>
        </w:rPr>
        <w:t xml:space="preserve"> uz </w:t>
      </w:r>
      <w:r>
        <w:rPr>
          <w:rFonts w:ascii="Times New Roman" w:hAnsi="Times New Roman"/>
          <w:sz w:val="24"/>
          <w:szCs w:val="24"/>
        </w:rPr>
        <w:t>6</w:t>
      </w:r>
      <w:r w:rsidRPr="006E3F05">
        <w:rPr>
          <w:rFonts w:ascii="Times New Roman" w:hAnsi="Times New Roman"/>
          <w:sz w:val="24"/>
          <w:szCs w:val="24"/>
        </w:rPr>
        <w:t xml:space="preserve"> lapām.</w:t>
      </w:r>
      <w:r>
        <w:rPr>
          <w:rFonts w:ascii="Times New Roman" w:hAnsi="Times New Roman"/>
          <w:sz w:val="24"/>
          <w:szCs w:val="24"/>
        </w:rPr>
        <w:t xml:space="preserve"> </w:t>
      </w:r>
      <w:r w:rsidRPr="006E3F05">
        <w:rPr>
          <w:rFonts w:ascii="Times New Roman" w:hAnsi="Times New Roman"/>
          <w:sz w:val="24"/>
          <w:szCs w:val="24"/>
        </w:rPr>
        <w:t>Nolikuma neatņemamas sastāvdaļas ir:</w:t>
      </w:r>
    </w:p>
    <w:p w:rsidR="00CF1497" w:rsidRDefault="00CF1497" w:rsidP="00CF1497">
      <w:pPr>
        <w:ind w:left="567" w:hanging="567"/>
        <w:jc w:val="both"/>
        <w:rPr>
          <w:rFonts w:ascii="Times New Roman" w:hAnsi="Times New Roman"/>
          <w:sz w:val="24"/>
          <w:szCs w:val="24"/>
        </w:rPr>
      </w:pPr>
      <w:r w:rsidRPr="006E3F05">
        <w:rPr>
          <w:rFonts w:ascii="Times New Roman" w:hAnsi="Times New Roman"/>
          <w:sz w:val="24"/>
          <w:szCs w:val="24"/>
        </w:rPr>
        <w:t>1. Pielikums - pretendenta pieteikuma forma uz 1 lapas;</w:t>
      </w:r>
    </w:p>
    <w:p w:rsidR="00CF1497" w:rsidRPr="006E3F05" w:rsidRDefault="00CF1497" w:rsidP="00CF1497">
      <w:pPr>
        <w:ind w:left="567" w:hanging="567"/>
        <w:jc w:val="both"/>
        <w:rPr>
          <w:rFonts w:ascii="Times New Roman" w:hAnsi="Times New Roman"/>
          <w:sz w:val="24"/>
          <w:szCs w:val="24"/>
        </w:rPr>
      </w:pPr>
      <w:r>
        <w:rPr>
          <w:rFonts w:ascii="Times New Roman" w:hAnsi="Times New Roman"/>
          <w:sz w:val="24"/>
          <w:szCs w:val="24"/>
        </w:rPr>
        <w:t>2. Pielikums – objekta apsekošanas lapa uz 1 lapas;</w:t>
      </w:r>
    </w:p>
    <w:p w:rsidR="00CF1497" w:rsidRPr="006E3F05" w:rsidRDefault="00CF1497" w:rsidP="00CF1497">
      <w:pPr>
        <w:ind w:left="567" w:hanging="567"/>
        <w:jc w:val="both"/>
        <w:rPr>
          <w:rFonts w:ascii="Times New Roman" w:hAnsi="Times New Roman"/>
          <w:sz w:val="24"/>
          <w:szCs w:val="24"/>
        </w:rPr>
      </w:pPr>
      <w:r>
        <w:rPr>
          <w:rFonts w:ascii="Times New Roman" w:hAnsi="Times New Roman"/>
          <w:sz w:val="24"/>
          <w:szCs w:val="24"/>
        </w:rPr>
        <w:t>3</w:t>
      </w:r>
      <w:r w:rsidRPr="006E3F05">
        <w:rPr>
          <w:rFonts w:ascii="Times New Roman" w:hAnsi="Times New Roman"/>
          <w:sz w:val="24"/>
          <w:szCs w:val="24"/>
        </w:rPr>
        <w:t>. Pielikums</w:t>
      </w:r>
      <w:r>
        <w:rPr>
          <w:rFonts w:ascii="Times New Roman" w:hAnsi="Times New Roman"/>
          <w:sz w:val="24"/>
          <w:szCs w:val="24"/>
        </w:rPr>
        <w:t xml:space="preserve"> – </w:t>
      </w:r>
      <w:r w:rsidRPr="00F43E23">
        <w:rPr>
          <w:rFonts w:ascii="Times New Roman" w:hAnsi="Times New Roman"/>
          <w:sz w:val="24"/>
          <w:szCs w:val="24"/>
        </w:rPr>
        <w:t xml:space="preserve">tehniskās specifikācijas uz </w:t>
      </w:r>
      <w:r w:rsidR="00AC1732">
        <w:rPr>
          <w:rFonts w:ascii="Times New Roman" w:hAnsi="Times New Roman"/>
          <w:sz w:val="24"/>
          <w:szCs w:val="24"/>
        </w:rPr>
        <w:t>8</w:t>
      </w:r>
      <w:r w:rsidRPr="00F43E23">
        <w:rPr>
          <w:rFonts w:ascii="Times New Roman" w:hAnsi="Times New Roman"/>
          <w:sz w:val="24"/>
          <w:szCs w:val="24"/>
        </w:rPr>
        <w:t xml:space="preserve"> lapām</w:t>
      </w:r>
      <w:r w:rsidRPr="006E3F05">
        <w:rPr>
          <w:rFonts w:ascii="Times New Roman" w:hAnsi="Times New Roman"/>
          <w:sz w:val="24"/>
          <w:szCs w:val="24"/>
        </w:rPr>
        <w:t>;</w:t>
      </w:r>
    </w:p>
    <w:p w:rsidR="00CF1497" w:rsidRPr="006E3F05" w:rsidRDefault="00CF1497" w:rsidP="00CF1497">
      <w:pPr>
        <w:ind w:left="567" w:hanging="567"/>
        <w:jc w:val="both"/>
        <w:rPr>
          <w:rFonts w:ascii="Times New Roman" w:hAnsi="Times New Roman"/>
          <w:sz w:val="24"/>
          <w:szCs w:val="24"/>
        </w:rPr>
      </w:pPr>
      <w:r>
        <w:rPr>
          <w:rFonts w:ascii="Times New Roman" w:hAnsi="Times New Roman"/>
          <w:sz w:val="24"/>
          <w:szCs w:val="24"/>
        </w:rPr>
        <w:t>4</w:t>
      </w:r>
      <w:r w:rsidRPr="006E3F05">
        <w:rPr>
          <w:rFonts w:ascii="Times New Roman" w:hAnsi="Times New Roman"/>
          <w:sz w:val="24"/>
          <w:szCs w:val="24"/>
        </w:rPr>
        <w:t xml:space="preserve">. Pielikums – </w:t>
      </w:r>
      <w:r w:rsidRPr="002914B2">
        <w:rPr>
          <w:rFonts w:ascii="Times New Roman" w:hAnsi="Times New Roman"/>
          <w:sz w:val="24"/>
          <w:szCs w:val="24"/>
        </w:rPr>
        <w:t>pretendenta finanšu piedāvājuma forma uz 1 lapas</w:t>
      </w:r>
      <w:r w:rsidRPr="006E3F05">
        <w:rPr>
          <w:rFonts w:ascii="Times New Roman" w:hAnsi="Times New Roman"/>
          <w:sz w:val="24"/>
          <w:szCs w:val="24"/>
        </w:rPr>
        <w:t>;</w:t>
      </w:r>
    </w:p>
    <w:p w:rsidR="00CF1497" w:rsidRDefault="00CF1497" w:rsidP="00CF1497">
      <w:pPr>
        <w:ind w:left="567" w:hanging="567"/>
        <w:jc w:val="both"/>
        <w:rPr>
          <w:rFonts w:ascii="Times New Roman" w:hAnsi="Times New Roman"/>
          <w:sz w:val="24"/>
          <w:szCs w:val="24"/>
        </w:rPr>
      </w:pPr>
      <w:r>
        <w:rPr>
          <w:rFonts w:ascii="Times New Roman" w:hAnsi="Times New Roman"/>
          <w:sz w:val="24"/>
          <w:szCs w:val="24"/>
        </w:rPr>
        <w:t>5</w:t>
      </w:r>
      <w:r w:rsidRPr="006E3F05">
        <w:rPr>
          <w:rFonts w:ascii="Times New Roman" w:hAnsi="Times New Roman"/>
          <w:sz w:val="24"/>
          <w:szCs w:val="24"/>
        </w:rPr>
        <w:t xml:space="preserve">. Pielikums - līguma projekts uz </w:t>
      </w:r>
      <w:r>
        <w:rPr>
          <w:rFonts w:ascii="Times New Roman" w:hAnsi="Times New Roman"/>
          <w:sz w:val="24"/>
          <w:szCs w:val="24"/>
        </w:rPr>
        <w:t xml:space="preserve">2 </w:t>
      </w:r>
      <w:r w:rsidRPr="006E3F05">
        <w:rPr>
          <w:rFonts w:ascii="Times New Roman" w:hAnsi="Times New Roman"/>
          <w:sz w:val="24"/>
          <w:szCs w:val="24"/>
        </w:rPr>
        <w:t>lapām.</w:t>
      </w:r>
    </w:p>
    <w:p w:rsidR="00CF1497" w:rsidRDefault="00CF1497" w:rsidP="00CF1497">
      <w:pPr>
        <w:tabs>
          <w:tab w:val="num" w:pos="426"/>
        </w:tabs>
        <w:ind w:left="426" w:hanging="568"/>
        <w:jc w:val="both"/>
        <w:rPr>
          <w:rFonts w:ascii="Times New Roman" w:hAnsi="Times New Roman"/>
          <w:sz w:val="24"/>
          <w:szCs w:val="24"/>
        </w:rPr>
      </w:pPr>
    </w:p>
    <w:p w:rsidR="00CF1497" w:rsidRDefault="00CF1497" w:rsidP="00CF1497">
      <w:pPr>
        <w:tabs>
          <w:tab w:val="num" w:pos="426"/>
        </w:tabs>
        <w:ind w:left="426" w:hanging="568"/>
        <w:jc w:val="both"/>
        <w:rPr>
          <w:rFonts w:ascii="Times New Roman" w:hAnsi="Times New Roman"/>
          <w:sz w:val="24"/>
          <w:szCs w:val="24"/>
        </w:rPr>
      </w:pPr>
      <w:r>
        <w:rPr>
          <w:rFonts w:ascii="Times New Roman" w:hAnsi="Times New Roman"/>
          <w:sz w:val="24"/>
          <w:szCs w:val="24"/>
        </w:rPr>
        <w:t>Iepirkumu komisijas priekšsēdētājs A.Liškovskis</w:t>
      </w:r>
    </w:p>
    <w:p w:rsidR="00CF1497" w:rsidRDefault="00CF1497" w:rsidP="00CF1497">
      <w:pPr>
        <w:tabs>
          <w:tab w:val="num" w:pos="426"/>
        </w:tabs>
        <w:ind w:left="426" w:hanging="568"/>
        <w:jc w:val="both"/>
        <w:rPr>
          <w:rFonts w:ascii="Times New Roman" w:hAnsi="Times New Roman"/>
          <w:sz w:val="24"/>
          <w:szCs w:val="24"/>
        </w:rPr>
      </w:pPr>
    </w:p>
    <w:p w:rsidR="00CF1497" w:rsidRDefault="00CF1497" w:rsidP="00CF1497">
      <w:pPr>
        <w:tabs>
          <w:tab w:val="num" w:pos="426"/>
        </w:tabs>
        <w:ind w:left="426" w:hanging="568"/>
        <w:jc w:val="both"/>
        <w:rPr>
          <w:rFonts w:ascii="Times New Roman" w:hAnsi="Times New Roman"/>
          <w:sz w:val="24"/>
          <w:szCs w:val="24"/>
        </w:rPr>
      </w:pPr>
    </w:p>
    <w:p w:rsidR="00CF1497" w:rsidRDefault="00CF1497" w:rsidP="00CF1497">
      <w:pPr>
        <w:tabs>
          <w:tab w:val="num" w:pos="426"/>
        </w:tabs>
        <w:ind w:left="426" w:hanging="568"/>
        <w:jc w:val="both"/>
        <w:rPr>
          <w:rFonts w:ascii="Times New Roman" w:hAnsi="Times New Roman"/>
          <w:sz w:val="24"/>
          <w:szCs w:val="24"/>
        </w:rPr>
      </w:pPr>
    </w:p>
    <w:p w:rsidR="00CF1497" w:rsidRDefault="00CF1497" w:rsidP="00CF1497">
      <w:pPr>
        <w:tabs>
          <w:tab w:val="num" w:pos="426"/>
        </w:tabs>
        <w:ind w:left="426" w:hanging="568"/>
        <w:jc w:val="both"/>
        <w:rPr>
          <w:rFonts w:ascii="Times New Roman" w:hAnsi="Times New Roman"/>
          <w:sz w:val="24"/>
          <w:szCs w:val="24"/>
        </w:rPr>
      </w:pPr>
    </w:p>
    <w:p w:rsidR="00CF1497" w:rsidRDefault="00CF1497" w:rsidP="00CF1497">
      <w:pPr>
        <w:tabs>
          <w:tab w:val="num" w:pos="426"/>
        </w:tabs>
        <w:ind w:left="426" w:hanging="568"/>
        <w:jc w:val="both"/>
        <w:rPr>
          <w:rFonts w:ascii="Times New Roman" w:hAnsi="Times New Roman"/>
          <w:sz w:val="24"/>
          <w:szCs w:val="24"/>
        </w:rPr>
      </w:pPr>
    </w:p>
    <w:p w:rsidR="00CF1497" w:rsidRDefault="00CF1497" w:rsidP="00CF1497">
      <w:pPr>
        <w:tabs>
          <w:tab w:val="num" w:pos="426"/>
        </w:tabs>
        <w:ind w:left="426" w:hanging="568"/>
        <w:jc w:val="both"/>
        <w:rPr>
          <w:rFonts w:ascii="Times New Roman" w:hAnsi="Times New Roman"/>
          <w:sz w:val="24"/>
          <w:szCs w:val="24"/>
        </w:rPr>
      </w:pPr>
    </w:p>
    <w:p w:rsidR="00CF1497" w:rsidRDefault="00CF1497" w:rsidP="00CF1497">
      <w:pPr>
        <w:tabs>
          <w:tab w:val="num" w:pos="426"/>
        </w:tabs>
        <w:ind w:left="426" w:hanging="568"/>
        <w:jc w:val="both"/>
        <w:rPr>
          <w:rFonts w:ascii="Times New Roman" w:hAnsi="Times New Roman"/>
          <w:sz w:val="24"/>
          <w:szCs w:val="24"/>
        </w:rPr>
      </w:pPr>
    </w:p>
    <w:p w:rsidR="00CF1497" w:rsidRPr="00262DC9" w:rsidRDefault="00CF1497" w:rsidP="00CF1497">
      <w:pPr>
        <w:tabs>
          <w:tab w:val="num" w:pos="426"/>
        </w:tabs>
        <w:ind w:left="426" w:hanging="568"/>
        <w:jc w:val="right"/>
        <w:rPr>
          <w:rFonts w:ascii="Times New Roman" w:hAnsi="Times New Roman"/>
          <w:sz w:val="24"/>
          <w:szCs w:val="24"/>
        </w:rPr>
      </w:pPr>
      <w:r>
        <w:rPr>
          <w:rFonts w:ascii="Times New Roman" w:hAnsi="Times New Roman"/>
          <w:sz w:val="24"/>
          <w:szCs w:val="24"/>
        </w:rPr>
        <w:br w:type="page"/>
      </w:r>
      <w:r w:rsidRPr="00262DC9">
        <w:rPr>
          <w:rFonts w:ascii="Times New Roman" w:hAnsi="Times New Roman"/>
          <w:sz w:val="24"/>
          <w:szCs w:val="24"/>
        </w:rPr>
        <w:lastRenderedPageBreak/>
        <w:t>1</w:t>
      </w:r>
      <w:r>
        <w:rPr>
          <w:rFonts w:ascii="Times New Roman" w:hAnsi="Times New Roman"/>
          <w:sz w:val="24"/>
          <w:szCs w:val="24"/>
        </w:rPr>
        <w:t>.pielikums</w:t>
      </w:r>
    </w:p>
    <w:p w:rsidR="00CF1497" w:rsidRPr="00262DC9" w:rsidRDefault="00CF1497" w:rsidP="00CF1497">
      <w:pPr>
        <w:tabs>
          <w:tab w:val="num" w:pos="426"/>
        </w:tabs>
        <w:ind w:left="426" w:hanging="568"/>
        <w:jc w:val="right"/>
        <w:rPr>
          <w:rFonts w:ascii="Times New Roman" w:hAnsi="Times New Roman"/>
          <w:sz w:val="24"/>
          <w:szCs w:val="24"/>
        </w:rPr>
      </w:pPr>
      <w:r>
        <w:rPr>
          <w:rFonts w:ascii="Times New Roman" w:hAnsi="Times New Roman"/>
          <w:sz w:val="24"/>
          <w:szCs w:val="24"/>
        </w:rPr>
        <w:t xml:space="preserve">Iepirkuma Nr. </w:t>
      </w:r>
      <w:r w:rsidRPr="003948E9">
        <w:rPr>
          <w:rFonts w:ascii="Times New Roman" w:hAnsi="Times New Roman"/>
          <w:sz w:val="24"/>
          <w:szCs w:val="24"/>
          <w:highlight w:val="yellow"/>
        </w:rPr>
        <w:t>ĶND</w:t>
      </w:r>
      <w:r w:rsidR="00082E35">
        <w:rPr>
          <w:rFonts w:ascii="Times New Roman" w:hAnsi="Times New Roman"/>
          <w:sz w:val="24"/>
          <w:szCs w:val="24"/>
          <w:highlight w:val="yellow"/>
        </w:rPr>
        <w:t>/2011/37</w:t>
      </w:r>
      <w:r>
        <w:rPr>
          <w:rFonts w:ascii="Times New Roman" w:hAnsi="Times New Roman"/>
          <w:sz w:val="24"/>
          <w:szCs w:val="24"/>
        </w:rPr>
        <w:t xml:space="preserve"> nolikumam</w:t>
      </w:r>
    </w:p>
    <w:p w:rsidR="00CF1497" w:rsidRPr="00262DC9" w:rsidRDefault="00CF1497" w:rsidP="00CF1497">
      <w:pPr>
        <w:tabs>
          <w:tab w:val="num" w:pos="426"/>
        </w:tabs>
        <w:ind w:left="426" w:hanging="568"/>
        <w:jc w:val="center"/>
        <w:rPr>
          <w:rFonts w:ascii="Times New Roman" w:hAnsi="Times New Roman"/>
          <w:b/>
          <w:szCs w:val="28"/>
        </w:rPr>
      </w:pPr>
    </w:p>
    <w:p w:rsidR="00CF1497" w:rsidRPr="00262DC9" w:rsidRDefault="00CF1497" w:rsidP="00CF1497">
      <w:pPr>
        <w:tabs>
          <w:tab w:val="num" w:pos="426"/>
        </w:tabs>
        <w:ind w:left="426" w:hanging="568"/>
        <w:jc w:val="center"/>
        <w:rPr>
          <w:rFonts w:ascii="Times New Roman" w:hAnsi="Times New Roman"/>
          <w:b/>
          <w:szCs w:val="28"/>
        </w:rPr>
      </w:pPr>
      <w:r w:rsidRPr="00262DC9">
        <w:rPr>
          <w:rFonts w:ascii="Times New Roman" w:hAnsi="Times New Roman"/>
          <w:b/>
          <w:szCs w:val="28"/>
        </w:rPr>
        <w:t xml:space="preserve">Pieteikums </w:t>
      </w:r>
      <w:r>
        <w:rPr>
          <w:rFonts w:ascii="Times New Roman" w:hAnsi="Times New Roman"/>
          <w:b/>
          <w:szCs w:val="28"/>
        </w:rPr>
        <w:t>iepirkuma procedūrai Nr.</w:t>
      </w:r>
      <w:r w:rsidRPr="003948E9">
        <w:rPr>
          <w:rFonts w:ascii="Times New Roman" w:hAnsi="Times New Roman"/>
          <w:b/>
          <w:szCs w:val="28"/>
          <w:highlight w:val="yellow"/>
        </w:rPr>
        <w:t>ĶND</w:t>
      </w:r>
      <w:r w:rsidR="00082E35">
        <w:rPr>
          <w:rFonts w:ascii="Times New Roman" w:hAnsi="Times New Roman"/>
          <w:b/>
          <w:szCs w:val="28"/>
          <w:highlight w:val="yellow"/>
        </w:rPr>
        <w:t>/2011/37</w:t>
      </w:r>
    </w:p>
    <w:p w:rsidR="00CF1497" w:rsidRPr="00262DC9" w:rsidRDefault="00CF1497" w:rsidP="00CF1497">
      <w:pPr>
        <w:tabs>
          <w:tab w:val="num" w:pos="426"/>
        </w:tabs>
        <w:ind w:left="426" w:hanging="568"/>
        <w:jc w:val="center"/>
        <w:rPr>
          <w:rFonts w:ascii="Times New Roman" w:hAnsi="Times New Roman"/>
          <w:b/>
          <w:szCs w:val="28"/>
        </w:rPr>
      </w:pPr>
      <w:bookmarkStart w:id="0" w:name="OLE_LINK14"/>
      <w:bookmarkStart w:id="1" w:name="OLE_LINK15"/>
      <w:r w:rsidRPr="00262DC9">
        <w:rPr>
          <w:rFonts w:ascii="Times New Roman" w:hAnsi="Times New Roman"/>
          <w:b/>
          <w:szCs w:val="28"/>
        </w:rPr>
        <w:t>„</w:t>
      </w:r>
      <w:r w:rsidR="00AC1732" w:rsidRPr="00AC1732">
        <w:rPr>
          <w:rFonts w:ascii="Times New Roman" w:hAnsi="Times New Roman"/>
          <w:b/>
          <w:bCs/>
          <w:szCs w:val="28"/>
        </w:rPr>
        <w:t>Sporta inventāra un aprīkojuma izgatavošana, piegāde un uzstādīšana Baložu pilsētas vidusskolas sporta zālē</w:t>
      </w:r>
      <w:r w:rsidRPr="00262DC9">
        <w:rPr>
          <w:rFonts w:ascii="Times New Roman" w:hAnsi="Times New Roman"/>
          <w:b/>
          <w:szCs w:val="28"/>
        </w:rPr>
        <w:t>”</w:t>
      </w:r>
    </w:p>
    <w:bookmarkEnd w:id="0"/>
    <w:bookmarkEnd w:id="1"/>
    <w:p w:rsidR="00CF1497" w:rsidRPr="00262DC9" w:rsidRDefault="00CF1497" w:rsidP="00CF1497">
      <w:pPr>
        <w:tabs>
          <w:tab w:val="num" w:pos="426"/>
        </w:tabs>
        <w:ind w:left="426" w:hanging="568"/>
        <w:jc w:val="both"/>
        <w:rPr>
          <w:rFonts w:ascii="Times New Roman" w:hAnsi="Times New Roman"/>
          <w:sz w:val="24"/>
          <w:szCs w:val="24"/>
        </w:rPr>
      </w:pPr>
    </w:p>
    <w:p w:rsidR="00CF1497" w:rsidRDefault="00CF1497" w:rsidP="00CF1497">
      <w:pPr>
        <w:tabs>
          <w:tab w:val="num" w:pos="426"/>
        </w:tabs>
        <w:ind w:left="426" w:hanging="568"/>
        <w:jc w:val="both"/>
        <w:rPr>
          <w:rFonts w:ascii="Times New Roman" w:hAnsi="Times New Roman"/>
          <w:sz w:val="24"/>
          <w:szCs w:val="24"/>
        </w:rPr>
      </w:pPr>
      <w:r w:rsidRPr="00262DC9">
        <w:rPr>
          <w:rFonts w:ascii="Times New Roman" w:hAnsi="Times New Roman"/>
          <w:b/>
          <w:i/>
          <w:sz w:val="24"/>
          <w:szCs w:val="24"/>
        </w:rPr>
        <w:t>Pretendents,</w:t>
      </w:r>
      <w:r w:rsidRPr="00262DC9">
        <w:rPr>
          <w:rFonts w:ascii="Times New Roman" w:hAnsi="Times New Roman"/>
          <w:sz w:val="24"/>
          <w:szCs w:val="24"/>
        </w:rPr>
        <w:t>_________________________</w:t>
      </w:r>
      <w:r>
        <w:rPr>
          <w:rFonts w:ascii="Times New Roman" w:hAnsi="Times New Roman"/>
          <w:sz w:val="24"/>
          <w:szCs w:val="24"/>
        </w:rPr>
        <w:t>_________________________________________,</w:t>
      </w:r>
    </w:p>
    <w:p w:rsidR="00CF1497" w:rsidRPr="00DF7B79" w:rsidRDefault="00CF1497" w:rsidP="00CF1497">
      <w:pPr>
        <w:tabs>
          <w:tab w:val="num" w:pos="426"/>
        </w:tabs>
        <w:ind w:left="426" w:hanging="568"/>
        <w:jc w:val="both"/>
        <w:rPr>
          <w:rFonts w:ascii="Times New Roman" w:hAnsi="Times New Roman"/>
          <w:sz w:val="24"/>
          <w:szCs w:val="24"/>
        </w:rPr>
      </w:pPr>
      <w:r>
        <w:rPr>
          <w:rFonts w:ascii="Times New Roman" w:hAnsi="Times New Roman"/>
          <w:sz w:val="24"/>
          <w:szCs w:val="24"/>
        </w:rPr>
        <w:t>tā</w:t>
      </w:r>
      <w:r w:rsidRPr="009867BB">
        <w:rPr>
          <w:rFonts w:ascii="Times New Roman" w:hAnsi="Times New Roman"/>
          <w:sz w:val="24"/>
          <w:szCs w:val="24"/>
        </w:rPr>
        <w:t>_______________</w:t>
      </w:r>
      <w:r>
        <w:rPr>
          <w:rFonts w:ascii="Times New Roman" w:hAnsi="Times New Roman"/>
          <w:sz w:val="24"/>
          <w:szCs w:val="24"/>
        </w:rPr>
        <w:t>___</w:t>
      </w:r>
      <w:r w:rsidRPr="009867BB">
        <w:rPr>
          <w:rFonts w:ascii="Times New Roman" w:hAnsi="Times New Roman"/>
          <w:sz w:val="24"/>
          <w:szCs w:val="24"/>
        </w:rPr>
        <w:t>_______________</w:t>
      </w:r>
      <w:r>
        <w:rPr>
          <w:rFonts w:ascii="Times New Roman" w:hAnsi="Times New Roman"/>
          <w:sz w:val="24"/>
          <w:szCs w:val="24"/>
        </w:rPr>
        <w:t xml:space="preserve"> </w:t>
      </w:r>
      <w:r w:rsidRPr="009867BB">
        <w:rPr>
          <w:rFonts w:ascii="Times New Roman" w:hAnsi="Times New Roman"/>
          <w:sz w:val="24"/>
          <w:szCs w:val="24"/>
        </w:rPr>
        <w:t>personā</w:t>
      </w:r>
      <w:r>
        <w:rPr>
          <w:rFonts w:ascii="Times New Roman" w:hAnsi="Times New Roman"/>
          <w:sz w:val="24"/>
          <w:szCs w:val="24"/>
        </w:rPr>
        <w:t xml:space="preserve">, pamatojoties uz __________________________ </w:t>
      </w:r>
    </w:p>
    <w:p w:rsidR="00CF1497" w:rsidRDefault="00CF1497" w:rsidP="00CF1497">
      <w:pPr>
        <w:tabs>
          <w:tab w:val="num" w:pos="426"/>
        </w:tabs>
        <w:ind w:left="426" w:hanging="568"/>
        <w:jc w:val="center"/>
        <w:rPr>
          <w:rFonts w:ascii="Times New Roman" w:hAnsi="Times New Roman"/>
          <w:i/>
          <w:iCs/>
          <w:sz w:val="20"/>
        </w:rPr>
      </w:pPr>
      <w:r w:rsidRPr="009867BB">
        <w:rPr>
          <w:rFonts w:ascii="Times New Roman" w:hAnsi="Times New Roman"/>
          <w:i/>
          <w:iCs/>
          <w:sz w:val="20"/>
        </w:rPr>
        <w:t>amatpersonas ar pārstāvības tiesībām amats, vārds un uzvārds  vai pilnvarotās personas vārds, uzvārds un pilnvarojuma pamats (dokuments pielikumā)</w:t>
      </w:r>
    </w:p>
    <w:p w:rsidR="00CF1497" w:rsidRPr="00DF7B79" w:rsidRDefault="00CF1497" w:rsidP="00CF1497">
      <w:pPr>
        <w:tabs>
          <w:tab w:val="num" w:pos="426"/>
        </w:tabs>
        <w:ind w:left="426" w:hanging="568"/>
        <w:jc w:val="both"/>
        <w:rPr>
          <w:rFonts w:ascii="Times New Roman" w:hAnsi="Times New Roman"/>
          <w:iCs/>
          <w:sz w:val="20"/>
        </w:rPr>
      </w:pPr>
      <w:r>
        <w:rPr>
          <w:rFonts w:ascii="Times New Roman" w:hAnsi="Times New Roman"/>
          <w:sz w:val="24"/>
          <w:szCs w:val="24"/>
        </w:rPr>
        <w:t>p</w:t>
      </w:r>
      <w:r w:rsidRPr="00AC77BA">
        <w:rPr>
          <w:rFonts w:ascii="Times New Roman" w:hAnsi="Times New Roman"/>
          <w:sz w:val="24"/>
          <w:szCs w:val="24"/>
        </w:rPr>
        <w:t xml:space="preserve">iesakoties dalībai </w:t>
      </w:r>
      <w:r>
        <w:rPr>
          <w:rFonts w:ascii="Times New Roman" w:hAnsi="Times New Roman"/>
          <w:sz w:val="24"/>
          <w:szCs w:val="24"/>
        </w:rPr>
        <w:t>iepirkuma procedūrā</w:t>
      </w:r>
      <w:r w:rsidRPr="00AC77BA">
        <w:rPr>
          <w:rFonts w:ascii="Times New Roman" w:hAnsi="Times New Roman"/>
          <w:sz w:val="24"/>
          <w:szCs w:val="24"/>
        </w:rPr>
        <w:t xml:space="preserve"> apliecinām</w:t>
      </w:r>
      <w:r>
        <w:rPr>
          <w:rFonts w:ascii="Times New Roman" w:hAnsi="Times New Roman"/>
          <w:sz w:val="24"/>
          <w:szCs w:val="24"/>
        </w:rPr>
        <w:t>:</w:t>
      </w:r>
    </w:p>
    <w:p w:rsidR="00CF1497" w:rsidRDefault="00CF1497" w:rsidP="00CF1497">
      <w:pPr>
        <w:ind w:left="567" w:hanging="567"/>
        <w:jc w:val="both"/>
        <w:rPr>
          <w:rFonts w:ascii="Times New Roman" w:hAnsi="Times New Roman"/>
          <w:sz w:val="24"/>
          <w:szCs w:val="24"/>
        </w:rPr>
      </w:pPr>
    </w:p>
    <w:p w:rsidR="00CF1497" w:rsidRDefault="00CF1497" w:rsidP="00CF1497">
      <w:pPr>
        <w:numPr>
          <w:ilvl w:val="0"/>
          <w:numId w:val="17"/>
        </w:numPr>
        <w:ind w:left="567" w:hanging="567"/>
        <w:jc w:val="both"/>
        <w:rPr>
          <w:rFonts w:ascii="Times New Roman" w:hAnsi="Times New Roman"/>
          <w:sz w:val="24"/>
          <w:szCs w:val="24"/>
        </w:rPr>
      </w:pPr>
      <w:r>
        <w:rPr>
          <w:rFonts w:ascii="Times New Roman" w:hAnsi="Times New Roman"/>
          <w:sz w:val="24"/>
          <w:szCs w:val="24"/>
        </w:rPr>
        <w:t xml:space="preserve">ka ir iepazinies un </w:t>
      </w:r>
      <w:r w:rsidRPr="009867BB">
        <w:rPr>
          <w:rFonts w:ascii="Times New Roman" w:hAnsi="Times New Roman"/>
          <w:sz w:val="24"/>
          <w:szCs w:val="24"/>
        </w:rPr>
        <w:t xml:space="preserve">piekrīt </w:t>
      </w:r>
      <w:r>
        <w:rPr>
          <w:rFonts w:ascii="Times New Roman" w:hAnsi="Times New Roman"/>
          <w:sz w:val="24"/>
          <w:szCs w:val="24"/>
        </w:rPr>
        <w:t>iepirkuma procedūras nolikumā noteiktajām prasībām</w:t>
      </w:r>
      <w:r w:rsidRPr="009867BB">
        <w:rPr>
          <w:rFonts w:ascii="Times New Roman" w:hAnsi="Times New Roman"/>
          <w:sz w:val="24"/>
          <w:szCs w:val="24"/>
        </w:rPr>
        <w:t xml:space="preserve"> un apņemas </w:t>
      </w:r>
      <w:r>
        <w:rPr>
          <w:rFonts w:ascii="Times New Roman" w:hAnsi="Times New Roman"/>
          <w:sz w:val="24"/>
          <w:szCs w:val="24"/>
        </w:rPr>
        <w:t xml:space="preserve">tās </w:t>
      </w:r>
      <w:r w:rsidRPr="009867BB">
        <w:rPr>
          <w:rFonts w:ascii="Times New Roman" w:hAnsi="Times New Roman"/>
          <w:sz w:val="24"/>
          <w:szCs w:val="24"/>
        </w:rPr>
        <w:t xml:space="preserve">ievērot </w:t>
      </w:r>
      <w:r>
        <w:rPr>
          <w:rFonts w:ascii="Times New Roman" w:hAnsi="Times New Roman"/>
          <w:sz w:val="24"/>
          <w:szCs w:val="24"/>
        </w:rPr>
        <w:t>;</w:t>
      </w:r>
    </w:p>
    <w:p w:rsidR="00CF1497" w:rsidRDefault="00CF1497" w:rsidP="00CF1497">
      <w:pPr>
        <w:numPr>
          <w:ilvl w:val="0"/>
          <w:numId w:val="17"/>
        </w:numPr>
        <w:ind w:left="567" w:hanging="567"/>
        <w:jc w:val="both"/>
        <w:rPr>
          <w:rFonts w:ascii="Times New Roman" w:hAnsi="Times New Roman"/>
          <w:sz w:val="24"/>
          <w:szCs w:val="24"/>
        </w:rPr>
      </w:pPr>
      <w:r>
        <w:rPr>
          <w:rFonts w:ascii="Times New Roman" w:hAnsi="Times New Roman"/>
          <w:sz w:val="24"/>
          <w:szCs w:val="24"/>
        </w:rPr>
        <w:t>ka u</w:t>
      </w:r>
      <w:r w:rsidRPr="00280532">
        <w:rPr>
          <w:rFonts w:ascii="Times New Roman" w:hAnsi="Times New Roman"/>
          <w:sz w:val="24"/>
          <w:szCs w:val="24"/>
        </w:rPr>
        <w:t xml:space="preserve">z mums neattiecas </w:t>
      </w:r>
      <w:r>
        <w:rPr>
          <w:rFonts w:ascii="Times New Roman" w:hAnsi="Times New Roman"/>
          <w:sz w:val="24"/>
          <w:szCs w:val="24"/>
        </w:rPr>
        <w:t xml:space="preserve">Publisko iepirkumu likuma </w:t>
      </w:r>
      <w:r w:rsidRPr="0030062E">
        <w:rPr>
          <w:rFonts w:ascii="Times New Roman" w:hAnsi="Times New Roman"/>
          <w:bCs/>
          <w:sz w:val="24"/>
          <w:szCs w:val="24"/>
        </w:rPr>
        <w:t>8.</w:t>
      </w:r>
      <w:r w:rsidRPr="0030062E">
        <w:rPr>
          <w:rFonts w:ascii="Times New Roman" w:hAnsi="Times New Roman"/>
          <w:bCs/>
          <w:sz w:val="24"/>
          <w:szCs w:val="24"/>
          <w:vertAlign w:val="superscript"/>
        </w:rPr>
        <w:t>1</w:t>
      </w:r>
      <w:r w:rsidRPr="0030062E">
        <w:rPr>
          <w:rFonts w:ascii="Times New Roman" w:hAnsi="Times New Roman"/>
          <w:b/>
          <w:bCs/>
          <w:sz w:val="24"/>
          <w:szCs w:val="24"/>
          <w:vertAlign w:val="superscript"/>
        </w:rPr>
        <w:t xml:space="preserve"> </w:t>
      </w:r>
      <w:r>
        <w:rPr>
          <w:rFonts w:ascii="Times New Roman" w:hAnsi="Times New Roman"/>
          <w:sz w:val="24"/>
          <w:szCs w:val="24"/>
        </w:rPr>
        <w:t>panta piektajā daļā</w:t>
      </w:r>
      <w:r w:rsidRPr="00280532">
        <w:rPr>
          <w:rFonts w:ascii="Times New Roman" w:hAnsi="Times New Roman"/>
          <w:sz w:val="24"/>
          <w:szCs w:val="24"/>
        </w:rPr>
        <w:t xml:space="preserve"> noteiktie izslēgšanas noteikumi;</w:t>
      </w:r>
    </w:p>
    <w:p w:rsidR="00CF1497" w:rsidRPr="00280532" w:rsidRDefault="00CF1497" w:rsidP="00CF1497">
      <w:pPr>
        <w:numPr>
          <w:ilvl w:val="0"/>
          <w:numId w:val="17"/>
        </w:numPr>
        <w:ind w:left="567" w:hanging="567"/>
        <w:jc w:val="both"/>
        <w:rPr>
          <w:rFonts w:ascii="Times New Roman" w:hAnsi="Times New Roman"/>
          <w:sz w:val="24"/>
          <w:szCs w:val="24"/>
        </w:rPr>
      </w:pPr>
      <w:r>
        <w:rPr>
          <w:rFonts w:ascii="Times New Roman" w:hAnsi="Times New Roman"/>
          <w:sz w:val="24"/>
          <w:szCs w:val="24"/>
        </w:rPr>
        <w:t>ka piedāvātās preces un izmantotie materiāli atbilst Latvijas Republikas normatīvo dokumentu prasībām to izgatavošanai un uzstādīšanai izglītības iestādēs;</w:t>
      </w:r>
    </w:p>
    <w:p w:rsidR="00CF1497" w:rsidRPr="00F95600" w:rsidRDefault="00CF1497" w:rsidP="00CF1497">
      <w:pPr>
        <w:numPr>
          <w:ilvl w:val="0"/>
          <w:numId w:val="17"/>
        </w:numPr>
        <w:ind w:left="567" w:hanging="567"/>
        <w:jc w:val="both"/>
        <w:rPr>
          <w:rFonts w:ascii="Times New Roman" w:hAnsi="Times New Roman"/>
          <w:sz w:val="24"/>
          <w:szCs w:val="24"/>
        </w:rPr>
      </w:pPr>
      <w:r>
        <w:rPr>
          <w:rFonts w:ascii="Times New Roman" w:hAnsi="Times New Roman"/>
          <w:sz w:val="24"/>
          <w:szCs w:val="24"/>
        </w:rPr>
        <w:t>p</w:t>
      </w:r>
      <w:r w:rsidRPr="0007581D">
        <w:rPr>
          <w:rFonts w:ascii="Times New Roman" w:hAnsi="Times New Roman"/>
          <w:sz w:val="24"/>
          <w:szCs w:val="24"/>
        </w:rPr>
        <w:t>iedāvājuma derīguma termiņš ir 90 (deviņdesmit) dienas no p</w:t>
      </w:r>
      <w:r>
        <w:rPr>
          <w:rFonts w:ascii="Times New Roman" w:hAnsi="Times New Roman"/>
          <w:sz w:val="24"/>
          <w:szCs w:val="24"/>
        </w:rPr>
        <w:t xml:space="preserve">iedāvājumu iesniegšanas termiņa </w:t>
      </w:r>
      <w:r w:rsidRPr="00F95600">
        <w:rPr>
          <w:rFonts w:ascii="Times New Roman" w:hAnsi="Times New Roman"/>
          <w:sz w:val="24"/>
          <w:szCs w:val="24"/>
        </w:rPr>
        <w:t xml:space="preserve">beigām; </w:t>
      </w:r>
    </w:p>
    <w:p w:rsidR="00CF1497" w:rsidRPr="00DF7B79" w:rsidRDefault="00CF1497" w:rsidP="00CF1497">
      <w:pPr>
        <w:numPr>
          <w:ilvl w:val="0"/>
          <w:numId w:val="18"/>
        </w:numPr>
        <w:ind w:left="567" w:hanging="567"/>
        <w:jc w:val="both"/>
        <w:rPr>
          <w:rFonts w:ascii="Times New Roman" w:hAnsi="Times New Roman"/>
          <w:sz w:val="24"/>
          <w:szCs w:val="24"/>
        </w:rPr>
      </w:pPr>
      <w:r>
        <w:rPr>
          <w:rFonts w:ascii="Times New Roman" w:hAnsi="Times New Roman"/>
          <w:sz w:val="24"/>
          <w:szCs w:val="24"/>
        </w:rPr>
        <w:t>v</w:t>
      </w:r>
      <w:r w:rsidRPr="0007581D">
        <w:rPr>
          <w:rFonts w:ascii="Times New Roman" w:hAnsi="Times New Roman"/>
          <w:sz w:val="24"/>
          <w:szCs w:val="24"/>
        </w:rPr>
        <w:t xml:space="preserve">isa mūsu sniegtā informācija ir patiesa un nepastāv nekādi šķēršļi mūsu dalībai šajā </w:t>
      </w:r>
      <w:r>
        <w:rPr>
          <w:rFonts w:ascii="Times New Roman" w:hAnsi="Times New Roman"/>
          <w:sz w:val="24"/>
          <w:szCs w:val="24"/>
        </w:rPr>
        <w:t>iepirkuma procedūrā</w:t>
      </w:r>
      <w:r w:rsidRPr="0007581D">
        <w:rPr>
          <w:rFonts w:ascii="Times New Roman" w:hAnsi="Times New Roman"/>
          <w:sz w:val="24"/>
          <w:szCs w:val="24"/>
        </w:rPr>
        <w:t>.</w:t>
      </w:r>
    </w:p>
    <w:p w:rsidR="00CF1497" w:rsidRPr="0007581D" w:rsidRDefault="00CF1497" w:rsidP="00CF1497">
      <w:pPr>
        <w:tabs>
          <w:tab w:val="num" w:pos="426"/>
        </w:tabs>
        <w:ind w:left="426" w:hanging="568"/>
        <w:jc w:val="both"/>
        <w:rPr>
          <w:rFonts w:ascii="Times New Roman" w:hAnsi="Times New Roman"/>
          <w:sz w:val="24"/>
          <w:szCs w:val="24"/>
        </w:rPr>
      </w:pPr>
    </w:p>
    <w:tbl>
      <w:tblPr>
        <w:tblW w:w="96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3827"/>
        <w:gridCol w:w="5094"/>
      </w:tblGrid>
      <w:tr w:rsidR="00CF1497" w:rsidRPr="0007581D">
        <w:trPr>
          <w:trHeight w:val="300"/>
        </w:trPr>
        <w:tc>
          <w:tcPr>
            <w:tcW w:w="9645" w:type="dxa"/>
            <w:gridSpan w:val="3"/>
            <w:shd w:val="clear" w:color="auto" w:fill="auto"/>
            <w:vAlign w:val="center"/>
          </w:tcPr>
          <w:p w:rsidR="00CF1497" w:rsidRPr="00F95600" w:rsidRDefault="00CF1497" w:rsidP="002D7D9D">
            <w:pPr>
              <w:tabs>
                <w:tab w:val="num" w:pos="426"/>
              </w:tabs>
              <w:ind w:left="426" w:hanging="568"/>
              <w:jc w:val="center"/>
              <w:rPr>
                <w:rFonts w:ascii="Times New Roman" w:hAnsi="Times New Roman"/>
                <w:bCs/>
                <w:iCs/>
                <w:sz w:val="24"/>
                <w:szCs w:val="24"/>
              </w:rPr>
            </w:pPr>
            <w:r w:rsidRPr="00F95600">
              <w:rPr>
                <w:rFonts w:ascii="Times New Roman" w:hAnsi="Times New Roman"/>
                <w:bCs/>
                <w:iCs/>
                <w:sz w:val="24"/>
                <w:szCs w:val="24"/>
              </w:rPr>
              <w:t>Piedāvājuma iesniedzēja rekvizīti</w:t>
            </w:r>
          </w:p>
        </w:tc>
      </w:tr>
      <w:tr w:rsidR="00CF1497" w:rsidRPr="0007581D">
        <w:trPr>
          <w:trHeight w:val="300"/>
        </w:trPr>
        <w:tc>
          <w:tcPr>
            <w:tcW w:w="724" w:type="dxa"/>
            <w:shd w:val="clear" w:color="auto" w:fill="auto"/>
            <w:vAlign w:val="center"/>
          </w:tcPr>
          <w:p w:rsidR="00CF1497" w:rsidRPr="00280532" w:rsidRDefault="00CF1497" w:rsidP="002D7D9D">
            <w:pPr>
              <w:numPr>
                <w:ilvl w:val="0"/>
                <w:numId w:val="20"/>
              </w:numPr>
              <w:jc w:val="center"/>
              <w:rPr>
                <w:rFonts w:ascii="Times New Roman" w:hAnsi="Times New Roman"/>
                <w:iCs/>
                <w:sz w:val="24"/>
                <w:szCs w:val="24"/>
              </w:rPr>
            </w:pPr>
          </w:p>
        </w:tc>
        <w:tc>
          <w:tcPr>
            <w:tcW w:w="3827" w:type="dxa"/>
            <w:shd w:val="clear" w:color="auto" w:fill="auto"/>
            <w:vAlign w:val="center"/>
          </w:tcPr>
          <w:p w:rsidR="00CF1497" w:rsidRPr="00280532" w:rsidRDefault="00CF1497" w:rsidP="002D7D9D">
            <w:pPr>
              <w:tabs>
                <w:tab w:val="num" w:pos="426"/>
              </w:tabs>
              <w:ind w:left="426" w:hanging="568"/>
              <w:jc w:val="both"/>
              <w:rPr>
                <w:rFonts w:ascii="Times New Roman" w:hAnsi="Times New Roman"/>
                <w:iCs/>
                <w:sz w:val="24"/>
                <w:szCs w:val="24"/>
              </w:rPr>
            </w:pPr>
            <w:r>
              <w:rPr>
                <w:rFonts w:ascii="Times New Roman" w:hAnsi="Times New Roman"/>
                <w:iCs/>
                <w:sz w:val="24"/>
                <w:szCs w:val="24"/>
              </w:rPr>
              <w:t xml:space="preserve">  </w:t>
            </w:r>
            <w:r w:rsidRPr="00280532">
              <w:rPr>
                <w:rFonts w:ascii="Times New Roman" w:hAnsi="Times New Roman"/>
                <w:iCs/>
                <w:sz w:val="24"/>
                <w:szCs w:val="24"/>
              </w:rPr>
              <w:t>Piedāvājuma iesniedzēja nosaukums</w:t>
            </w:r>
          </w:p>
        </w:tc>
        <w:tc>
          <w:tcPr>
            <w:tcW w:w="5094" w:type="dxa"/>
            <w:shd w:val="clear" w:color="auto" w:fill="auto"/>
            <w:vAlign w:val="bottom"/>
          </w:tcPr>
          <w:p w:rsidR="00CF1497" w:rsidRPr="00280532" w:rsidRDefault="00CF1497" w:rsidP="002D7D9D">
            <w:pPr>
              <w:tabs>
                <w:tab w:val="num" w:pos="426"/>
              </w:tabs>
              <w:ind w:left="426" w:hanging="568"/>
              <w:jc w:val="both"/>
              <w:rPr>
                <w:rFonts w:ascii="Times New Roman" w:hAnsi="Times New Roman"/>
                <w:b/>
                <w:bCs/>
                <w:iCs/>
                <w:sz w:val="24"/>
                <w:szCs w:val="24"/>
              </w:rPr>
            </w:pPr>
            <w:r w:rsidRPr="00280532">
              <w:rPr>
                <w:rFonts w:ascii="Times New Roman" w:hAnsi="Times New Roman"/>
                <w:b/>
                <w:bCs/>
                <w:iCs/>
                <w:sz w:val="24"/>
                <w:szCs w:val="24"/>
              </w:rPr>
              <w:t> </w:t>
            </w:r>
          </w:p>
        </w:tc>
      </w:tr>
      <w:tr w:rsidR="00CF1497" w:rsidRPr="0007581D">
        <w:trPr>
          <w:trHeight w:val="300"/>
        </w:trPr>
        <w:tc>
          <w:tcPr>
            <w:tcW w:w="724" w:type="dxa"/>
            <w:shd w:val="clear" w:color="auto" w:fill="auto"/>
            <w:vAlign w:val="center"/>
          </w:tcPr>
          <w:p w:rsidR="00CF1497" w:rsidRPr="00280532" w:rsidRDefault="00CF1497" w:rsidP="002D7D9D">
            <w:pPr>
              <w:numPr>
                <w:ilvl w:val="0"/>
                <w:numId w:val="20"/>
              </w:numPr>
              <w:jc w:val="center"/>
              <w:rPr>
                <w:rFonts w:ascii="Times New Roman" w:hAnsi="Times New Roman"/>
                <w:iCs/>
                <w:sz w:val="24"/>
                <w:szCs w:val="24"/>
              </w:rPr>
            </w:pPr>
          </w:p>
        </w:tc>
        <w:tc>
          <w:tcPr>
            <w:tcW w:w="3827" w:type="dxa"/>
            <w:shd w:val="clear" w:color="auto" w:fill="auto"/>
            <w:vAlign w:val="center"/>
          </w:tcPr>
          <w:p w:rsidR="00CF1497" w:rsidRPr="00280532" w:rsidRDefault="00CF1497" w:rsidP="002D7D9D">
            <w:pPr>
              <w:tabs>
                <w:tab w:val="num" w:pos="426"/>
              </w:tabs>
              <w:ind w:left="426" w:hanging="568"/>
              <w:jc w:val="both"/>
              <w:rPr>
                <w:rFonts w:ascii="Times New Roman" w:hAnsi="Times New Roman"/>
                <w:iCs/>
                <w:sz w:val="24"/>
                <w:szCs w:val="24"/>
              </w:rPr>
            </w:pPr>
            <w:r>
              <w:rPr>
                <w:rFonts w:ascii="Times New Roman" w:hAnsi="Times New Roman"/>
                <w:iCs/>
                <w:sz w:val="24"/>
                <w:szCs w:val="24"/>
              </w:rPr>
              <w:t xml:space="preserve">  </w:t>
            </w:r>
            <w:r w:rsidRPr="00280532">
              <w:rPr>
                <w:rFonts w:ascii="Times New Roman" w:hAnsi="Times New Roman"/>
                <w:iCs/>
                <w:sz w:val="24"/>
                <w:szCs w:val="24"/>
              </w:rPr>
              <w:t>Uzņēmuma reģistrācijas numurs</w:t>
            </w:r>
          </w:p>
        </w:tc>
        <w:tc>
          <w:tcPr>
            <w:tcW w:w="5094" w:type="dxa"/>
            <w:shd w:val="clear" w:color="auto" w:fill="auto"/>
            <w:vAlign w:val="bottom"/>
          </w:tcPr>
          <w:p w:rsidR="00CF1497" w:rsidRPr="00280532" w:rsidRDefault="00CF1497" w:rsidP="002D7D9D">
            <w:pPr>
              <w:tabs>
                <w:tab w:val="num" w:pos="426"/>
              </w:tabs>
              <w:ind w:left="426" w:hanging="568"/>
              <w:jc w:val="both"/>
              <w:rPr>
                <w:rFonts w:ascii="Times New Roman" w:hAnsi="Times New Roman"/>
                <w:b/>
                <w:bCs/>
                <w:iCs/>
                <w:sz w:val="24"/>
                <w:szCs w:val="24"/>
              </w:rPr>
            </w:pPr>
            <w:r w:rsidRPr="00280532">
              <w:rPr>
                <w:rFonts w:ascii="Times New Roman" w:hAnsi="Times New Roman"/>
                <w:b/>
                <w:bCs/>
                <w:iCs/>
                <w:sz w:val="24"/>
                <w:szCs w:val="24"/>
              </w:rPr>
              <w:t> </w:t>
            </w:r>
          </w:p>
        </w:tc>
      </w:tr>
      <w:tr w:rsidR="00CF1497" w:rsidRPr="0007581D">
        <w:trPr>
          <w:trHeight w:val="300"/>
        </w:trPr>
        <w:tc>
          <w:tcPr>
            <w:tcW w:w="724" w:type="dxa"/>
            <w:shd w:val="clear" w:color="auto" w:fill="auto"/>
            <w:vAlign w:val="center"/>
          </w:tcPr>
          <w:p w:rsidR="00CF1497" w:rsidRPr="00280532" w:rsidRDefault="00CF1497" w:rsidP="002D7D9D">
            <w:pPr>
              <w:numPr>
                <w:ilvl w:val="0"/>
                <w:numId w:val="20"/>
              </w:numPr>
              <w:jc w:val="center"/>
              <w:rPr>
                <w:rFonts w:ascii="Times New Roman" w:hAnsi="Times New Roman"/>
                <w:iCs/>
                <w:sz w:val="24"/>
                <w:szCs w:val="24"/>
              </w:rPr>
            </w:pPr>
          </w:p>
        </w:tc>
        <w:tc>
          <w:tcPr>
            <w:tcW w:w="3827" w:type="dxa"/>
            <w:shd w:val="clear" w:color="auto" w:fill="auto"/>
            <w:vAlign w:val="center"/>
          </w:tcPr>
          <w:p w:rsidR="00CF1497" w:rsidRPr="00280532" w:rsidRDefault="00CF1497" w:rsidP="002D7D9D">
            <w:pPr>
              <w:tabs>
                <w:tab w:val="num" w:pos="426"/>
              </w:tabs>
              <w:ind w:left="426" w:hanging="568"/>
              <w:jc w:val="both"/>
              <w:rPr>
                <w:rFonts w:ascii="Times New Roman" w:hAnsi="Times New Roman"/>
                <w:iCs/>
                <w:sz w:val="24"/>
                <w:szCs w:val="24"/>
              </w:rPr>
            </w:pPr>
            <w:r>
              <w:rPr>
                <w:rFonts w:ascii="Times New Roman" w:hAnsi="Times New Roman"/>
                <w:iCs/>
                <w:sz w:val="24"/>
                <w:szCs w:val="24"/>
              </w:rPr>
              <w:t xml:space="preserve">  </w:t>
            </w:r>
            <w:r w:rsidRPr="00280532">
              <w:rPr>
                <w:rFonts w:ascii="Times New Roman" w:hAnsi="Times New Roman"/>
                <w:iCs/>
                <w:sz w:val="24"/>
                <w:szCs w:val="24"/>
              </w:rPr>
              <w:t>Adrese (juridiskā)</w:t>
            </w:r>
          </w:p>
        </w:tc>
        <w:tc>
          <w:tcPr>
            <w:tcW w:w="5094" w:type="dxa"/>
            <w:shd w:val="clear" w:color="auto" w:fill="auto"/>
            <w:vAlign w:val="bottom"/>
          </w:tcPr>
          <w:p w:rsidR="00CF1497" w:rsidRPr="00280532" w:rsidRDefault="00CF1497" w:rsidP="002D7D9D">
            <w:pPr>
              <w:tabs>
                <w:tab w:val="num" w:pos="426"/>
              </w:tabs>
              <w:ind w:left="426" w:hanging="568"/>
              <w:jc w:val="both"/>
              <w:rPr>
                <w:rFonts w:ascii="Times New Roman" w:hAnsi="Times New Roman"/>
                <w:b/>
                <w:bCs/>
                <w:iCs/>
                <w:sz w:val="24"/>
                <w:szCs w:val="24"/>
              </w:rPr>
            </w:pPr>
            <w:r w:rsidRPr="00280532">
              <w:rPr>
                <w:rFonts w:ascii="Times New Roman" w:hAnsi="Times New Roman"/>
                <w:b/>
                <w:bCs/>
                <w:iCs/>
                <w:sz w:val="24"/>
                <w:szCs w:val="24"/>
              </w:rPr>
              <w:t> </w:t>
            </w:r>
          </w:p>
        </w:tc>
      </w:tr>
      <w:tr w:rsidR="00CF1497" w:rsidRPr="0007581D">
        <w:trPr>
          <w:trHeight w:val="300"/>
        </w:trPr>
        <w:tc>
          <w:tcPr>
            <w:tcW w:w="724" w:type="dxa"/>
            <w:shd w:val="clear" w:color="auto" w:fill="auto"/>
            <w:vAlign w:val="center"/>
          </w:tcPr>
          <w:p w:rsidR="00CF1497" w:rsidRPr="00280532" w:rsidRDefault="00CF1497" w:rsidP="002D7D9D">
            <w:pPr>
              <w:numPr>
                <w:ilvl w:val="0"/>
                <w:numId w:val="20"/>
              </w:numPr>
              <w:jc w:val="center"/>
              <w:rPr>
                <w:rFonts w:ascii="Times New Roman" w:hAnsi="Times New Roman"/>
                <w:iCs/>
                <w:sz w:val="24"/>
                <w:szCs w:val="24"/>
              </w:rPr>
            </w:pPr>
          </w:p>
        </w:tc>
        <w:tc>
          <w:tcPr>
            <w:tcW w:w="3827" w:type="dxa"/>
            <w:shd w:val="clear" w:color="auto" w:fill="auto"/>
            <w:vAlign w:val="center"/>
          </w:tcPr>
          <w:p w:rsidR="00CF1497" w:rsidRPr="00280532" w:rsidRDefault="00CF1497" w:rsidP="002D7D9D">
            <w:pPr>
              <w:tabs>
                <w:tab w:val="num" w:pos="426"/>
              </w:tabs>
              <w:ind w:left="426" w:hanging="568"/>
              <w:jc w:val="both"/>
              <w:rPr>
                <w:rFonts w:ascii="Times New Roman" w:hAnsi="Times New Roman"/>
                <w:iCs/>
                <w:sz w:val="24"/>
                <w:szCs w:val="24"/>
              </w:rPr>
            </w:pPr>
            <w:r>
              <w:rPr>
                <w:rFonts w:ascii="Times New Roman" w:hAnsi="Times New Roman"/>
                <w:iCs/>
                <w:sz w:val="24"/>
                <w:szCs w:val="24"/>
              </w:rPr>
              <w:t xml:space="preserve">  </w:t>
            </w:r>
            <w:r w:rsidRPr="00280532">
              <w:rPr>
                <w:rFonts w:ascii="Times New Roman" w:hAnsi="Times New Roman"/>
                <w:iCs/>
                <w:sz w:val="24"/>
                <w:szCs w:val="24"/>
              </w:rPr>
              <w:t>Adrese (faktiskā)</w:t>
            </w:r>
          </w:p>
        </w:tc>
        <w:tc>
          <w:tcPr>
            <w:tcW w:w="5094" w:type="dxa"/>
            <w:shd w:val="clear" w:color="auto" w:fill="auto"/>
            <w:vAlign w:val="bottom"/>
          </w:tcPr>
          <w:p w:rsidR="00CF1497" w:rsidRPr="00280532" w:rsidRDefault="00CF1497" w:rsidP="002D7D9D">
            <w:pPr>
              <w:tabs>
                <w:tab w:val="num" w:pos="426"/>
              </w:tabs>
              <w:ind w:left="426" w:hanging="568"/>
              <w:jc w:val="both"/>
              <w:rPr>
                <w:rFonts w:ascii="Times New Roman" w:hAnsi="Times New Roman"/>
                <w:b/>
                <w:bCs/>
                <w:iCs/>
                <w:sz w:val="24"/>
                <w:szCs w:val="24"/>
              </w:rPr>
            </w:pPr>
            <w:r w:rsidRPr="00280532">
              <w:rPr>
                <w:rFonts w:ascii="Times New Roman" w:hAnsi="Times New Roman"/>
                <w:b/>
                <w:bCs/>
                <w:iCs/>
                <w:sz w:val="24"/>
                <w:szCs w:val="24"/>
              </w:rPr>
              <w:t> </w:t>
            </w:r>
          </w:p>
        </w:tc>
      </w:tr>
      <w:tr w:rsidR="00CF1497" w:rsidRPr="0007581D">
        <w:trPr>
          <w:trHeight w:val="300"/>
        </w:trPr>
        <w:tc>
          <w:tcPr>
            <w:tcW w:w="724" w:type="dxa"/>
            <w:shd w:val="clear" w:color="auto" w:fill="auto"/>
            <w:vAlign w:val="center"/>
          </w:tcPr>
          <w:p w:rsidR="00CF1497" w:rsidRPr="00280532" w:rsidRDefault="00CF1497" w:rsidP="002D7D9D">
            <w:pPr>
              <w:numPr>
                <w:ilvl w:val="0"/>
                <w:numId w:val="20"/>
              </w:numPr>
              <w:jc w:val="center"/>
              <w:rPr>
                <w:rFonts w:ascii="Times New Roman" w:hAnsi="Times New Roman"/>
                <w:iCs/>
                <w:sz w:val="24"/>
                <w:szCs w:val="24"/>
              </w:rPr>
            </w:pPr>
          </w:p>
        </w:tc>
        <w:tc>
          <w:tcPr>
            <w:tcW w:w="3827" w:type="dxa"/>
            <w:shd w:val="clear" w:color="auto" w:fill="auto"/>
            <w:vAlign w:val="center"/>
          </w:tcPr>
          <w:p w:rsidR="00CF1497" w:rsidRPr="00280532" w:rsidRDefault="00CF1497" w:rsidP="002D7D9D">
            <w:pPr>
              <w:tabs>
                <w:tab w:val="num" w:pos="426"/>
              </w:tabs>
              <w:ind w:left="426" w:hanging="568"/>
              <w:jc w:val="both"/>
              <w:rPr>
                <w:rFonts w:ascii="Times New Roman" w:hAnsi="Times New Roman"/>
                <w:iCs/>
                <w:sz w:val="24"/>
                <w:szCs w:val="24"/>
              </w:rPr>
            </w:pPr>
            <w:r>
              <w:rPr>
                <w:rFonts w:ascii="Times New Roman" w:hAnsi="Times New Roman"/>
                <w:iCs/>
                <w:sz w:val="24"/>
                <w:szCs w:val="24"/>
              </w:rPr>
              <w:t xml:space="preserve">  </w:t>
            </w:r>
            <w:r w:rsidRPr="00280532">
              <w:rPr>
                <w:rFonts w:ascii="Times New Roman" w:hAnsi="Times New Roman"/>
                <w:iCs/>
                <w:sz w:val="24"/>
                <w:szCs w:val="24"/>
              </w:rPr>
              <w:t>tālrunis, fakss</w:t>
            </w:r>
          </w:p>
        </w:tc>
        <w:tc>
          <w:tcPr>
            <w:tcW w:w="5094" w:type="dxa"/>
            <w:shd w:val="clear" w:color="auto" w:fill="auto"/>
            <w:vAlign w:val="bottom"/>
          </w:tcPr>
          <w:p w:rsidR="00CF1497" w:rsidRPr="00280532" w:rsidRDefault="00CF1497" w:rsidP="002D7D9D">
            <w:pPr>
              <w:tabs>
                <w:tab w:val="num" w:pos="426"/>
              </w:tabs>
              <w:ind w:left="426" w:hanging="568"/>
              <w:jc w:val="both"/>
              <w:rPr>
                <w:rFonts w:ascii="Times New Roman" w:hAnsi="Times New Roman"/>
                <w:b/>
                <w:bCs/>
                <w:iCs/>
                <w:sz w:val="24"/>
                <w:szCs w:val="24"/>
              </w:rPr>
            </w:pPr>
            <w:r w:rsidRPr="00280532">
              <w:rPr>
                <w:rFonts w:ascii="Times New Roman" w:hAnsi="Times New Roman"/>
                <w:b/>
                <w:bCs/>
                <w:iCs/>
                <w:sz w:val="24"/>
                <w:szCs w:val="24"/>
              </w:rPr>
              <w:t> </w:t>
            </w:r>
          </w:p>
        </w:tc>
      </w:tr>
      <w:tr w:rsidR="00CF1497" w:rsidRPr="0007581D">
        <w:trPr>
          <w:trHeight w:val="300"/>
        </w:trPr>
        <w:tc>
          <w:tcPr>
            <w:tcW w:w="724" w:type="dxa"/>
            <w:shd w:val="clear" w:color="auto" w:fill="auto"/>
            <w:vAlign w:val="center"/>
          </w:tcPr>
          <w:p w:rsidR="00CF1497" w:rsidRPr="00280532" w:rsidRDefault="00CF1497" w:rsidP="002D7D9D">
            <w:pPr>
              <w:numPr>
                <w:ilvl w:val="0"/>
                <w:numId w:val="20"/>
              </w:numPr>
              <w:jc w:val="center"/>
              <w:rPr>
                <w:rFonts w:ascii="Times New Roman" w:hAnsi="Times New Roman"/>
                <w:iCs/>
                <w:sz w:val="24"/>
                <w:szCs w:val="24"/>
              </w:rPr>
            </w:pPr>
          </w:p>
        </w:tc>
        <w:tc>
          <w:tcPr>
            <w:tcW w:w="3827" w:type="dxa"/>
            <w:shd w:val="clear" w:color="auto" w:fill="auto"/>
            <w:vAlign w:val="center"/>
          </w:tcPr>
          <w:p w:rsidR="00CF1497" w:rsidRPr="00280532" w:rsidRDefault="00CF1497" w:rsidP="002D7D9D">
            <w:pPr>
              <w:tabs>
                <w:tab w:val="num" w:pos="426"/>
              </w:tabs>
              <w:jc w:val="both"/>
              <w:rPr>
                <w:rFonts w:ascii="Times New Roman" w:hAnsi="Times New Roman"/>
                <w:iCs/>
                <w:sz w:val="24"/>
                <w:szCs w:val="24"/>
              </w:rPr>
            </w:pPr>
            <w:r>
              <w:rPr>
                <w:rFonts w:ascii="Times New Roman" w:hAnsi="Times New Roman"/>
                <w:iCs/>
                <w:sz w:val="24"/>
                <w:szCs w:val="24"/>
              </w:rPr>
              <w:t>e-pasts</w:t>
            </w:r>
          </w:p>
        </w:tc>
        <w:tc>
          <w:tcPr>
            <w:tcW w:w="5094" w:type="dxa"/>
            <w:shd w:val="clear" w:color="auto" w:fill="auto"/>
            <w:vAlign w:val="bottom"/>
          </w:tcPr>
          <w:p w:rsidR="00CF1497" w:rsidRPr="00280532" w:rsidRDefault="00CF1497" w:rsidP="002D7D9D">
            <w:pPr>
              <w:tabs>
                <w:tab w:val="num" w:pos="426"/>
              </w:tabs>
              <w:ind w:left="426" w:hanging="568"/>
              <w:jc w:val="both"/>
              <w:rPr>
                <w:rFonts w:ascii="Times New Roman" w:hAnsi="Times New Roman"/>
                <w:b/>
                <w:bCs/>
                <w:iCs/>
                <w:sz w:val="24"/>
                <w:szCs w:val="24"/>
              </w:rPr>
            </w:pPr>
          </w:p>
        </w:tc>
      </w:tr>
      <w:tr w:rsidR="00CF1497" w:rsidRPr="0007581D">
        <w:trPr>
          <w:trHeight w:val="300"/>
        </w:trPr>
        <w:tc>
          <w:tcPr>
            <w:tcW w:w="724" w:type="dxa"/>
            <w:shd w:val="clear" w:color="auto" w:fill="auto"/>
            <w:vAlign w:val="center"/>
          </w:tcPr>
          <w:p w:rsidR="00CF1497" w:rsidRPr="00280532" w:rsidRDefault="00CF1497" w:rsidP="002D7D9D">
            <w:pPr>
              <w:numPr>
                <w:ilvl w:val="0"/>
                <w:numId w:val="20"/>
              </w:numPr>
              <w:jc w:val="center"/>
              <w:rPr>
                <w:rFonts w:ascii="Times New Roman" w:hAnsi="Times New Roman"/>
                <w:iCs/>
                <w:sz w:val="24"/>
                <w:szCs w:val="24"/>
              </w:rPr>
            </w:pPr>
          </w:p>
        </w:tc>
        <w:tc>
          <w:tcPr>
            <w:tcW w:w="3827" w:type="dxa"/>
            <w:shd w:val="clear" w:color="auto" w:fill="auto"/>
            <w:vAlign w:val="center"/>
          </w:tcPr>
          <w:p w:rsidR="00CF1497" w:rsidRPr="00280532" w:rsidRDefault="00CF1497" w:rsidP="002D7D9D">
            <w:pPr>
              <w:tabs>
                <w:tab w:val="num" w:pos="426"/>
              </w:tabs>
              <w:ind w:left="426" w:hanging="568"/>
              <w:jc w:val="both"/>
              <w:rPr>
                <w:rFonts w:ascii="Times New Roman" w:hAnsi="Times New Roman"/>
                <w:iCs/>
                <w:sz w:val="24"/>
                <w:szCs w:val="24"/>
              </w:rPr>
            </w:pPr>
            <w:r>
              <w:rPr>
                <w:rFonts w:ascii="Times New Roman" w:hAnsi="Times New Roman"/>
                <w:iCs/>
                <w:sz w:val="24"/>
                <w:szCs w:val="24"/>
              </w:rPr>
              <w:t xml:space="preserve">  </w:t>
            </w:r>
            <w:r w:rsidRPr="00280532">
              <w:rPr>
                <w:rFonts w:ascii="Times New Roman" w:hAnsi="Times New Roman"/>
                <w:iCs/>
                <w:sz w:val="24"/>
                <w:szCs w:val="24"/>
              </w:rPr>
              <w:t>Banka</w:t>
            </w:r>
          </w:p>
        </w:tc>
        <w:tc>
          <w:tcPr>
            <w:tcW w:w="5094" w:type="dxa"/>
            <w:shd w:val="clear" w:color="auto" w:fill="auto"/>
            <w:vAlign w:val="bottom"/>
          </w:tcPr>
          <w:p w:rsidR="00CF1497" w:rsidRPr="00280532" w:rsidRDefault="00CF1497" w:rsidP="002D7D9D">
            <w:pPr>
              <w:tabs>
                <w:tab w:val="num" w:pos="426"/>
              </w:tabs>
              <w:ind w:left="426" w:hanging="568"/>
              <w:jc w:val="both"/>
              <w:rPr>
                <w:rFonts w:ascii="Times New Roman" w:hAnsi="Times New Roman"/>
                <w:b/>
                <w:bCs/>
                <w:iCs/>
                <w:sz w:val="24"/>
                <w:szCs w:val="24"/>
              </w:rPr>
            </w:pPr>
            <w:r w:rsidRPr="00280532">
              <w:rPr>
                <w:rFonts w:ascii="Times New Roman" w:hAnsi="Times New Roman"/>
                <w:b/>
                <w:bCs/>
                <w:iCs/>
                <w:sz w:val="24"/>
                <w:szCs w:val="24"/>
              </w:rPr>
              <w:t> </w:t>
            </w:r>
          </w:p>
        </w:tc>
      </w:tr>
      <w:tr w:rsidR="00CF1497" w:rsidRPr="0007581D">
        <w:trPr>
          <w:trHeight w:val="300"/>
        </w:trPr>
        <w:tc>
          <w:tcPr>
            <w:tcW w:w="724" w:type="dxa"/>
            <w:shd w:val="clear" w:color="auto" w:fill="auto"/>
            <w:vAlign w:val="center"/>
          </w:tcPr>
          <w:p w:rsidR="00CF1497" w:rsidRPr="00280532" w:rsidRDefault="00CF1497" w:rsidP="002D7D9D">
            <w:pPr>
              <w:numPr>
                <w:ilvl w:val="0"/>
                <w:numId w:val="20"/>
              </w:numPr>
              <w:jc w:val="center"/>
              <w:rPr>
                <w:rFonts w:ascii="Times New Roman" w:hAnsi="Times New Roman"/>
                <w:iCs/>
                <w:sz w:val="24"/>
                <w:szCs w:val="24"/>
              </w:rPr>
            </w:pPr>
          </w:p>
        </w:tc>
        <w:tc>
          <w:tcPr>
            <w:tcW w:w="3827" w:type="dxa"/>
            <w:shd w:val="clear" w:color="auto" w:fill="auto"/>
            <w:vAlign w:val="center"/>
          </w:tcPr>
          <w:p w:rsidR="00CF1497" w:rsidRPr="00280532" w:rsidRDefault="00CF1497" w:rsidP="002D7D9D">
            <w:pPr>
              <w:tabs>
                <w:tab w:val="num" w:pos="426"/>
              </w:tabs>
              <w:ind w:left="426" w:hanging="568"/>
              <w:jc w:val="both"/>
              <w:rPr>
                <w:rFonts w:ascii="Times New Roman" w:hAnsi="Times New Roman"/>
                <w:iCs/>
                <w:sz w:val="24"/>
                <w:szCs w:val="24"/>
              </w:rPr>
            </w:pPr>
            <w:r>
              <w:rPr>
                <w:rFonts w:ascii="Times New Roman" w:hAnsi="Times New Roman"/>
                <w:iCs/>
                <w:sz w:val="24"/>
                <w:szCs w:val="24"/>
              </w:rPr>
              <w:t xml:space="preserve">  </w:t>
            </w:r>
            <w:r w:rsidRPr="00280532">
              <w:rPr>
                <w:rFonts w:ascii="Times New Roman" w:hAnsi="Times New Roman"/>
                <w:iCs/>
                <w:sz w:val="24"/>
                <w:szCs w:val="24"/>
              </w:rPr>
              <w:t>Norēķinu konts</w:t>
            </w:r>
          </w:p>
        </w:tc>
        <w:tc>
          <w:tcPr>
            <w:tcW w:w="5094" w:type="dxa"/>
            <w:shd w:val="clear" w:color="auto" w:fill="auto"/>
            <w:vAlign w:val="bottom"/>
          </w:tcPr>
          <w:p w:rsidR="00CF1497" w:rsidRPr="00280532" w:rsidRDefault="00CF1497" w:rsidP="002D7D9D">
            <w:pPr>
              <w:tabs>
                <w:tab w:val="num" w:pos="426"/>
              </w:tabs>
              <w:ind w:left="426" w:hanging="568"/>
              <w:jc w:val="both"/>
              <w:rPr>
                <w:rFonts w:ascii="Times New Roman" w:hAnsi="Times New Roman"/>
                <w:b/>
                <w:bCs/>
                <w:iCs/>
                <w:sz w:val="24"/>
                <w:szCs w:val="24"/>
              </w:rPr>
            </w:pPr>
            <w:r w:rsidRPr="00280532">
              <w:rPr>
                <w:rFonts w:ascii="Times New Roman" w:hAnsi="Times New Roman"/>
                <w:b/>
                <w:bCs/>
                <w:iCs/>
                <w:sz w:val="24"/>
                <w:szCs w:val="24"/>
              </w:rPr>
              <w:t> </w:t>
            </w:r>
          </w:p>
        </w:tc>
      </w:tr>
      <w:tr w:rsidR="00CF1497" w:rsidRPr="0007581D">
        <w:trPr>
          <w:trHeight w:val="300"/>
        </w:trPr>
        <w:tc>
          <w:tcPr>
            <w:tcW w:w="724" w:type="dxa"/>
            <w:shd w:val="clear" w:color="auto" w:fill="auto"/>
            <w:vAlign w:val="center"/>
          </w:tcPr>
          <w:p w:rsidR="00CF1497" w:rsidRPr="00280532" w:rsidRDefault="00CF1497" w:rsidP="002D7D9D">
            <w:pPr>
              <w:numPr>
                <w:ilvl w:val="0"/>
                <w:numId w:val="20"/>
              </w:numPr>
              <w:jc w:val="center"/>
              <w:rPr>
                <w:rFonts w:ascii="Times New Roman" w:hAnsi="Times New Roman"/>
                <w:iCs/>
                <w:sz w:val="24"/>
                <w:szCs w:val="24"/>
              </w:rPr>
            </w:pPr>
          </w:p>
        </w:tc>
        <w:tc>
          <w:tcPr>
            <w:tcW w:w="3827" w:type="dxa"/>
            <w:shd w:val="clear" w:color="auto" w:fill="auto"/>
            <w:vAlign w:val="center"/>
          </w:tcPr>
          <w:p w:rsidR="00CF1497" w:rsidRPr="00280532" w:rsidRDefault="00CF1497" w:rsidP="002D7D9D">
            <w:pPr>
              <w:tabs>
                <w:tab w:val="num" w:pos="426"/>
              </w:tabs>
              <w:ind w:left="426" w:hanging="568"/>
              <w:jc w:val="both"/>
              <w:rPr>
                <w:rFonts w:ascii="Times New Roman" w:hAnsi="Times New Roman"/>
                <w:iCs/>
                <w:sz w:val="24"/>
                <w:szCs w:val="24"/>
              </w:rPr>
            </w:pPr>
            <w:r>
              <w:rPr>
                <w:rFonts w:ascii="Times New Roman" w:hAnsi="Times New Roman"/>
                <w:iCs/>
                <w:sz w:val="24"/>
                <w:szCs w:val="24"/>
              </w:rPr>
              <w:t xml:space="preserve">  </w:t>
            </w:r>
            <w:r w:rsidRPr="00280532">
              <w:rPr>
                <w:rFonts w:ascii="Times New Roman" w:hAnsi="Times New Roman"/>
                <w:iCs/>
                <w:sz w:val="24"/>
                <w:szCs w:val="24"/>
              </w:rPr>
              <w:t>Bankas kods</w:t>
            </w:r>
          </w:p>
        </w:tc>
        <w:tc>
          <w:tcPr>
            <w:tcW w:w="5094" w:type="dxa"/>
            <w:shd w:val="clear" w:color="auto" w:fill="auto"/>
            <w:vAlign w:val="bottom"/>
          </w:tcPr>
          <w:p w:rsidR="00CF1497" w:rsidRPr="00280532" w:rsidRDefault="00CF1497" w:rsidP="002D7D9D">
            <w:pPr>
              <w:tabs>
                <w:tab w:val="num" w:pos="426"/>
              </w:tabs>
              <w:ind w:left="426" w:hanging="568"/>
              <w:jc w:val="both"/>
              <w:rPr>
                <w:rFonts w:ascii="Times New Roman" w:hAnsi="Times New Roman"/>
                <w:b/>
                <w:bCs/>
                <w:iCs/>
                <w:sz w:val="24"/>
                <w:szCs w:val="24"/>
              </w:rPr>
            </w:pPr>
            <w:r w:rsidRPr="00280532">
              <w:rPr>
                <w:rFonts w:ascii="Times New Roman" w:hAnsi="Times New Roman"/>
                <w:b/>
                <w:bCs/>
                <w:iCs/>
                <w:sz w:val="24"/>
                <w:szCs w:val="24"/>
              </w:rPr>
              <w:t> </w:t>
            </w:r>
          </w:p>
        </w:tc>
      </w:tr>
      <w:tr w:rsidR="00CF1497" w:rsidRPr="0007581D">
        <w:trPr>
          <w:trHeight w:val="300"/>
        </w:trPr>
        <w:tc>
          <w:tcPr>
            <w:tcW w:w="724" w:type="dxa"/>
            <w:tcBorders>
              <w:bottom w:val="single" w:sz="4" w:space="0" w:color="auto"/>
            </w:tcBorders>
            <w:shd w:val="clear" w:color="auto" w:fill="auto"/>
            <w:vAlign w:val="center"/>
          </w:tcPr>
          <w:p w:rsidR="00CF1497" w:rsidRPr="00280532" w:rsidRDefault="00CF1497" w:rsidP="002D7D9D">
            <w:pPr>
              <w:numPr>
                <w:ilvl w:val="0"/>
                <w:numId w:val="20"/>
              </w:numPr>
              <w:jc w:val="center"/>
              <w:rPr>
                <w:rFonts w:ascii="Times New Roman" w:hAnsi="Times New Roman"/>
                <w:iCs/>
                <w:sz w:val="24"/>
                <w:szCs w:val="24"/>
              </w:rPr>
            </w:pPr>
          </w:p>
        </w:tc>
        <w:tc>
          <w:tcPr>
            <w:tcW w:w="3827" w:type="dxa"/>
            <w:tcBorders>
              <w:bottom w:val="single" w:sz="4" w:space="0" w:color="auto"/>
            </w:tcBorders>
            <w:shd w:val="clear" w:color="auto" w:fill="auto"/>
            <w:vAlign w:val="center"/>
          </w:tcPr>
          <w:p w:rsidR="00CF1497" w:rsidRPr="00280532" w:rsidRDefault="00CF1497" w:rsidP="002D7D9D">
            <w:pPr>
              <w:tabs>
                <w:tab w:val="num" w:pos="426"/>
              </w:tabs>
              <w:ind w:left="426" w:hanging="568"/>
              <w:jc w:val="both"/>
              <w:rPr>
                <w:rFonts w:ascii="Times New Roman" w:hAnsi="Times New Roman"/>
                <w:iCs/>
                <w:sz w:val="24"/>
                <w:szCs w:val="24"/>
              </w:rPr>
            </w:pPr>
            <w:r>
              <w:rPr>
                <w:rFonts w:ascii="Times New Roman" w:hAnsi="Times New Roman"/>
                <w:iCs/>
                <w:sz w:val="24"/>
                <w:szCs w:val="24"/>
              </w:rPr>
              <w:t xml:space="preserve">  </w:t>
            </w:r>
            <w:r w:rsidRPr="00280532">
              <w:rPr>
                <w:rFonts w:ascii="Times New Roman" w:hAnsi="Times New Roman"/>
                <w:iCs/>
                <w:sz w:val="24"/>
                <w:szCs w:val="24"/>
              </w:rPr>
              <w:t>Kontaktpersona</w:t>
            </w:r>
          </w:p>
        </w:tc>
        <w:tc>
          <w:tcPr>
            <w:tcW w:w="5094" w:type="dxa"/>
            <w:tcBorders>
              <w:bottom w:val="single" w:sz="4" w:space="0" w:color="auto"/>
            </w:tcBorders>
            <w:shd w:val="clear" w:color="auto" w:fill="auto"/>
            <w:vAlign w:val="bottom"/>
          </w:tcPr>
          <w:p w:rsidR="00CF1497" w:rsidRPr="00280532" w:rsidRDefault="00CF1497" w:rsidP="002D7D9D">
            <w:pPr>
              <w:tabs>
                <w:tab w:val="num" w:pos="426"/>
              </w:tabs>
              <w:ind w:left="426" w:hanging="568"/>
              <w:jc w:val="both"/>
              <w:rPr>
                <w:rFonts w:ascii="Times New Roman" w:hAnsi="Times New Roman"/>
                <w:b/>
                <w:bCs/>
                <w:iCs/>
                <w:sz w:val="24"/>
                <w:szCs w:val="24"/>
              </w:rPr>
            </w:pPr>
            <w:r w:rsidRPr="00280532">
              <w:rPr>
                <w:rFonts w:ascii="Times New Roman" w:hAnsi="Times New Roman"/>
                <w:b/>
                <w:bCs/>
                <w:iCs/>
                <w:sz w:val="24"/>
                <w:szCs w:val="24"/>
              </w:rPr>
              <w:t> </w:t>
            </w:r>
          </w:p>
        </w:tc>
      </w:tr>
      <w:tr w:rsidR="00CF1497" w:rsidRPr="0007581D">
        <w:trPr>
          <w:trHeight w:val="300"/>
        </w:trPr>
        <w:tc>
          <w:tcPr>
            <w:tcW w:w="724" w:type="dxa"/>
            <w:tcBorders>
              <w:bottom w:val="single" w:sz="4" w:space="0" w:color="auto"/>
            </w:tcBorders>
            <w:shd w:val="clear" w:color="auto" w:fill="auto"/>
            <w:vAlign w:val="center"/>
          </w:tcPr>
          <w:p w:rsidR="00CF1497" w:rsidRPr="00280532" w:rsidRDefault="00CF1497" w:rsidP="002D7D9D">
            <w:pPr>
              <w:numPr>
                <w:ilvl w:val="0"/>
                <w:numId w:val="20"/>
              </w:numPr>
              <w:jc w:val="center"/>
              <w:rPr>
                <w:rFonts w:ascii="Times New Roman" w:hAnsi="Times New Roman"/>
                <w:iCs/>
                <w:sz w:val="24"/>
                <w:szCs w:val="24"/>
              </w:rPr>
            </w:pPr>
          </w:p>
        </w:tc>
        <w:tc>
          <w:tcPr>
            <w:tcW w:w="3827" w:type="dxa"/>
            <w:tcBorders>
              <w:bottom w:val="single" w:sz="4" w:space="0" w:color="auto"/>
            </w:tcBorders>
            <w:shd w:val="clear" w:color="auto" w:fill="auto"/>
            <w:vAlign w:val="center"/>
          </w:tcPr>
          <w:p w:rsidR="00CF1497" w:rsidRPr="00280532" w:rsidRDefault="00CF1497" w:rsidP="002D7D9D">
            <w:pPr>
              <w:tabs>
                <w:tab w:val="num" w:pos="426"/>
              </w:tabs>
              <w:ind w:left="426" w:hanging="568"/>
              <w:jc w:val="both"/>
              <w:rPr>
                <w:rFonts w:ascii="Times New Roman" w:hAnsi="Times New Roman"/>
                <w:iCs/>
                <w:sz w:val="24"/>
                <w:szCs w:val="24"/>
              </w:rPr>
            </w:pPr>
            <w:r>
              <w:rPr>
                <w:rFonts w:ascii="Times New Roman" w:hAnsi="Times New Roman"/>
                <w:iCs/>
                <w:sz w:val="24"/>
                <w:szCs w:val="24"/>
              </w:rPr>
              <w:t xml:space="preserve">  </w:t>
            </w:r>
            <w:r w:rsidRPr="00280532">
              <w:rPr>
                <w:rFonts w:ascii="Times New Roman" w:hAnsi="Times New Roman"/>
                <w:iCs/>
                <w:sz w:val="24"/>
                <w:szCs w:val="24"/>
              </w:rPr>
              <w:t>Kontaktpersonas tālr., fakss, e-pasts</w:t>
            </w:r>
          </w:p>
        </w:tc>
        <w:tc>
          <w:tcPr>
            <w:tcW w:w="5094" w:type="dxa"/>
            <w:tcBorders>
              <w:bottom w:val="single" w:sz="4" w:space="0" w:color="auto"/>
            </w:tcBorders>
            <w:shd w:val="clear" w:color="auto" w:fill="auto"/>
            <w:vAlign w:val="bottom"/>
          </w:tcPr>
          <w:p w:rsidR="00CF1497" w:rsidRPr="00280532" w:rsidRDefault="00CF1497" w:rsidP="002D7D9D">
            <w:pPr>
              <w:tabs>
                <w:tab w:val="num" w:pos="426"/>
              </w:tabs>
              <w:ind w:left="426" w:hanging="568"/>
              <w:jc w:val="both"/>
              <w:rPr>
                <w:rFonts w:ascii="Times New Roman" w:hAnsi="Times New Roman"/>
                <w:b/>
                <w:bCs/>
                <w:iCs/>
                <w:sz w:val="24"/>
                <w:szCs w:val="24"/>
              </w:rPr>
            </w:pPr>
          </w:p>
        </w:tc>
      </w:tr>
    </w:tbl>
    <w:p w:rsidR="00CF1497" w:rsidRPr="00262DC9" w:rsidRDefault="00CF1497" w:rsidP="00CF1497">
      <w:pPr>
        <w:tabs>
          <w:tab w:val="num" w:pos="426"/>
        </w:tabs>
        <w:ind w:left="426" w:hanging="568"/>
        <w:jc w:val="both"/>
        <w:rPr>
          <w:rFonts w:ascii="Times New Roman" w:hAnsi="Times New Roman"/>
          <w:bCs/>
          <w:sz w:val="24"/>
          <w:szCs w:val="24"/>
        </w:rPr>
      </w:pPr>
    </w:p>
    <w:p w:rsidR="00CF1497" w:rsidRPr="00262DC9" w:rsidRDefault="00CF1497" w:rsidP="00CF1497">
      <w:pPr>
        <w:tabs>
          <w:tab w:val="num" w:pos="426"/>
        </w:tabs>
        <w:ind w:left="426" w:hanging="568"/>
        <w:jc w:val="both"/>
        <w:rPr>
          <w:rFonts w:ascii="Times New Roman" w:hAnsi="Times New Roman"/>
          <w:bCs/>
          <w:sz w:val="24"/>
          <w:szCs w:val="24"/>
        </w:rPr>
      </w:pPr>
      <w:r w:rsidRPr="00262DC9">
        <w:rPr>
          <w:rFonts w:ascii="Times New Roman" w:hAnsi="Times New Roman"/>
          <w:bCs/>
          <w:sz w:val="24"/>
          <w:szCs w:val="24"/>
        </w:rPr>
        <w:t>Vieta, datums</w:t>
      </w:r>
    </w:p>
    <w:p w:rsidR="00CF1497" w:rsidRPr="00262DC9" w:rsidRDefault="00CF1497" w:rsidP="00CF1497">
      <w:pPr>
        <w:tabs>
          <w:tab w:val="num" w:pos="426"/>
        </w:tabs>
        <w:ind w:left="426" w:hanging="568"/>
        <w:jc w:val="both"/>
        <w:rPr>
          <w:rFonts w:ascii="Times New Roman" w:hAnsi="Times New Roman"/>
          <w:bCs/>
          <w:sz w:val="24"/>
          <w:szCs w:val="24"/>
        </w:rPr>
      </w:pPr>
      <w:r w:rsidRPr="00262DC9">
        <w:rPr>
          <w:rFonts w:ascii="Times New Roman" w:hAnsi="Times New Roman"/>
          <w:bCs/>
          <w:sz w:val="24"/>
          <w:szCs w:val="24"/>
        </w:rPr>
        <w:t>Paraksts, paraksta atšifrējums</w:t>
      </w:r>
    </w:p>
    <w:p w:rsidR="00CF1497" w:rsidRPr="00262DC9" w:rsidRDefault="00CF1497" w:rsidP="00CF1497">
      <w:pPr>
        <w:tabs>
          <w:tab w:val="num" w:pos="426"/>
        </w:tabs>
        <w:ind w:left="426" w:hanging="568"/>
        <w:jc w:val="both"/>
        <w:rPr>
          <w:rFonts w:ascii="Times New Roman" w:hAnsi="Times New Roman"/>
          <w:i/>
          <w:sz w:val="24"/>
          <w:szCs w:val="24"/>
        </w:rPr>
      </w:pPr>
      <w:r w:rsidRPr="00262DC9">
        <w:rPr>
          <w:rFonts w:ascii="Times New Roman" w:hAnsi="Times New Roman"/>
          <w:i/>
          <w:sz w:val="24"/>
          <w:szCs w:val="24"/>
        </w:rPr>
        <w:t>Z.v.</w:t>
      </w:r>
    </w:p>
    <w:p w:rsidR="00CF1497" w:rsidRPr="00262DC9" w:rsidRDefault="00CF1497" w:rsidP="00CF1497">
      <w:pPr>
        <w:tabs>
          <w:tab w:val="num" w:pos="426"/>
        </w:tabs>
        <w:ind w:left="426" w:hanging="568"/>
        <w:jc w:val="both"/>
        <w:rPr>
          <w:rFonts w:ascii="Times New Roman" w:hAnsi="Times New Roman"/>
          <w:sz w:val="24"/>
          <w:szCs w:val="24"/>
        </w:rPr>
      </w:pPr>
    </w:p>
    <w:p w:rsidR="00CF1497" w:rsidRPr="00262DC9" w:rsidRDefault="00CF1497" w:rsidP="00CF1497">
      <w:pPr>
        <w:tabs>
          <w:tab w:val="num" w:pos="426"/>
        </w:tabs>
        <w:ind w:left="426" w:hanging="568"/>
        <w:jc w:val="both"/>
        <w:rPr>
          <w:rFonts w:ascii="Times New Roman" w:hAnsi="Times New Roman"/>
          <w:sz w:val="24"/>
          <w:szCs w:val="24"/>
        </w:rPr>
      </w:pPr>
      <w:r w:rsidRPr="00262DC9">
        <w:rPr>
          <w:rFonts w:ascii="Times New Roman" w:hAnsi="Times New Roman"/>
          <w:sz w:val="24"/>
          <w:szCs w:val="24"/>
        </w:rPr>
        <w:t>Piezīmes: Pieteikums ir jāaizpilda drukātiem burtiem. Pieteikums jāparaksta uzņēmuma vadītājam vai viņa pilnvarotai personai.</w:t>
      </w:r>
    </w:p>
    <w:p w:rsidR="00CF1497" w:rsidRDefault="00CF1497" w:rsidP="00CF1497">
      <w:pPr>
        <w:tabs>
          <w:tab w:val="num" w:pos="426"/>
        </w:tabs>
        <w:ind w:left="426" w:hanging="568"/>
        <w:jc w:val="both"/>
        <w:rPr>
          <w:rFonts w:ascii="Times New Roman" w:hAnsi="Times New Roman"/>
          <w:sz w:val="24"/>
          <w:szCs w:val="24"/>
        </w:rPr>
      </w:pPr>
    </w:p>
    <w:p w:rsidR="00CF1497" w:rsidRDefault="00CF1497" w:rsidP="00CF1497">
      <w:pPr>
        <w:tabs>
          <w:tab w:val="num" w:pos="426"/>
        </w:tabs>
        <w:ind w:left="426" w:hanging="568"/>
        <w:jc w:val="both"/>
        <w:rPr>
          <w:rFonts w:ascii="Times New Roman" w:hAnsi="Times New Roman"/>
          <w:sz w:val="24"/>
          <w:szCs w:val="24"/>
        </w:rPr>
      </w:pPr>
    </w:p>
    <w:p w:rsidR="00CF1497" w:rsidRDefault="00CF1497" w:rsidP="00CF1497">
      <w:pPr>
        <w:tabs>
          <w:tab w:val="num" w:pos="426"/>
        </w:tabs>
        <w:ind w:left="426" w:hanging="568"/>
        <w:jc w:val="both"/>
        <w:rPr>
          <w:rFonts w:ascii="Times New Roman" w:hAnsi="Times New Roman"/>
          <w:sz w:val="24"/>
          <w:szCs w:val="24"/>
        </w:rPr>
      </w:pPr>
    </w:p>
    <w:p w:rsidR="00CF1497" w:rsidRPr="007A76F4" w:rsidRDefault="00CF1497" w:rsidP="00CF1497">
      <w:pPr>
        <w:tabs>
          <w:tab w:val="num" w:pos="426"/>
        </w:tabs>
        <w:jc w:val="right"/>
        <w:rPr>
          <w:rFonts w:ascii="Times New Roman" w:hAnsi="Times New Roman"/>
          <w:sz w:val="24"/>
          <w:szCs w:val="24"/>
        </w:rPr>
      </w:pPr>
      <w:r>
        <w:rPr>
          <w:rFonts w:ascii="Times New Roman" w:hAnsi="Times New Roman"/>
          <w:sz w:val="24"/>
          <w:szCs w:val="24"/>
        </w:rPr>
        <w:br w:type="page"/>
      </w:r>
      <w:r w:rsidRPr="007A76F4">
        <w:rPr>
          <w:rFonts w:ascii="Times New Roman" w:hAnsi="Times New Roman"/>
          <w:sz w:val="24"/>
          <w:szCs w:val="24"/>
        </w:rPr>
        <w:lastRenderedPageBreak/>
        <w:t xml:space="preserve"> 3</w:t>
      </w:r>
      <w:r>
        <w:rPr>
          <w:rFonts w:ascii="Times New Roman" w:hAnsi="Times New Roman"/>
          <w:sz w:val="24"/>
          <w:szCs w:val="24"/>
        </w:rPr>
        <w:t>.pielikums</w:t>
      </w:r>
    </w:p>
    <w:p w:rsidR="00CF1497" w:rsidRPr="007A76F4" w:rsidRDefault="00CF1497" w:rsidP="00CF1497">
      <w:pPr>
        <w:tabs>
          <w:tab w:val="num" w:pos="426"/>
        </w:tabs>
        <w:ind w:left="426" w:hanging="568"/>
        <w:jc w:val="right"/>
        <w:rPr>
          <w:rFonts w:ascii="Times New Roman" w:hAnsi="Times New Roman"/>
          <w:sz w:val="24"/>
          <w:szCs w:val="24"/>
        </w:rPr>
      </w:pPr>
      <w:r w:rsidRPr="007A76F4">
        <w:rPr>
          <w:rFonts w:ascii="Times New Roman" w:hAnsi="Times New Roman"/>
          <w:sz w:val="24"/>
          <w:szCs w:val="24"/>
        </w:rPr>
        <w:t xml:space="preserve">Iepirkuma Nr. </w:t>
      </w:r>
      <w:r w:rsidRPr="003948E9">
        <w:rPr>
          <w:rFonts w:ascii="Times New Roman" w:hAnsi="Times New Roman"/>
          <w:sz w:val="24"/>
          <w:szCs w:val="24"/>
          <w:highlight w:val="yellow"/>
        </w:rPr>
        <w:t>ĶND</w:t>
      </w:r>
      <w:r w:rsidR="00082E35">
        <w:rPr>
          <w:rFonts w:ascii="Times New Roman" w:hAnsi="Times New Roman"/>
          <w:sz w:val="24"/>
          <w:szCs w:val="24"/>
          <w:highlight w:val="yellow"/>
        </w:rPr>
        <w:t>/2011/37</w:t>
      </w:r>
      <w:r w:rsidRPr="007A76F4">
        <w:rPr>
          <w:rFonts w:ascii="Times New Roman" w:hAnsi="Times New Roman"/>
          <w:sz w:val="24"/>
          <w:szCs w:val="24"/>
        </w:rPr>
        <w:t xml:space="preserve"> </w:t>
      </w:r>
      <w:r>
        <w:rPr>
          <w:rFonts w:ascii="Times New Roman" w:hAnsi="Times New Roman"/>
          <w:sz w:val="24"/>
          <w:szCs w:val="24"/>
        </w:rPr>
        <w:t>n</w:t>
      </w:r>
      <w:r w:rsidRPr="007A76F4">
        <w:rPr>
          <w:rFonts w:ascii="Times New Roman" w:hAnsi="Times New Roman"/>
          <w:sz w:val="24"/>
          <w:szCs w:val="24"/>
        </w:rPr>
        <w:t>olikumam</w:t>
      </w:r>
    </w:p>
    <w:p w:rsidR="00CF1497" w:rsidRPr="007A76F4" w:rsidRDefault="00CF1497" w:rsidP="00CF1497">
      <w:pPr>
        <w:tabs>
          <w:tab w:val="num" w:pos="426"/>
        </w:tabs>
        <w:ind w:left="426" w:hanging="568"/>
        <w:jc w:val="both"/>
        <w:rPr>
          <w:rFonts w:ascii="Times New Roman" w:hAnsi="Times New Roman"/>
          <w:sz w:val="24"/>
          <w:szCs w:val="24"/>
        </w:rPr>
      </w:pPr>
    </w:p>
    <w:p w:rsidR="00CF1497" w:rsidRPr="007A76F4" w:rsidRDefault="00CF1497" w:rsidP="00CF1497">
      <w:pPr>
        <w:tabs>
          <w:tab w:val="num" w:pos="426"/>
        </w:tabs>
        <w:ind w:left="426" w:hanging="568"/>
        <w:jc w:val="center"/>
        <w:rPr>
          <w:rFonts w:ascii="Times New Roman" w:hAnsi="Times New Roman"/>
          <w:b/>
          <w:szCs w:val="28"/>
        </w:rPr>
      </w:pPr>
      <w:r w:rsidRPr="007A76F4">
        <w:rPr>
          <w:rFonts w:ascii="Times New Roman" w:hAnsi="Times New Roman"/>
          <w:b/>
          <w:szCs w:val="28"/>
        </w:rPr>
        <w:t>Iepirkuma Nr.</w:t>
      </w:r>
      <w:r>
        <w:rPr>
          <w:rFonts w:ascii="Times New Roman" w:hAnsi="Times New Roman"/>
          <w:b/>
          <w:szCs w:val="28"/>
        </w:rPr>
        <w:t xml:space="preserve"> </w:t>
      </w:r>
      <w:r w:rsidRPr="003948E9">
        <w:rPr>
          <w:rFonts w:ascii="Times New Roman" w:hAnsi="Times New Roman"/>
          <w:b/>
          <w:szCs w:val="28"/>
          <w:highlight w:val="yellow"/>
        </w:rPr>
        <w:t>ĶND</w:t>
      </w:r>
      <w:r w:rsidR="00082E35">
        <w:rPr>
          <w:rFonts w:ascii="Times New Roman" w:hAnsi="Times New Roman"/>
          <w:b/>
          <w:szCs w:val="28"/>
          <w:highlight w:val="yellow"/>
        </w:rPr>
        <w:t>/2011/37</w:t>
      </w:r>
    </w:p>
    <w:p w:rsidR="00CF1497" w:rsidRPr="007A76F4" w:rsidRDefault="00CF1497" w:rsidP="00CF1497">
      <w:pPr>
        <w:tabs>
          <w:tab w:val="num" w:pos="426"/>
        </w:tabs>
        <w:ind w:left="426" w:hanging="568"/>
        <w:jc w:val="center"/>
        <w:rPr>
          <w:rFonts w:ascii="Times New Roman" w:hAnsi="Times New Roman"/>
          <w:b/>
          <w:szCs w:val="28"/>
        </w:rPr>
      </w:pPr>
      <w:r w:rsidRPr="007A76F4">
        <w:rPr>
          <w:rFonts w:ascii="Times New Roman" w:hAnsi="Times New Roman"/>
          <w:b/>
          <w:szCs w:val="28"/>
        </w:rPr>
        <w:t>„</w:t>
      </w:r>
      <w:r w:rsidR="00AC1732" w:rsidRPr="00AC1732">
        <w:rPr>
          <w:rFonts w:ascii="Times New Roman" w:hAnsi="Times New Roman"/>
          <w:b/>
          <w:bCs/>
          <w:szCs w:val="28"/>
        </w:rPr>
        <w:t>Sporta inventāra un aprīkojuma izgatavošana, piegāde un uzstādīšana Baložu pilsētas vidusskolas sporta zālē</w:t>
      </w:r>
      <w:r w:rsidRPr="007A76F4">
        <w:rPr>
          <w:rFonts w:ascii="Times New Roman" w:hAnsi="Times New Roman"/>
          <w:b/>
          <w:szCs w:val="28"/>
        </w:rPr>
        <w:t>”</w:t>
      </w:r>
    </w:p>
    <w:p w:rsidR="00CF1497" w:rsidRPr="007A76F4" w:rsidRDefault="00CF1497" w:rsidP="00CF1497">
      <w:pPr>
        <w:tabs>
          <w:tab w:val="num" w:pos="426"/>
        </w:tabs>
        <w:ind w:left="426" w:hanging="568"/>
        <w:jc w:val="center"/>
        <w:rPr>
          <w:rFonts w:ascii="Times New Roman" w:hAnsi="Times New Roman"/>
          <w:b/>
          <w:szCs w:val="28"/>
        </w:rPr>
      </w:pPr>
    </w:p>
    <w:p w:rsidR="00CF1497" w:rsidRPr="00372ED8" w:rsidRDefault="00CF1497" w:rsidP="00372ED8">
      <w:pPr>
        <w:pStyle w:val="Heading4"/>
        <w:ind w:firstLine="0"/>
        <w:rPr>
          <w:b/>
          <w:bCs/>
          <w:sz w:val="28"/>
          <w:szCs w:val="28"/>
        </w:rPr>
      </w:pPr>
      <w:r w:rsidRPr="00372ED8">
        <w:rPr>
          <w:b/>
        </w:rPr>
        <w:t xml:space="preserve">Tehniskās specifikācijas </w:t>
      </w:r>
    </w:p>
    <w:p w:rsidR="00CF1497" w:rsidRPr="007A76F4" w:rsidRDefault="00CF1497" w:rsidP="00CF1497">
      <w:pPr>
        <w:tabs>
          <w:tab w:val="num" w:pos="426"/>
        </w:tabs>
        <w:ind w:left="426" w:hanging="568"/>
        <w:jc w:val="center"/>
        <w:rPr>
          <w:rFonts w:ascii="Times New Roman" w:hAnsi="Times New Roman"/>
          <w:b/>
          <w:szCs w:val="28"/>
        </w:rPr>
      </w:pPr>
      <w:r w:rsidRPr="007A76F4">
        <w:rPr>
          <w:rFonts w:ascii="Times New Roman" w:hAnsi="Times New Roman"/>
          <w:b/>
          <w:szCs w:val="28"/>
        </w:rPr>
        <w:t>VISPĀRĪGĀS PRASĪBAS</w:t>
      </w:r>
    </w:p>
    <w:p w:rsidR="00CF1497" w:rsidRPr="007A76F4" w:rsidRDefault="00CF1497" w:rsidP="00CF1497">
      <w:pPr>
        <w:tabs>
          <w:tab w:val="num" w:pos="426"/>
        </w:tabs>
        <w:ind w:left="426" w:hanging="568"/>
        <w:jc w:val="both"/>
        <w:rPr>
          <w:rFonts w:ascii="Times New Roman" w:hAnsi="Times New Roman"/>
          <w:sz w:val="24"/>
          <w:szCs w:val="24"/>
        </w:rPr>
      </w:pPr>
    </w:p>
    <w:p w:rsidR="00CF1497" w:rsidRPr="007A76F4" w:rsidRDefault="00CF1497" w:rsidP="00CF1497">
      <w:pPr>
        <w:tabs>
          <w:tab w:val="num" w:pos="426"/>
        </w:tabs>
        <w:ind w:left="426" w:hanging="568"/>
        <w:jc w:val="both"/>
        <w:rPr>
          <w:rFonts w:ascii="Times New Roman" w:hAnsi="Times New Roman"/>
          <w:sz w:val="24"/>
          <w:szCs w:val="24"/>
        </w:rPr>
      </w:pPr>
      <w:r w:rsidRPr="007A76F4">
        <w:rPr>
          <w:rFonts w:ascii="Times New Roman" w:hAnsi="Times New Roman"/>
          <w:sz w:val="24"/>
          <w:szCs w:val="24"/>
        </w:rPr>
        <w:t xml:space="preserve">I </w:t>
      </w:r>
      <w:r w:rsidRPr="007A76F4">
        <w:rPr>
          <w:rFonts w:ascii="Times New Roman" w:hAnsi="Times New Roman"/>
          <w:sz w:val="24"/>
          <w:szCs w:val="24"/>
        </w:rPr>
        <w:tab/>
      </w:r>
      <w:r w:rsidR="00AC1732">
        <w:rPr>
          <w:rFonts w:ascii="Times New Roman" w:hAnsi="Times New Roman"/>
          <w:bCs/>
          <w:sz w:val="24"/>
          <w:szCs w:val="24"/>
        </w:rPr>
        <w:t>Sporta inventārs un aprīkojums tiek izgatavot</w:t>
      </w:r>
      <w:r w:rsidRPr="004737C7">
        <w:rPr>
          <w:rFonts w:ascii="Times New Roman" w:hAnsi="Times New Roman"/>
          <w:bCs/>
          <w:sz w:val="24"/>
          <w:szCs w:val="24"/>
        </w:rPr>
        <w:t>s</w:t>
      </w:r>
      <w:r w:rsidR="00AC1732">
        <w:rPr>
          <w:rFonts w:ascii="Times New Roman" w:hAnsi="Times New Roman"/>
          <w:bCs/>
          <w:sz w:val="24"/>
          <w:szCs w:val="24"/>
        </w:rPr>
        <w:t>, piegādāt</w:t>
      </w:r>
      <w:r>
        <w:rPr>
          <w:rFonts w:ascii="Times New Roman" w:hAnsi="Times New Roman"/>
          <w:bCs/>
          <w:sz w:val="24"/>
          <w:szCs w:val="24"/>
        </w:rPr>
        <w:t>s</w:t>
      </w:r>
      <w:r w:rsidR="00AC1732">
        <w:rPr>
          <w:rFonts w:ascii="Times New Roman" w:hAnsi="Times New Roman"/>
          <w:bCs/>
          <w:sz w:val="24"/>
          <w:szCs w:val="24"/>
        </w:rPr>
        <w:t xml:space="preserve"> un uzstādīt</w:t>
      </w:r>
      <w:r w:rsidRPr="004737C7">
        <w:rPr>
          <w:rFonts w:ascii="Times New Roman" w:hAnsi="Times New Roman"/>
          <w:bCs/>
          <w:sz w:val="24"/>
          <w:szCs w:val="24"/>
        </w:rPr>
        <w:t xml:space="preserve">s saskaņā ar </w:t>
      </w:r>
      <w:r>
        <w:rPr>
          <w:rFonts w:ascii="Times New Roman" w:hAnsi="Times New Roman"/>
          <w:bCs/>
          <w:sz w:val="24"/>
          <w:szCs w:val="24"/>
        </w:rPr>
        <w:t>šo</w:t>
      </w:r>
      <w:r w:rsidRPr="004737C7">
        <w:rPr>
          <w:rFonts w:ascii="Times New Roman" w:hAnsi="Times New Roman"/>
          <w:bCs/>
          <w:sz w:val="24"/>
          <w:szCs w:val="24"/>
        </w:rPr>
        <w:t xml:space="preserve"> specifikāciju un telpu plāniem, kas</w:t>
      </w:r>
      <w:r w:rsidRPr="004737C7">
        <w:rPr>
          <w:rFonts w:ascii="Times New Roman" w:hAnsi="Times New Roman"/>
          <w:b/>
          <w:bCs/>
          <w:sz w:val="24"/>
          <w:szCs w:val="24"/>
        </w:rPr>
        <w:t xml:space="preserve"> </w:t>
      </w:r>
      <w:r w:rsidRPr="004737C7">
        <w:rPr>
          <w:rFonts w:ascii="Times New Roman" w:hAnsi="Times New Roman"/>
          <w:sz w:val="24"/>
          <w:szCs w:val="24"/>
        </w:rPr>
        <w:t xml:space="preserve">kā atsevišķs pielikums pievienots iepirkuma </w:t>
      </w:r>
      <w:smartTag w:uri="schemas-tilde-lv/tildestengine" w:element="veidnes">
        <w:smartTagPr>
          <w:attr w:name="text" w:val="nolikumam"/>
          <w:attr w:name="id" w:val="-1"/>
          <w:attr w:name="baseform" w:val="nolikum|s"/>
        </w:smartTagPr>
        <w:r w:rsidRPr="004737C7">
          <w:rPr>
            <w:rFonts w:ascii="Times New Roman" w:hAnsi="Times New Roman"/>
            <w:sz w:val="24"/>
            <w:szCs w:val="24"/>
          </w:rPr>
          <w:t>nolikumam</w:t>
        </w:r>
      </w:smartTag>
      <w:r w:rsidRPr="004737C7">
        <w:rPr>
          <w:rFonts w:ascii="Times New Roman" w:hAnsi="Times New Roman"/>
          <w:sz w:val="24"/>
          <w:szCs w:val="24"/>
        </w:rPr>
        <w:t xml:space="preserve"> CD datu nesējā un pieejams elektroniski mājas lapā </w:t>
      </w:r>
      <w:hyperlink r:id="rId10" w:history="1">
        <w:r w:rsidRPr="004737C7">
          <w:rPr>
            <w:rStyle w:val="Hyperlink"/>
            <w:rFonts w:ascii="Times New Roman" w:hAnsi="Times New Roman"/>
            <w:b/>
            <w:sz w:val="24"/>
            <w:szCs w:val="24"/>
          </w:rPr>
          <w:t>www.kekava.lv</w:t>
        </w:r>
      </w:hyperlink>
      <w:r w:rsidRPr="004737C7">
        <w:rPr>
          <w:rFonts w:ascii="Times New Roman" w:hAnsi="Times New Roman"/>
          <w:sz w:val="24"/>
          <w:szCs w:val="24"/>
        </w:rPr>
        <w:t xml:space="preserve"> sadaļā </w:t>
      </w:r>
      <w:r w:rsidRPr="004737C7">
        <w:rPr>
          <w:rFonts w:ascii="Times New Roman" w:hAnsi="Times New Roman"/>
          <w:i/>
          <w:sz w:val="24"/>
          <w:szCs w:val="24"/>
        </w:rPr>
        <w:t>Publiskie iepirkumi</w:t>
      </w:r>
      <w:r w:rsidRPr="004737C7">
        <w:rPr>
          <w:rFonts w:ascii="Times New Roman" w:hAnsi="Times New Roman"/>
          <w:sz w:val="24"/>
          <w:szCs w:val="24"/>
        </w:rPr>
        <w:t xml:space="preserve"> – </w:t>
      </w:r>
      <w:r w:rsidRPr="004737C7">
        <w:rPr>
          <w:rFonts w:ascii="Times New Roman" w:hAnsi="Times New Roman"/>
          <w:i/>
          <w:sz w:val="24"/>
          <w:szCs w:val="24"/>
        </w:rPr>
        <w:t>Ķekavas novada pašvaldība</w:t>
      </w:r>
      <w:r w:rsidRPr="007A76F4">
        <w:rPr>
          <w:rFonts w:ascii="Times New Roman" w:hAnsi="Times New Roman"/>
          <w:sz w:val="24"/>
          <w:szCs w:val="24"/>
        </w:rPr>
        <w:t xml:space="preserve">. </w:t>
      </w:r>
    </w:p>
    <w:p w:rsidR="00CF1497" w:rsidRPr="007A76F4" w:rsidRDefault="00CF1497" w:rsidP="00CF1497">
      <w:pPr>
        <w:tabs>
          <w:tab w:val="num" w:pos="426"/>
        </w:tabs>
        <w:ind w:left="426" w:hanging="568"/>
        <w:jc w:val="both"/>
        <w:rPr>
          <w:rFonts w:ascii="Times New Roman" w:hAnsi="Times New Roman"/>
          <w:sz w:val="24"/>
          <w:szCs w:val="24"/>
        </w:rPr>
      </w:pPr>
    </w:p>
    <w:p w:rsidR="00CF1497" w:rsidRPr="007A76F4" w:rsidRDefault="00CF1497" w:rsidP="00CF1497">
      <w:pPr>
        <w:tabs>
          <w:tab w:val="num" w:pos="426"/>
        </w:tabs>
        <w:ind w:left="426" w:hanging="568"/>
        <w:jc w:val="both"/>
        <w:rPr>
          <w:rFonts w:ascii="Times New Roman" w:hAnsi="Times New Roman"/>
          <w:sz w:val="24"/>
          <w:szCs w:val="24"/>
        </w:rPr>
      </w:pPr>
      <w:r w:rsidRPr="007A76F4">
        <w:rPr>
          <w:rFonts w:ascii="Times New Roman" w:hAnsi="Times New Roman"/>
          <w:sz w:val="24"/>
          <w:szCs w:val="24"/>
        </w:rPr>
        <w:t>II</w:t>
      </w:r>
      <w:r w:rsidRPr="007A76F4">
        <w:rPr>
          <w:rFonts w:ascii="Times New Roman" w:hAnsi="Times New Roman"/>
          <w:sz w:val="24"/>
          <w:szCs w:val="24"/>
        </w:rPr>
        <w:tab/>
      </w:r>
      <w:r w:rsidR="00AC1732">
        <w:rPr>
          <w:rFonts w:ascii="Times New Roman" w:hAnsi="Times New Roman"/>
          <w:bCs/>
          <w:sz w:val="24"/>
          <w:szCs w:val="24"/>
        </w:rPr>
        <w:t xml:space="preserve">Sporta inventāra un aprīkojuma </w:t>
      </w:r>
      <w:r w:rsidRPr="007A76F4">
        <w:rPr>
          <w:rFonts w:ascii="Times New Roman" w:hAnsi="Times New Roman"/>
          <w:sz w:val="24"/>
          <w:szCs w:val="24"/>
        </w:rPr>
        <w:t>piedāvājumam jāatbilst šādiem kritērijiem:</w:t>
      </w:r>
    </w:p>
    <w:p w:rsidR="00CF1497" w:rsidRPr="007A76F4" w:rsidRDefault="00CF1497" w:rsidP="00CF1497">
      <w:pPr>
        <w:tabs>
          <w:tab w:val="num" w:pos="426"/>
        </w:tabs>
        <w:ind w:left="426" w:hanging="568"/>
        <w:jc w:val="both"/>
        <w:rPr>
          <w:rFonts w:ascii="Times New Roman" w:hAnsi="Times New Roman"/>
          <w:sz w:val="24"/>
          <w:szCs w:val="24"/>
        </w:rPr>
      </w:pPr>
      <w:r w:rsidRPr="007A76F4">
        <w:rPr>
          <w:rFonts w:ascii="Times New Roman" w:hAnsi="Times New Roman"/>
          <w:sz w:val="24"/>
          <w:szCs w:val="24"/>
        </w:rPr>
        <w:t>1.</w:t>
      </w:r>
      <w:r w:rsidRPr="007A76F4">
        <w:rPr>
          <w:rFonts w:ascii="Times New Roman" w:hAnsi="Times New Roman"/>
          <w:sz w:val="24"/>
          <w:szCs w:val="24"/>
        </w:rPr>
        <w:tab/>
        <w:t>Tehniskā risinājuma un izpildījuma kvalitāte.</w:t>
      </w:r>
    </w:p>
    <w:p w:rsidR="00CF1497" w:rsidRPr="007A76F4" w:rsidRDefault="00CF1497" w:rsidP="00CF1497">
      <w:pPr>
        <w:tabs>
          <w:tab w:val="num" w:pos="426"/>
        </w:tabs>
        <w:ind w:left="426" w:hanging="568"/>
        <w:jc w:val="both"/>
        <w:rPr>
          <w:rFonts w:ascii="Times New Roman" w:hAnsi="Times New Roman"/>
          <w:sz w:val="24"/>
          <w:szCs w:val="24"/>
        </w:rPr>
      </w:pPr>
      <w:r w:rsidRPr="007A76F4">
        <w:rPr>
          <w:rFonts w:ascii="Times New Roman" w:hAnsi="Times New Roman"/>
          <w:sz w:val="24"/>
          <w:szCs w:val="24"/>
        </w:rPr>
        <w:t>2.</w:t>
      </w:r>
      <w:r w:rsidRPr="007A76F4">
        <w:rPr>
          <w:rFonts w:ascii="Times New Roman" w:hAnsi="Times New Roman"/>
          <w:sz w:val="24"/>
          <w:szCs w:val="24"/>
        </w:rPr>
        <w:tab/>
      </w:r>
      <w:r w:rsidR="00AC1732">
        <w:rPr>
          <w:rFonts w:ascii="Times New Roman" w:hAnsi="Times New Roman"/>
          <w:bCs/>
          <w:sz w:val="24"/>
          <w:szCs w:val="24"/>
        </w:rPr>
        <w:t xml:space="preserve">Sporta inventāra un aprīkojuma </w:t>
      </w:r>
      <w:r w:rsidRPr="007A76F4">
        <w:rPr>
          <w:rFonts w:ascii="Times New Roman" w:hAnsi="Times New Roman"/>
          <w:sz w:val="24"/>
          <w:szCs w:val="24"/>
        </w:rPr>
        <w:t>funkcionalitāte.</w:t>
      </w:r>
    </w:p>
    <w:p w:rsidR="00CF1497" w:rsidRDefault="00CF1497" w:rsidP="00CF1497">
      <w:pPr>
        <w:tabs>
          <w:tab w:val="num" w:pos="426"/>
        </w:tabs>
        <w:ind w:left="426" w:hanging="568"/>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Dizaina risinājums</w:t>
      </w:r>
      <w:r w:rsidRPr="007A76F4">
        <w:rPr>
          <w:rFonts w:ascii="Times New Roman" w:hAnsi="Times New Roman"/>
          <w:sz w:val="24"/>
          <w:szCs w:val="24"/>
        </w:rPr>
        <w:t>.</w:t>
      </w:r>
    </w:p>
    <w:p w:rsidR="00CF1497" w:rsidRPr="007A76F4" w:rsidRDefault="00CF1497" w:rsidP="00CF1497">
      <w:pPr>
        <w:tabs>
          <w:tab w:val="num" w:pos="426"/>
        </w:tabs>
        <w:ind w:left="426" w:hanging="568"/>
        <w:jc w:val="both"/>
        <w:rPr>
          <w:rFonts w:ascii="Times New Roman" w:hAnsi="Times New Roman"/>
          <w:sz w:val="24"/>
          <w:szCs w:val="24"/>
        </w:rPr>
      </w:pPr>
    </w:p>
    <w:p w:rsidR="00CF1497" w:rsidRPr="007A76F4" w:rsidRDefault="00CF1497" w:rsidP="00CF1497">
      <w:pPr>
        <w:tabs>
          <w:tab w:val="num" w:pos="426"/>
        </w:tabs>
        <w:ind w:left="426" w:hanging="568"/>
        <w:jc w:val="both"/>
        <w:rPr>
          <w:rFonts w:ascii="Times New Roman" w:hAnsi="Times New Roman"/>
          <w:sz w:val="24"/>
          <w:szCs w:val="24"/>
        </w:rPr>
      </w:pPr>
      <w:r w:rsidRPr="007A76F4">
        <w:rPr>
          <w:rFonts w:ascii="Times New Roman" w:hAnsi="Times New Roman"/>
          <w:sz w:val="24"/>
          <w:szCs w:val="24"/>
        </w:rPr>
        <w:t>III</w:t>
      </w:r>
      <w:r w:rsidRPr="007A76F4">
        <w:rPr>
          <w:rFonts w:ascii="Times New Roman" w:hAnsi="Times New Roman"/>
          <w:sz w:val="24"/>
          <w:szCs w:val="24"/>
        </w:rPr>
        <w:tab/>
        <w:t xml:space="preserve">Norādījumi par </w:t>
      </w:r>
      <w:r w:rsidR="00AC1732">
        <w:rPr>
          <w:rFonts w:ascii="Times New Roman" w:hAnsi="Times New Roman"/>
          <w:bCs/>
          <w:sz w:val="24"/>
          <w:szCs w:val="24"/>
        </w:rPr>
        <w:t xml:space="preserve">sporta inventāra un aprīkojuma </w:t>
      </w:r>
      <w:r w:rsidRPr="007A76F4">
        <w:rPr>
          <w:rFonts w:ascii="Times New Roman" w:hAnsi="Times New Roman"/>
          <w:sz w:val="24"/>
          <w:szCs w:val="24"/>
        </w:rPr>
        <w:t>tehniskajiem rādītājiem:</w:t>
      </w:r>
    </w:p>
    <w:p w:rsidR="00CF1497" w:rsidRPr="007A76F4" w:rsidRDefault="00CF1497" w:rsidP="00CF1497">
      <w:pPr>
        <w:tabs>
          <w:tab w:val="num" w:pos="426"/>
        </w:tabs>
        <w:ind w:left="426" w:hanging="568"/>
        <w:jc w:val="both"/>
        <w:rPr>
          <w:rFonts w:ascii="Times New Roman" w:hAnsi="Times New Roman"/>
          <w:sz w:val="24"/>
          <w:szCs w:val="24"/>
        </w:rPr>
      </w:pPr>
      <w:r w:rsidRPr="007A76F4">
        <w:rPr>
          <w:rFonts w:ascii="Times New Roman" w:hAnsi="Times New Roman"/>
          <w:sz w:val="24"/>
          <w:szCs w:val="24"/>
        </w:rPr>
        <w:t>1.</w:t>
      </w:r>
      <w:r w:rsidRPr="007A76F4">
        <w:rPr>
          <w:rFonts w:ascii="Times New Roman" w:hAnsi="Times New Roman"/>
          <w:sz w:val="24"/>
          <w:szCs w:val="24"/>
        </w:rPr>
        <w:tab/>
      </w:r>
      <w:r>
        <w:rPr>
          <w:rFonts w:ascii="Times New Roman" w:hAnsi="Times New Roman"/>
          <w:bCs/>
          <w:sz w:val="24"/>
          <w:szCs w:val="24"/>
        </w:rPr>
        <w:t>Iesniedzot piedāvājumu</w:t>
      </w:r>
      <w:r w:rsidRPr="004737C7">
        <w:rPr>
          <w:rFonts w:ascii="Times New Roman" w:hAnsi="Times New Roman"/>
          <w:bCs/>
          <w:sz w:val="24"/>
          <w:szCs w:val="24"/>
        </w:rPr>
        <w:t xml:space="preserve"> </w:t>
      </w:r>
      <w:r w:rsidRPr="007A76F4">
        <w:rPr>
          <w:rFonts w:ascii="Times New Roman" w:hAnsi="Times New Roman"/>
          <w:sz w:val="24"/>
          <w:szCs w:val="24"/>
        </w:rPr>
        <w:t xml:space="preserve">jāuzrāda </w:t>
      </w:r>
      <w:r w:rsidR="00AC1732">
        <w:rPr>
          <w:rFonts w:ascii="Times New Roman" w:hAnsi="Times New Roman"/>
          <w:bCs/>
          <w:sz w:val="24"/>
          <w:szCs w:val="24"/>
        </w:rPr>
        <w:t xml:space="preserve">sporta inventāra un aprīkojuma </w:t>
      </w:r>
      <w:r w:rsidRPr="007A76F4">
        <w:rPr>
          <w:rFonts w:ascii="Times New Roman" w:hAnsi="Times New Roman"/>
          <w:sz w:val="24"/>
          <w:szCs w:val="24"/>
        </w:rPr>
        <w:t>ražošanā izmantoto materiālu kvalitātes sertifikāts.</w:t>
      </w:r>
    </w:p>
    <w:p w:rsidR="00CF1497" w:rsidRPr="005C7B8B" w:rsidRDefault="00CF1497" w:rsidP="00CF1497">
      <w:pPr>
        <w:tabs>
          <w:tab w:val="num" w:pos="426"/>
        </w:tabs>
        <w:ind w:left="426" w:hanging="568"/>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r>
      <w:r w:rsidRPr="005C7B8B">
        <w:rPr>
          <w:rFonts w:ascii="Times New Roman" w:hAnsi="Times New Roman"/>
          <w:sz w:val="24"/>
          <w:szCs w:val="24"/>
        </w:rPr>
        <w:t>Koksnes, plastmasas</w:t>
      </w:r>
      <w:r>
        <w:rPr>
          <w:rFonts w:ascii="Times New Roman" w:hAnsi="Times New Roman"/>
          <w:sz w:val="24"/>
          <w:szCs w:val="24"/>
        </w:rPr>
        <w:t>, gumijas</w:t>
      </w:r>
      <w:r w:rsidRPr="005C7B8B">
        <w:rPr>
          <w:rFonts w:ascii="Times New Roman" w:hAnsi="Times New Roman"/>
          <w:sz w:val="24"/>
          <w:szCs w:val="24"/>
        </w:rPr>
        <w:t xml:space="preserve"> un metāla detaļu virsmu pārklājumi nedrīkst saturēt:</w:t>
      </w:r>
    </w:p>
    <w:p w:rsidR="00CF1497" w:rsidRPr="005C7B8B" w:rsidRDefault="00CF1497" w:rsidP="00CF1497">
      <w:pPr>
        <w:tabs>
          <w:tab w:val="num" w:pos="426"/>
        </w:tabs>
        <w:ind w:left="426" w:hanging="568"/>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sidRPr="005C7B8B">
        <w:rPr>
          <w:rFonts w:ascii="Times New Roman" w:hAnsi="Times New Roman"/>
          <w:sz w:val="24"/>
          <w:szCs w:val="24"/>
        </w:rPr>
        <w:t>bīstamās vielas, kuras atbilstoši Direktīvai 1999/45/EC ir kancerogēnas, reproduktīvās sistēmas bojātājas,</w:t>
      </w:r>
      <w:r>
        <w:rPr>
          <w:rFonts w:ascii="Times New Roman" w:hAnsi="Times New Roman"/>
          <w:sz w:val="24"/>
          <w:szCs w:val="24"/>
        </w:rPr>
        <w:t xml:space="preserve"> </w:t>
      </w:r>
      <w:r w:rsidRPr="005C7B8B">
        <w:rPr>
          <w:rFonts w:ascii="Times New Roman" w:hAnsi="Times New Roman"/>
          <w:sz w:val="24"/>
          <w:szCs w:val="24"/>
        </w:rPr>
        <w:t>mutagēnas, toksiskas, alerģiskas ieelpojot vai bīstamas videi;</w:t>
      </w:r>
    </w:p>
    <w:p w:rsidR="00CF1497" w:rsidRPr="005C7B8B" w:rsidRDefault="00CF1497" w:rsidP="00CF1497">
      <w:pPr>
        <w:tabs>
          <w:tab w:val="num" w:pos="426"/>
        </w:tabs>
        <w:ind w:left="426" w:hanging="568"/>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r>
      <w:r w:rsidRPr="005C7B8B">
        <w:rPr>
          <w:rFonts w:ascii="Times New Roman" w:hAnsi="Times New Roman"/>
          <w:sz w:val="24"/>
          <w:szCs w:val="24"/>
        </w:rPr>
        <w:t>halogēnorganiskos liesmu novērsējus, ftalātus, aziridīnamīdus, poli-aziridīnamīdus vai svinu, kadmiju, hromu,</w:t>
      </w:r>
      <w:r>
        <w:rPr>
          <w:rFonts w:ascii="Times New Roman" w:hAnsi="Times New Roman"/>
          <w:sz w:val="24"/>
          <w:szCs w:val="24"/>
        </w:rPr>
        <w:t xml:space="preserve"> </w:t>
      </w:r>
      <w:r w:rsidRPr="005C7B8B">
        <w:rPr>
          <w:rFonts w:ascii="Times New Roman" w:hAnsi="Times New Roman"/>
          <w:sz w:val="24"/>
          <w:szCs w:val="24"/>
        </w:rPr>
        <w:t>dzīvsudrabu un to savienojumus;</w:t>
      </w:r>
    </w:p>
    <w:p w:rsidR="00CF1497" w:rsidRPr="007A76F4" w:rsidRDefault="00CF1497" w:rsidP="00CF1497">
      <w:pPr>
        <w:tabs>
          <w:tab w:val="num" w:pos="426"/>
        </w:tabs>
        <w:ind w:left="426" w:hanging="568"/>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r>
      <w:r w:rsidRPr="005C7B8B">
        <w:rPr>
          <w:rFonts w:ascii="Times New Roman" w:hAnsi="Times New Roman"/>
          <w:sz w:val="24"/>
          <w:szCs w:val="24"/>
        </w:rPr>
        <w:t>gaistošos organiskos savienojumus, ja to īpatsvars pārsniedz 5% pārklājuma masas.</w:t>
      </w:r>
    </w:p>
    <w:p w:rsidR="00CF1497" w:rsidRDefault="00AC1732" w:rsidP="00CF1497">
      <w:pPr>
        <w:tabs>
          <w:tab w:val="num" w:pos="426"/>
        </w:tabs>
        <w:ind w:left="426" w:hanging="568"/>
        <w:jc w:val="both"/>
        <w:rPr>
          <w:rFonts w:ascii="Times New Roman" w:hAnsi="Times New Roman"/>
          <w:sz w:val="24"/>
          <w:szCs w:val="24"/>
        </w:rPr>
      </w:pPr>
      <w:r>
        <w:rPr>
          <w:rFonts w:ascii="Times New Roman" w:hAnsi="Times New Roman"/>
          <w:sz w:val="24"/>
          <w:szCs w:val="24"/>
        </w:rPr>
        <w:t>3</w:t>
      </w:r>
      <w:r w:rsidR="00CF1497">
        <w:rPr>
          <w:rFonts w:ascii="Times New Roman" w:hAnsi="Times New Roman"/>
          <w:sz w:val="24"/>
          <w:szCs w:val="24"/>
        </w:rPr>
        <w:t xml:space="preserve">. </w:t>
      </w:r>
      <w:r w:rsidR="00CF1497">
        <w:rPr>
          <w:rFonts w:ascii="Times New Roman" w:hAnsi="Times New Roman"/>
          <w:sz w:val="24"/>
          <w:szCs w:val="24"/>
        </w:rPr>
        <w:tab/>
        <w:t xml:space="preserve">Kopā ar finanšu piedāvājumu </w:t>
      </w:r>
      <w:r w:rsidR="00CF1497" w:rsidRPr="00954888">
        <w:rPr>
          <w:rFonts w:ascii="Times New Roman" w:hAnsi="Times New Roman"/>
          <w:sz w:val="24"/>
          <w:szCs w:val="24"/>
        </w:rPr>
        <w:t xml:space="preserve">jāiesniedz </w:t>
      </w:r>
      <w:r>
        <w:rPr>
          <w:rFonts w:ascii="Times New Roman" w:hAnsi="Times New Roman"/>
          <w:bCs/>
          <w:sz w:val="24"/>
          <w:szCs w:val="24"/>
        </w:rPr>
        <w:t xml:space="preserve">sporta inventāra un aprīkojuma </w:t>
      </w:r>
      <w:r w:rsidR="00CF1497" w:rsidRPr="00954888">
        <w:rPr>
          <w:rFonts w:ascii="Times New Roman" w:hAnsi="Times New Roman"/>
          <w:sz w:val="24"/>
          <w:szCs w:val="24"/>
        </w:rPr>
        <w:t>izgatavošanai izmantojamo</w:t>
      </w:r>
      <w:r w:rsidR="00CF1497">
        <w:rPr>
          <w:rFonts w:ascii="Times New Roman" w:hAnsi="Times New Roman"/>
          <w:sz w:val="24"/>
          <w:szCs w:val="24"/>
        </w:rPr>
        <w:t xml:space="preserve"> materiālu sertifikātu kopijas.</w:t>
      </w:r>
    </w:p>
    <w:p w:rsidR="00CF1497" w:rsidRPr="00954888" w:rsidRDefault="00AC1732" w:rsidP="00CF1497">
      <w:pPr>
        <w:tabs>
          <w:tab w:val="num" w:pos="426"/>
        </w:tabs>
        <w:ind w:left="426" w:hanging="568"/>
        <w:jc w:val="both"/>
        <w:rPr>
          <w:rFonts w:ascii="Times New Roman" w:hAnsi="Times New Roman"/>
          <w:sz w:val="24"/>
          <w:szCs w:val="24"/>
        </w:rPr>
      </w:pPr>
      <w:r>
        <w:rPr>
          <w:rFonts w:ascii="Times New Roman" w:hAnsi="Times New Roman"/>
          <w:sz w:val="24"/>
          <w:szCs w:val="24"/>
        </w:rPr>
        <w:t>4</w:t>
      </w:r>
      <w:r w:rsidR="00CF1497">
        <w:rPr>
          <w:rFonts w:ascii="Times New Roman" w:hAnsi="Times New Roman"/>
          <w:sz w:val="24"/>
          <w:szCs w:val="24"/>
        </w:rPr>
        <w:t>.</w:t>
      </w:r>
      <w:r w:rsidR="00CF1497">
        <w:rPr>
          <w:rFonts w:ascii="Times New Roman" w:hAnsi="Times New Roman"/>
          <w:sz w:val="24"/>
          <w:szCs w:val="24"/>
        </w:rPr>
        <w:tab/>
      </w:r>
      <w:r>
        <w:rPr>
          <w:rFonts w:ascii="Times New Roman" w:hAnsi="Times New Roman"/>
          <w:bCs/>
          <w:sz w:val="24"/>
          <w:szCs w:val="24"/>
        </w:rPr>
        <w:t xml:space="preserve">Sporta inventāra un aprīkojuma </w:t>
      </w:r>
      <w:r w:rsidR="00CF1497" w:rsidRPr="00954888">
        <w:rPr>
          <w:rFonts w:ascii="Times New Roman" w:hAnsi="Times New Roman"/>
          <w:sz w:val="24"/>
          <w:szCs w:val="24"/>
        </w:rPr>
        <w:t>garantijas laiks ir ne mazāks kā 3 (trīs) gadi.</w:t>
      </w:r>
    </w:p>
    <w:p w:rsidR="00CF1497" w:rsidRPr="008D417F" w:rsidRDefault="00CF1497" w:rsidP="00CF1497">
      <w:pPr>
        <w:tabs>
          <w:tab w:val="num" w:pos="0"/>
        </w:tabs>
        <w:jc w:val="right"/>
        <w:rPr>
          <w:rFonts w:ascii="Times New Roman" w:hAnsi="Times New Roman"/>
          <w:sz w:val="24"/>
          <w:szCs w:val="24"/>
        </w:rPr>
      </w:pPr>
      <w:r>
        <w:rPr>
          <w:rFonts w:ascii="Times New Roman" w:hAnsi="Times New Roman"/>
          <w:sz w:val="24"/>
          <w:szCs w:val="24"/>
        </w:rPr>
        <w:br w:type="page"/>
      </w:r>
      <w:r w:rsidRPr="008D417F">
        <w:rPr>
          <w:rFonts w:ascii="Times New Roman" w:hAnsi="Times New Roman"/>
          <w:sz w:val="24"/>
          <w:szCs w:val="24"/>
        </w:rPr>
        <w:lastRenderedPageBreak/>
        <w:t>4.pielikums</w:t>
      </w:r>
    </w:p>
    <w:p w:rsidR="00CF1497" w:rsidRPr="008D417F" w:rsidRDefault="00CF1497" w:rsidP="00CF1497">
      <w:pPr>
        <w:tabs>
          <w:tab w:val="num" w:pos="0"/>
        </w:tabs>
        <w:jc w:val="right"/>
        <w:rPr>
          <w:rFonts w:ascii="Times New Roman" w:hAnsi="Times New Roman"/>
          <w:sz w:val="24"/>
          <w:szCs w:val="24"/>
        </w:rPr>
      </w:pPr>
      <w:r w:rsidRPr="008D417F">
        <w:rPr>
          <w:rFonts w:ascii="Times New Roman" w:hAnsi="Times New Roman"/>
          <w:sz w:val="24"/>
          <w:szCs w:val="24"/>
        </w:rPr>
        <w:t xml:space="preserve">Iepirkuma Nr. </w:t>
      </w:r>
      <w:r w:rsidRPr="008D417F">
        <w:rPr>
          <w:rFonts w:ascii="Times New Roman" w:hAnsi="Times New Roman"/>
          <w:sz w:val="24"/>
          <w:szCs w:val="24"/>
          <w:highlight w:val="yellow"/>
        </w:rPr>
        <w:t>ĶND</w:t>
      </w:r>
      <w:r w:rsidR="00082E35">
        <w:rPr>
          <w:rFonts w:ascii="Times New Roman" w:hAnsi="Times New Roman"/>
          <w:sz w:val="24"/>
          <w:szCs w:val="24"/>
          <w:highlight w:val="yellow"/>
        </w:rPr>
        <w:t>/2011/37</w:t>
      </w:r>
      <w:r w:rsidRPr="008D417F">
        <w:rPr>
          <w:rFonts w:ascii="Times New Roman" w:hAnsi="Times New Roman"/>
          <w:sz w:val="24"/>
          <w:szCs w:val="24"/>
        </w:rPr>
        <w:t xml:space="preserve"> nolikumam</w:t>
      </w:r>
    </w:p>
    <w:p w:rsidR="00CF1497" w:rsidRPr="008D417F" w:rsidRDefault="00CF1497" w:rsidP="00CF1497">
      <w:pPr>
        <w:tabs>
          <w:tab w:val="num" w:pos="0"/>
        </w:tabs>
        <w:jc w:val="both"/>
        <w:rPr>
          <w:rFonts w:ascii="Times New Roman" w:hAnsi="Times New Roman"/>
          <w:sz w:val="24"/>
          <w:szCs w:val="24"/>
        </w:rPr>
      </w:pPr>
    </w:p>
    <w:p w:rsidR="00CF1497" w:rsidRPr="008D417F" w:rsidRDefault="00CF1497" w:rsidP="00CF1497">
      <w:pPr>
        <w:tabs>
          <w:tab w:val="num" w:pos="0"/>
        </w:tabs>
        <w:jc w:val="center"/>
        <w:rPr>
          <w:rFonts w:ascii="Times New Roman" w:hAnsi="Times New Roman"/>
          <w:b/>
          <w:sz w:val="24"/>
          <w:szCs w:val="24"/>
        </w:rPr>
      </w:pPr>
      <w:r w:rsidRPr="008D417F">
        <w:rPr>
          <w:rFonts w:ascii="Times New Roman" w:hAnsi="Times New Roman"/>
          <w:b/>
          <w:sz w:val="24"/>
          <w:szCs w:val="24"/>
        </w:rPr>
        <w:t xml:space="preserve">Iepirkuma Nr. </w:t>
      </w:r>
      <w:r w:rsidRPr="00F43E23">
        <w:rPr>
          <w:rFonts w:ascii="Times New Roman" w:hAnsi="Times New Roman"/>
          <w:b/>
          <w:sz w:val="24"/>
          <w:szCs w:val="24"/>
          <w:highlight w:val="yellow"/>
        </w:rPr>
        <w:t>ĶND</w:t>
      </w:r>
      <w:r w:rsidR="00082E35">
        <w:rPr>
          <w:rFonts w:ascii="Times New Roman" w:hAnsi="Times New Roman"/>
          <w:b/>
          <w:sz w:val="24"/>
          <w:szCs w:val="24"/>
          <w:highlight w:val="yellow"/>
        </w:rPr>
        <w:t>/2011/37</w:t>
      </w:r>
    </w:p>
    <w:p w:rsidR="00CF1497" w:rsidRPr="008D417F" w:rsidRDefault="00CF1497" w:rsidP="00CF1497">
      <w:pPr>
        <w:tabs>
          <w:tab w:val="num" w:pos="0"/>
        </w:tabs>
        <w:jc w:val="center"/>
        <w:rPr>
          <w:rFonts w:ascii="Times New Roman" w:hAnsi="Times New Roman"/>
          <w:b/>
          <w:sz w:val="24"/>
          <w:szCs w:val="24"/>
        </w:rPr>
      </w:pPr>
      <w:r w:rsidRPr="008D417F">
        <w:rPr>
          <w:rFonts w:ascii="Times New Roman" w:hAnsi="Times New Roman"/>
          <w:b/>
          <w:sz w:val="24"/>
          <w:szCs w:val="24"/>
        </w:rPr>
        <w:t>„</w:t>
      </w:r>
      <w:r w:rsidR="0078156C" w:rsidRPr="0078156C">
        <w:rPr>
          <w:rFonts w:ascii="Times New Roman" w:hAnsi="Times New Roman"/>
          <w:b/>
          <w:bCs/>
          <w:sz w:val="24"/>
          <w:szCs w:val="24"/>
        </w:rPr>
        <w:t>Sporta inventāra un aprīkojuma izgatavošana, piegāde un uzstādīšana Baložu pilsētas vidusskolas sporta zālē</w:t>
      </w:r>
      <w:r w:rsidRPr="008D417F">
        <w:rPr>
          <w:rFonts w:ascii="Times New Roman" w:hAnsi="Times New Roman"/>
          <w:b/>
          <w:sz w:val="24"/>
          <w:szCs w:val="24"/>
        </w:rPr>
        <w:t>”</w:t>
      </w:r>
    </w:p>
    <w:p w:rsidR="00CF1497" w:rsidRPr="008D417F" w:rsidRDefault="00CF1497" w:rsidP="00CF1497">
      <w:pPr>
        <w:tabs>
          <w:tab w:val="num" w:pos="0"/>
        </w:tabs>
        <w:jc w:val="center"/>
        <w:rPr>
          <w:rFonts w:ascii="Times New Roman" w:hAnsi="Times New Roman"/>
          <w:sz w:val="24"/>
          <w:szCs w:val="24"/>
        </w:rPr>
      </w:pPr>
    </w:p>
    <w:p w:rsidR="00CF1497" w:rsidRPr="008D417F" w:rsidRDefault="00CF1497" w:rsidP="00CF1497">
      <w:pPr>
        <w:tabs>
          <w:tab w:val="num" w:pos="0"/>
        </w:tabs>
        <w:jc w:val="center"/>
        <w:rPr>
          <w:rFonts w:ascii="Times New Roman" w:hAnsi="Times New Roman"/>
          <w:sz w:val="24"/>
          <w:szCs w:val="24"/>
        </w:rPr>
      </w:pPr>
      <w:r w:rsidRPr="008D417F">
        <w:rPr>
          <w:rFonts w:ascii="Times New Roman" w:hAnsi="Times New Roman"/>
          <w:sz w:val="24"/>
          <w:szCs w:val="24"/>
        </w:rPr>
        <w:t>Finanšu piedāvājums</w:t>
      </w:r>
    </w:p>
    <w:p w:rsidR="00CF1497" w:rsidRPr="008D417F" w:rsidRDefault="00CF1497" w:rsidP="00CF1497">
      <w:pPr>
        <w:numPr>
          <w:ilvl w:val="0"/>
          <w:numId w:val="22"/>
        </w:numPr>
        <w:tabs>
          <w:tab w:val="num" w:pos="0"/>
        </w:tabs>
        <w:jc w:val="both"/>
        <w:rPr>
          <w:rFonts w:ascii="Times New Roman" w:hAnsi="Times New Roman"/>
          <w:b/>
          <w:sz w:val="24"/>
          <w:szCs w:val="24"/>
        </w:rPr>
      </w:pPr>
      <w:r w:rsidRPr="008D417F">
        <w:rPr>
          <w:rFonts w:ascii="Times New Roman" w:hAnsi="Times New Roman"/>
          <w:b/>
          <w:sz w:val="24"/>
          <w:szCs w:val="24"/>
        </w:rPr>
        <w:t xml:space="preserve">Iesniedza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847"/>
      </w:tblGrid>
      <w:tr w:rsidR="00CF1497" w:rsidRPr="0061448F" w:rsidTr="0061448F">
        <w:tc>
          <w:tcPr>
            <w:tcW w:w="4261" w:type="dxa"/>
          </w:tcPr>
          <w:p w:rsidR="00CF1497" w:rsidRPr="0061448F" w:rsidRDefault="00CF1497" w:rsidP="0061448F">
            <w:pPr>
              <w:tabs>
                <w:tab w:val="num" w:pos="0"/>
              </w:tabs>
              <w:jc w:val="both"/>
              <w:rPr>
                <w:rFonts w:ascii="Times New Roman" w:hAnsi="Times New Roman"/>
                <w:sz w:val="24"/>
                <w:szCs w:val="24"/>
              </w:rPr>
            </w:pPr>
            <w:r w:rsidRPr="0061448F">
              <w:rPr>
                <w:rFonts w:ascii="Times New Roman" w:hAnsi="Times New Roman"/>
                <w:sz w:val="24"/>
                <w:szCs w:val="24"/>
              </w:rPr>
              <w:t>Pretendenta nosaukums</w:t>
            </w:r>
          </w:p>
        </w:tc>
        <w:tc>
          <w:tcPr>
            <w:tcW w:w="4847" w:type="dxa"/>
          </w:tcPr>
          <w:p w:rsidR="00CF1497" w:rsidRPr="0061448F" w:rsidRDefault="00CF1497" w:rsidP="0061448F">
            <w:pPr>
              <w:tabs>
                <w:tab w:val="num" w:pos="0"/>
              </w:tabs>
              <w:jc w:val="both"/>
              <w:rPr>
                <w:rFonts w:ascii="Times New Roman" w:hAnsi="Times New Roman"/>
                <w:sz w:val="24"/>
                <w:szCs w:val="24"/>
              </w:rPr>
            </w:pPr>
            <w:r w:rsidRPr="0061448F">
              <w:rPr>
                <w:rFonts w:ascii="Times New Roman" w:hAnsi="Times New Roman"/>
                <w:sz w:val="24"/>
                <w:szCs w:val="24"/>
              </w:rPr>
              <w:t>Rekvizīti</w:t>
            </w:r>
          </w:p>
        </w:tc>
      </w:tr>
      <w:tr w:rsidR="00CF1497" w:rsidRPr="0061448F" w:rsidTr="0061448F">
        <w:tc>
          <w:tcPr>
            <w:tcW w:w="4261" w:type="dxa"/>
          </w:tcPr>
          <w:p w:rsidR="00CF1497" w:rsidRPr="0061448F" w:rsidRDefault="00CF1497" w:rsidP="0061448F">
            <w:pPr>
              <w:tabs>
                <w:tab w:val="num" w:pos="0"/>
              </w:tabs>
              <w:jc w:val="both"/>
              <w:rPr>
                <w:rFonts w:ascii="Times New Roman" w:hAnsi="Times New Roman"/>
                <w:sz w:val="24"/>
                <w:szCs w:val="24"/>
              </w:rPr>
            </w:pPr>
            <w:r w:rsidRPr="0061448F">
              <w:rPr>
                <w:rFonts w:ascii="Times New Roman" w:hAnsi="Times New Roman"/>
                <w:sz w:val="24"/>
                <w:szCs w:val="24"/>
              </w:rPr>
              <w:t>SIA  (A/S)</w:t>
            </w:r>
          </w:p>
          <w:p w:rsidR="00CF1497" w:rsidRPr="0061448F" w:rsidRDefault="00CF1497" w:rsidP="0061448F">
            <w:pPr>
              <w:tabs>
                <w:tab w:val="num" w:pos="0"/>
              </w:tabs>
              <w:jc w:val="both"/>
              <w:rPr>
                <w:rFonts w:ascii="Times New Roman" w:hAnsi="Times New Roman"/>
                <w:sz w:val="24"/>
                <w:szCs w:val="24"/>
              </w:rPr>
            </w:pPr>
            <w:r w:rsidRPr="0061448F">
              <w:rPr>
                <w:rFonts w:ascii="Times New Roman" w:hAnsi="Times New Roman"/>
                <w:sz w:val="24"/>
                <w:szCs w:val="24"/>
              </w:rPr>
              <w:t>Reģ. Nr. LV</w:t>
            </w:r>
          </w:p>
          <w:p w:rsidR="00CF1497" w:rsidRPr="0061448F" w:rsidRDefault="00CF1497" w:rsidP="0061448F">
            <w:pPr>
              <w:tabs>
                <w:tab w:val="num" w:pos="0"/>
              </w:tabs>
              <w:jc w:val="both"/>
              <w:rPr>
                <w:rFonts w:ascii="Times New Roman" w:hAnsi="Times New Roman"/>
                <w:sz w:val="24"/>
                <w:szCs w:val="24"/>
              </w:rPr>
            </w:pPr>
            <w:r w:rsidRPr="0061448F">
              <w:rPr>
                <w:rFonts w:ascii="Times New Roman" w:hAnsi="Times New Roman"/>
                <w:sz w:val="24"/>
                <w:szCs w:val="24"/>
              </w:rPr>
              <w:t xml:space="preserve">Jurid. adrese: </w:t>
            </w:r>
          </w:p>
          <w:p w:rsidR="00CF1497" w:rsidRPr="0061448F" w:rsidRDefault="00CF1497" w:rsidP="0061448F">
            <w:pPr>
              <w:tabs>
                <w:tab w:val="num" w:pos="0"/>
              </w:tabs>
              <w:jc w:val="both"/>
              <w:rPr>
                <w:rFonts w:ascii="Times New Roman" w:hAnsi="Times New Roman"/>
                <w:sz w:val="24"/>
                <w:szCs w:val="24"/>
              </w:rPr>
            </w:pPr>
            <w:r w:rsidRPr="0061448F">
              <w:rPr>
                <w:rFonts w:ascii="Times New Roman" w:hAnsi="Times New Roman"/>
                <w:sz w:val="24"/>
                <w:szCs w:val="24"/>
              </w:rPr>
              <w:t xml:space="preserve"> LV- </w:t>
            </w:r>
          </w:p>
        </w:tc>
        <w:tc>
          <w:tcPr>
            <w:tcW w:w="4847" w:type="dxa"/>
          </w:tcPr>
          <w:p w:rsidR="00CF1497" w:rsidRPr="0061448F" w:rsidRDefault="00CF1497" w:rsidP="0061448F">
            <w:pPr>
              <w:tabs>
                <w:tab w:val="num" w:pos="0"/>
              </w:tabs>
              <w:jc w:val="both"/>
              <w:rPr>
                <w:rFonts w:ascii="Times New Roman" w:hAnsi="Times New Roman"/>
                <w:sz w:val="24"/>
                <w:szCs w:val="24"/>
              </w:rPr>
            </w:pPr>
          </w:p>
        </w:tc>
      </w:tr>
    </w:tbl>
    <w:p w:rsidR="00CF1497" w:rsidRPr="008D417F" w:rsidRDefault="00CF1497" w:rsidP="00CF1497">
      <w:pPr>
        <w:tabs>
          <w:tab w:val="num" w:pos="0"/>
        </w:tabs>
        <w:jc w:val="both"/>
        <w:rPr>
          <w:rFonts w:ascii="Times New Roman" w:hAnsi="Times New Roman"/>
          <w:sz w:val="24"/>
          <w:szCs w:val="24"/>
        </w:rPr>
      </w:pPr>
    </w:p>
    <w:p w:rsidR="00CF1497" w:rsidRPr="008D417F" w:rsidRDefault="00CF1497" w:rsidP="00CF1497">
      <w:pPr>
        <w:numPr>
          <w:ilvl w:val="0"/>
          <w:numId w:val="22"/>
        </w:numPr>
        <w:tabs>
          <w:tab w:val="num" w:pos="0"/>
        </w:tabs>
        <w:jc w:val="both"/>
        <w:rPr>
          <w:rFonts w:ascii="Times New Roman" w:hAnsi="Times New Roman"/>
          <w:b/>
          <w:sz w:val="24"/>
          <w:szCs w:val="24"/>
        </w:rPr>
      </w:pPr>
      <w:r w:rsidRPr="008D417F">
        <w:rPr>
          <w:rFonts w:ascii="Times New Roman" w:hAnsi="Times New Roman"/>
          <w:b/>
          <w:sz w:val="24"/>
          <w:szCs w:val="24"/>
        </w:rPr>
        <w:t>Kontaktpersona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200"/>
      </w:tblGrid>
      <w:tr w:rsidR="00CF1497" w:rsidRPr="0061448F" w:rsidTr="0061448F">
        <w:tc>
          <w:tcPr>
            <w:tcW w:w="1908" w:type="dxa"/>
          </w:tcPr>
          <w:p w:rsidR="00CF1497" w:rsidRPr="0061448F" w:rsidRDefault="00CF1497" w:rsidP="0061448F">
            <w:pPr>
              <w:tabs>
                <w:tab w:val="num" w:pos="0"/>
              </w:tabs>
              <w:jc w:val="both"/>
              <w:rPr>
                <w:rFonts w:ascii="Times New Roman" w:hAnsi="Times New Roman"/>
                <w:sz w:val="24"/>
                <w:szCs w:val="24"/>
              </w:rPr>
            </w:pPr>
            <w:r w:rsidRPr="0061448F">
              <w:rPr>
                <w:rFonts w:ascii="Times New Roman" w:hAnsi="Times New Roman"/>
                <w:sz w:val="24"/>
                <w:szCs w:val="24"/>
              </w:rPr>
              <w:t>Vārds, Uzvārds</w:t>
            </w:r>
          </w:p>
        </w:tc>
        <w:tc>
          <w:tcPr>
            <w:tcW w:w="7200" w:type="dxa"/>
          </w:tcPr>
          <w:p w:rsidR="00CF1497" w:rsidRPr="0061448F" w:rsidRDefault="00CF1497" w:rsidP="0061448F">
            <w:pPr>
              <w:tabs>
                <w:tab w:val="num" w:pos="0"/>
              </w:tabs>
              <w:jc w:val="both"/>
              <w:rPr>
                <w:rFonts w:ascii="Times New Roman" w:hAnsi="Times New Roman"/>
                <w:sz w:val="24"/>
                <w:szCs w:val="24"/>
              </w:rPr>
            </w:pPr>
          </w:p>
        </w:tc>
      </w:tr>
      <w:tr w:rsidR="00CF1497" w:rsidRPr="0061448F" w:rsidTr="0061448F">
        <w:tc>
          <w:tcPr>
            <w:tcW w:w="1908" w:type="dxa"/>
          </w:tcPr>
          <w:p w:rsidR="00CF1497" w:rsidRPr="0061448F" w:rsidRDefault="00CF1497" w:rsidP="0061448F">
            <w:pPr>
              <w:tabs>
                <w:tab w:val="num" w:pos="0"/>
              </w:tabs>
              <w:jc w:val="both"/>
              <w:rPr>
                <w:rFonts w:ascii="Times New Roman" w:hAnsi="Times New Roman"/>
                <w:sz w:val="24"/>
                <w:szCs w:val="24"/>
              </w:rPr>
            </w:pPr>
            <w:r w:rsidRPr="0061448F">
              <w:rPr>
                <w:rFonts w:ascii="Times New Roman" w:hAnsi="Times New Roman"/>
                <w:sz w:val="24"/>
                <w:szCs w:val="24"/>
              </w:rPr>
              <w:t>Adrese</w:t>
            </w:r>
          </w:p>
        </w:tc>
        <w:tc>
          <w:tcPr>
            <w:tcW w:w="7200" w:type="dxa"/>
          </w:tcPr>
          <w:p w:rsidR="00CF1497" w:rsidRPr="0061448F" w:rsidRDefault="00CF1497" w:rsidP="0061448F">
            <w:pPr>
              <w:tabs>
                <w:tab w:val="num" w:pos="0"/>
              </w:tabs>
              <w:jc w:val="both"/>
              <w:rPr>
                <w:rFonts w:ascii="Times New Roman" w:hAnsi="Times New Roman"/>
                <w:sz w:val="24"/>
                <w:szCs w:val="24"/>
              </w:rPr>
            </w:pPr>
          </w:p>
        </w:tc>
      </w:tr>
      <w:tr w:rsidR="00CF1497" w:rsidRPr="0061448F" w:rsidTr="0061448F">
        <w:tc>
          <w:tcPr>
            <w:tcW w:w="1908" w:type="dxa"/>
          </w:tcPr>
          <w:p w:rsidR="00CF1497" w:rsidRPr="0061448F" w:rsidRDefault="00CF1497" w:rsidP="0061448F">
            <w:pPr>
              <w:tabs>
                <w:tab w:val="num" w:pos="0"/>
              </w:tabs>
              <w:jc w:val="both"/>
              <w:rPr>
                <w:rFonts w:ascii="Times New Roman" w:hAnsi="Times New Roman"/>
                <w:sz w:val="24"/>
                <w:szCs w:val="24"/>
              </w:rPr>
            </w:pPr>
            <w:r w:rsidRPr="0061448F">
              <w:rPr>
                <w:rFonts w:ascii="Times New Roman" w:hAnsi="Times New Roman"/>
                <w:sz w:val="24"/>
                <w:szCs w:val="24"/>
              </w:rPr>
              <w:t>Tālr./Fax</w:t>
            </w:r>
          </w:p>
        </w:tc>
        <w:tc>
          <w:tcPr>
            <w:tcW w:w="7200" w:type="dxa"/>
          </w:tcPr>
          <w:p w:rsidR="00CF1497" w:rsidRPr="0061448F" w:rsidRDefault="00CF1497" w:rsidP="0061448F">
            <w:pPr>
              <w:tabs>
                <w:tab w:val="num" w:pos="0"/>
              </w:tabs>
              <w:jc w:val="both"/>
              <w:rPr>
                <w:rFonts w:ascii="Times New Roman" w:hAnsi="Times New Roman"/>
                <w:sz w:val="24"/>
                <w:szCs w:val="24"/>
              </w:rPr>
            </w:pPr>
          </w:p>
        </w:tc>
      </w:tr>
      <w:tr w:rsidR="00CF1497" w:rsidRPr="0061448F" w:rsidTr="0061448F">
        <w:tc>
          <w:tcPr>
            <w:tcW w:w="1908" w:type="dxa"/>
          </w:tcPr>
          <w:p w:rsidR="00CF1497" w:rsidRPr="0061448F" w:rsidRDefault="00CF1497" w:rsidP="0061448F">
            <w:pPr>
              <w:tabs>
                <w:tab w:val="num" w:pos="0"/>
              </w:tabs>
              <w:jc w:val="both"/>
              <w:rPr>
                <w:rFonts w:ascii="Times New Roman" w:hAnsi="Times New Roman"/>
                <w:sz w:val="24"/>
                <w:szCs w:val="24"/>
              </w:rPr>
            </w:pPr>
            <w:r w:rsidRPr="0061448F">
              <w:rPr>
                <w:rFonts w:ascii="Times New Roman" w:hAnsi="Times New Roman"/>
                <w:sz w:val="24"/>
                <w:szCs w:val="24"/>
              </w:rPr>
              <w:t>e-pasta adrese</w:t>
            </w:r>
          </w:p>
        </w:tc>
        <w:tc>
          <w:tcPr>
            <w:tcW w:w="7200" w:type="dxa"/>
          </w:tcPr>
          <w:p w:rsidR="00CF1497" w:rsidRPr="0061448F" w:rsidRDefault="00CF1497" w:rsidP="0061448F">
            <w:pPr>
              <w:tabs>
                <w:tab w:val="num" w:pos="0"/>
              </w:tabs>
              <w:jc w:val="both"/>
              <w:rPr>
                <w:rFonts w:ascii="Times New Roman" w:hAnsi="Times New Roman"/>
                <w:sz w:val="24"/>
                <w:szCs w:val="24"/>
              </w:rPr>
            </w:pPr>
          </w:p>
        </w:tc>
      </w:tr>
    </w:tbl>
    <w:p w:rsidR="00CF1497" w:rsidRPr="008D417F" w:rsidRDefault="00CF1497" w:rsidP="00CF1497">
      <w:pPr>
        <w:tabs>
          <w:tab w:val="num" w:pos="0"/>
        </w:tabs>
        <w:jc w:val="both"/>
        <w:rPr>
          <w:rFonts w:ascii="Times New Roman" w:hAnsi="Times New Roman"/>
          <w:sz w:val="24"/>
          <w:szCs w:val="24"/>
        </w:rPr>
      </w:pPr>
    </w:p>
    <w:p w:rsidR="00CF1497" w:rsidRPr="008D417F" w:rsidRDefault="00CF1497" w:rsidP="00CF1497">
      <w:pPr>
        <w:numPr>
          <w:ilvl w:val="0"/>
          <w:numId w:val="22"/>
        </w:numPr>
        <w:tabs>
          <w:tab w:val="num" w:pos="0"/>
        </w:tabs>
        <w:jc w:val="both"/>
        <w:rPr>
          <w:rFonts w:ascii="Times New Roman" w:hAnsi="Times New Roman"/>
          <w:sz w:val="24"/>
          <w:szCs w:val="24"/>
        </w:rPr>
      </w:pPr>
      <w:r w:rsidRPr="008D417F">
        <w:rPr>
          <w:rFonts w:ascii="Times New Roman" w:hAnsi="Times New Roman"/>
          <w:b/>
          <w:sz w:val="24"/>
          <w:szCs w:val="24"/>
        </w:rPr>
        <w:t>Piedāvājums</w:t>
      </w:r>
    </w:p>
    <w:p w:rsidR="00CF1497" w:rsidRPr="008D417F" w:rsidRDefault="00CF1497" w:rsidP="00CF1497">
      <w:pPr>
        <w:tabs>
          <w:tab w:val="num" w:pos="0"/>
        </w:tabs>
        <w:jc w:val="both"/>
        <w:rPr>
          <w:rFonts w:ascii="Times New Roman" w:hAnsi="Times New Roman"/>
          <w:sz w:val="24"/>
          <w:szCs w:val="24"/>
        </w:rPr>
      </w:pPr>
      <w:r w:rsidRPr="008D417F">
        <w:rPr>
          <w:rFonts w:ascii="Times New Roman" w:hAnsi="Times New Roman"/>
          <w:sz w:val="24"/>
          <w:szCs w:val="24"/>
        </w:rPr>
        <w:t xml:space="preserve">Mēs piedāvājam veikt </w:t>
      </w:r>
      <w:r w:rsidR="0078156C">
        <w:rPr>
          <w:rFonts w:ascii="Times New Roman" w:hAnsi="Times New Roman"/>
          <w:bCs/>
          <w:sz w:val="24"/>
          <w:szCs w:val="24"/>
        </w:rPr>
        <w:t>s</w:t>
      </w:r>
      <w:r w:rsidR="0078156C" w:rsidRPr="0078156C">
        <w:rPr>
          <w:rFonts w:ascii="Times New Roman" w:hAnsi="Times New Roman"/>
          <w:bCs/>
          <w:sz w:val="24"/>
          <w:szCs w:val="24"/>
        </w:rPr>
        <w:t>porta inventāra un aprīkojuma</w:t>
      </w:r>
      <w:r w:rsidR="0078156C" w:rsidRPr="0078156C">
        <w:rPr>
          <w:rFonts w:ascii="Times New Roman" w:hAnsi="Times New Roman"/>
          <w:b/>
          <w:bCs/>
          <w:sz w:val="24"/>
          <w:szCs w:val="24"/>
        </w:rPr>
        <w:t xml:space="preserve"> </w:t>
      </w:r>
      <w:r w:rsidRPr="008D417F">
        <w:rPr>
          <w:rFonts w:ascii="Times New Roman" w:hAnsi="Times New Roman"/>
          <w:bCs/>
          <w:sz w:val="24"/>
          <w:szCs w:val="24"/>
        </w:rPr>
        <w:t>izgatavošanu, piegādi un uzstād</w:t>
      </w:r>
      <w:r>
        <w:rPr>
          <w:rFonts w:ascii="Times New Roman" w:hAnsi="Times New Roman"/>
          <w:bCs/>
          <w:sz w:val="24"/>
          <w:szCs w:val="24"/>
        </w:rPr>
        <w:t>īšanu Baložu pilsētas vidusskolas sporta zālē</w:t>
      </w:r>
      <w:r w:rsidRPr="008D417F">
        <w:rPr>
          <w:rFonts w:ascii="Times New Roman" w:hAnsi="Times New Roman"/>
          <w:sz w:val="24"/>
          <w:szCs w:val="24"/>
        </w:rPr>
        <w:t xml:space="preserve"> noteiktajā laika periodā, bez ierobežojumiem.</w:t>
      </w:r>
    </w:p>
    <w:p w:rsidR="00CF1497" w:rsidRPr="008D417F" w:rsidRDefault="00CF1497" w:rsidP="00CF1497">
      <w:pPr>
        <w:numPr>
          <w:ilvl w:val="1"/>
          <w:numId w:val="22"/>
        </w:numPr>
        <w:tabs>
          <w:tab w:val="num" w:pos="0"/>
        </w:tabs>
        <w:jc w:val="both"/>
        <w:rPr>
          <w:rFonts w:ascii="Times New Roman" w:hAnsi="Times New Roman"/>
          <w:sz w:val="24"/>
          <w:szCs w:val="24"/>
        </w:rPr>
      </w:pPr>
      <w:r w:rsidRPr="008D417F">
        <w:rPr>
          <w:rFonts w:ascii="Times New Roman" w:hAnsi="Times New Roman"/>
          <w:sz w:val="24"/>
          <w:szCs w:val="24"/>
        </w:rPr>
        <w:t>Mūsu piedāvājums 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3240"/>
      </w:tblGrid>
      <w:tr w:rsidR="00CF1497" w:rsidTr="0061448F">
        <w:tc>
          <w:tcPr>
            <w:tcW w:w="5868" w:type="dxa"/>
          </w:tcPr>
          <w:p w:rsidR="00CF1497" w:rsidRDefault="00CF1497" w:rsidP="0061448F">
            <w:pPr>
              <w:tabs>
                <w:tab w:val="right" w:leader="hyphen" w:pos="9072"/>
              </w:tabs>
            </w:pPr>
          </w:p>
        </w:tc>
        <w:tc>
          <w:tcPr>
            <w:tcW w:w="3240" w:type="dxa"/>
          </w:tcPr>
          <w:p w:rsidR="00CF1497" w:rsidRDefault="00CF1497" w:rsidP="0061448F">
            <w:pPr>
              <w:tabs>
                <w:tab w:val="right" w:leader="hyphen" w:pos="9072"/>
              </w:tabs>
              <w:jc w:val="center"/>
            </w:pPr>
            <w:smartTag w:uri="schemas-tilde-lv/tildestengine" w:element="currency">
              <w:smartTagPr>
                <w:attr w:name="currency_text" w:val="LVL"/>
                <w:attr w:name="currency_value" w:val="1"/>
                <w:attr w:name="currency_key" w:val="LVL"/>
                <w:attr w:name="currency_id" w:val="48"/>
              </w:smartTagPr>
              <w:smartTag w:uri="schemas-tilde-lv/tildestengine" w:element="currency2">
                <w:smartTagPr>
                  <w:attr w:name="currency_text" w:val="LVL"/>
                  <w:attr w:name="currency_value" w:val="1"/>
                  <w:attr w:name="currency_key" w:val="LVL"/>
                  <w:attr w:name="currency_id" w:val="48"/>
                </w:smartTagPr>
                <w:r>
                  <w:t>LVL</w:t>
                </w:r>
              </w:smartTag>
            </w:smartTag>
            <w:r w:rsidRPr="00B1231C">
              <w:t xml:space="preserve"> </w:t>
            </w:r>
            <w:r w:rsidRPr="00D46447">
              <w:t xml:space="preserve">summa cipariem un vārdiem </w:t>
            </w:r>
            <w:r w:rsidRPr="00B1231C">
              <w:t>(bez PVN)</w:t>
            </w:r>
          </w:p>
        </w:tc>
      </w:tr>
      <w:tr w:rsidR="00CF1497" w:rsidTr="0061448F">
        <w:tc>
          <w:tcPr>
            <w:tcW w:w="5868" w:type="dxa"/>
          </w:tcPr>
          <w:p w:rsidR="00CF1497" w:rsidRPr="0061448F" w:rsidRDefault="00CF1497" w:rsidP="0061448F">
            <w:pPr>
              <w:tabs>
                <w:tab w:val="right" w:leader="hyphen" w:pos="9072"/>
              </w:tabs>
              <w:rPr>
                <w:b/>
              </w:rPr>
            </w:pPr>
            <w:r w:rsidRPr="0061448F">
              <w:rPr>
                <w:b/>
                <w:sz w:val="26"/>
              </w:rPr>
              <w:t xml:space="preserve">Kopējā piedāvātā līgumcena par </w:t>
            </w:r>
            <w:r w:rsidR="0078156C" w:rsidRPr="0061448F">
              <w:rPr>
                <w:b/>
                <w:bCs/>
                <w:sz w:val="26"/>
              </w:rPr>
              <w:t xml:space="preserve">sporta inventāra un aprīkojuma </w:t>
            </w:r>
            <w:r w:rsidRPr="0061448F">
              <w:rPr>
                <w:b/>
                <w:bCs/>
                <w:sz w:val="26"/>
              </w:rPr>
              <w:t>izgatavošanu, piegādi un uzstādīšanu Baložu pilsētas vidusskolas sporta zālē</w:t>
            </w:r>
          </w:p>
        </w:tc>
        <w:tc>
          <w:tcPr>
            <w:tcW w:w="3240" w:type="dxa"/>
          </w:tcPr>
          <w:p w:rsidR="00CF1497" w:rsidRDefault="00CF1497" w:rsidP="0061448F">
            <w:pPr>
              <w:tabs>
                <w:tab w:val="right" w:leader="hyphen" w:pos="9072"/>
              </w:tabs>
            </w:pPr>
          </w:p>
        </w:tc>
      </w:tr>
      <w:tr w:rsidR="00CF1497" w:rsidRPr="009B5878" w:rsidTr="0061448F">
        <w:tc>
          <w:tcPr>
            <w:tcW w:w="5868" w:type="dxa"/>
          </w:tcPr>
          <w:p w:rsidR="00CF1497" w:rsidRPr="009B5878" w:rsidRDefault="00CF1497" w:rsidP="0061448F">
            <w:pPr>
              <w:tabs>
                <w:tab w:val="right" w:leader="hyphen" w:pos="9072"/>
              </w:tabs>
              <w:jc w:val="right"/>
            </w:pPr>
            <w:r w:rsidRPr="009B5878">
              <w:t>tai skaitā:</w:t>
            </w:r>
          </w:p>
        </w:tc>
        <w:tc>
          <w:tcPr>
            <w:tcW w:w="3240" w:type="dxa"/>
          </w:tcPr>
          <w:p w:rsidR="00CF1497" w:rsidRPr="009B5878" w:rsidRDefault="00CF1497" w:rsidP="0061448F">
            <w:pPr>
              <w:tabs>
                <w:tab w:val="right" w:leader="hyphen" w:pos="9072"/>
              </w:tabs>
            </w:pPr>
          </w:p>
        </w:tc>
      </w:tr>
      <w:tr w:rsidR="00CF1497" w:rsidRPr="009B5878" w:rsidTr="0061448F">
        <w:tc>
          <w:tcPr>
            <w:tcW w:w="5868" w:type="dxa"/>
          </w:tcPr>
          <w:p w:rsidR="00CF1497" w:rsidRPr="0061448F" w:rsidRDefault="00CF1497" w:rsidP="0061448F">
            <w:pPr>
              <w:tabs>
                <w:tab w:val="right" w:leader="hyphen" w:pos="9072"/>
              </w:tabs>
              <w:rPr>
                <w:sz w:val="26"/>
              </w:rPr>
            </w:pPr>
            <w:r w:rsidRPr="0061448F">
              <w:rPr>
                <w:sz w:val="26"/>
              </w:rPr>
              <w:t xml:space="preserve">1.Līgumcenas daļa par </w:t>
            </w:r>
            <w:r w:rsidR="0078156C" w:rsidRPr="0061448F">
              <w:rPr>
                <w:bCs/>
                <w:sz w:val="26"/>
              </w:rPr>
              <w:t>sporta inventāra un aprīkojuma</w:t>
            </w:r>
            <w:r w:rsidR="0078156C" w:rsidRPr="0061448F">
              <w:rPr>
                <w:b/>
                <w:bCs/>
                <w:sz w:val="26"/>
              </w:rPr>
              <w:t xml:space="preserve"> </w:t>
            </w:r>
            <w:r w:rsidRPr="0061448F">
              <w:rPr>
                <w:sz w:val="26"/>
              </w:rPr>
              <w:t>izgatavošanu;</w:t>
            </w:r>
          </w:p>
        </w:tc>
        <w:tc>
          <w:tcPr>
            <w:tcW w:w="3240" w:type="dxa"/>
          </w:tcPr>
          <w:p w:rsidR="00CF1497" w:rsidRPr="009B5878" w:rsidRDefault="00CF1497" w:rsidP="0061448F">
            <w:pPr>
              <w:tabs>
                <w:tab w:val="right" w:leader="hyphen" w:pos="9072"/>
              </w:tabs>
            </w:pPr>
          </w:p>
        </w:tc>
      </w:tr>
      <w:tr w:rsidR="00CF1497" w:rsidRPr="009B5878" w:rsidTr="0061448F">
        <w:tc>
          <w:tcPr>
            <w:tcW w:w="5868" w:type="dxa"/>
          </w:tcPr>
          <w:p w:rsidR="00CF1497" w:rsidRPr="0061448F" w:rsidRDefault="00CF1497" w:rsidP="0061448F">
            <w:pPr>
              <w:tabs>
                <w:tab w:val="right" w:leader="hyphen" w:pos="9072"/>
              </w:tabs>
              <w:rPr>
                <w:sz w:val="26"/>
              </w:rPr>
            </w:pPr>
            <w:r w:rsidRPr="0061448F">
              <w:rPr>
                <w:sz w:val="26"/>
              </w:rPr>
              <w:t xml:space="preserve">2. Līgumcenas daļa par </w:t>
            </w:r>
            <w:r w:rsidR="0078156C" w:rsidRPr="0061448F">
              <w:rPr>
                <w:bCs/>
                <w:sz w:val="26"/>
              </w:rPr>
              <w:t>sporta inventāra un aprīkojuma</w:t>
            </w:r>
            <w:r w:rsidR="0078156C" w:rsidRPr="0061448F">
              <w:rPr>
                <w:b/>
                <w:bCs/>
                <w:sz w:val="26"/>
              </w:rPr>
              <w:t xml:space="preserve"> </w:t>
            </w:r>
            <w:r w:rsidRPr="0061448F">
              <w:rPr>
                <w:sz w:val="26"/>
              </w:rPr>
              <w:t>piegādāšanu;</w:t>
            </w:r>
          </w:p>
        </w:tc>
        <w:tc>
          <w:tcPr>
            <w:tcW w:w="3240" w:type="dxa"/>
          </w:tcPr>
          <w:p w:rsidR="00CF1497" w:rsidRPr="009B5878" w:rsidRDefault="00CF1497" w:rsidP="0061448F">
            <w:pPr>
              <w:tabs>
                <w:tab w:val="right" w:leader="hyphen" w:pos="9072"/>
              </w:tabs>
            </w:pPr>
          </w:p>
        </w:tc>
      </w:tr>
      <w:tr w:rsidR="00CF1497" w:rsidTr="0061448F">
        <w:tc>
          <w:tcPr>
            <w:tcW w:w="5868" w:type="dxa"/>
          </w:tcPr>
          <w:p w:rsidR="00CF1497" w:rsidRPr="0061448F" w:rsidRDefault="00CF1497" w:rsidP="0061448F">
            <w:pPr>
              <w:tabs>
                <w:tab w:val="right" w:leader="hyphen" w:pos="9072"/>
              </w:tabs>
              <w:rPr>
                <w:sz w:val="26"/>
              </w:rPr>
            </w:pPr>
            <w:r w:rsidRPr="0061448F">
              <w:rPr>
                <w:sz w:val="26"/>
              </w:rPr>
              <w:t xml:space="preserve">3. Līgumcenas daļa par </w:t>
            </w:r>
            <w:r w:rsidR="0078156C" w:rsidRPr="0061448F">
              <w:rPr>
                <w:bCs/>
                <w:sz w:val="26"/>
              </w:rPr>
              <w:t>sporta inventāra un aprīkojuma</w:t>
            </w:r>
            <w:r w:rsidR="0078156C" w:rsidRPr="0061448F">
              <w:rPr>
                <w:b/>
                <w:bCs/>
                <w:sz w:val="26"/>
              </w:rPr>
              <w:t xml:space="preserve"> </w:t>
            </w:r>
            <w:r w:rsidRPr="0061448F">
              <w:rPr>
                <w:sz w:val="26"/>
              </w:rPr>
              <w:t>uzstādīšanu.</w:t>
            </w:r>
          </w:p>
        </w:tc>
        <w:tc>
          <w:tcPr>
            <w:tcW w:w="3240" w:type="dxa"/>
          </w:tcPr>
          <w:p w:rsidR="00CF1497" w:rsidRDefault="00CF1497" w:rsidP="0061448F">
            <w:pPr>
              <w:tabs>
                <w:tab w:val="right" w:leader="hyphen" w:pos="9072"/>
              </w:tabs>
            </w:pPr>
          </w:p>
        </w:tc>
      </w:tr>
    </w:tbl>
    <w:p w:rsidR="00CF1497" w:rsidRPr="008D417F" w:rsidRDefault="00CF1497" w:rsidP="00CF1497">
      <w:pPr>
        <w:numPr>
          <w:ilvl w:val="1"/>
          <w:numId w:val="22"/>
        </w:numPr>
        <w:tabs>
          <w:tab w:val="num" w:pos="0"/>
        </w:tabs>
        <w:jc w:val="both"/>
        <w:rPr>
          <w:rFonts w:ascii="Times New Roman" w:hAnsi="Times New Roman"/>
          <w:sz w:val="24"/>
          <w:szCs w:val="24"/>
        </w:rPr>
      </w:pPr>
      <w:r w:rsidRPr="008D417F">
        <w:rPr>
          <w:rFonts w:ascii="Times New Roman" w:hAnsi="Times New Roman"/>
          <w:sz w:val="24"/>
          <w:szCs w:val="24"/>
        </w:rPr>
        <w:t>Piedāvājums derīgs 90 (deviņdesmit) dienas no piedāvājumu iesniegšanas termiņa beigām.</w:t>
      </w:r>
    </w:p>
    <w:p w:rsidR="00CF1497" w:rsidRPr="008D417F" w:rsidRDefault="00CF1497" w:rsidP="00CF1497">
      <w:pPr>
        <w:numPr>
          <w:ilvl w:val="1"/>
          <w:numId w:val="22"/>
        </w:numPr>
        <w:tabs>
          <w:tab w:val="num" w:pos="0"/>
        </w:tabs>
        <w:jc w:val="both"/>
        <w:rPr>
          <w:rFonts w:ascii="Times New Roman" w:hAnsi="Times New Roman"/>
          <w:sz w:val="24"/>
          <w:szCs w:val="24"/>
        </w:rPr>
      </w:pPr>
      <w:r w:rsidRPr="008D417F">
        <w:rPr>
          <w:rFonts w:ascii="Times New Roman" w:hAnsi="Times New Roman"/>
          <w:sz w:val="24"/>
          <w:szCs w:val="24"/>
        </w:rPr>
        <w:t xml:space="preserve">Mēs apliecinām, ka uz mums neattiecas Publisko iepirkumu likuma </w:t>
      </w:r>
      <w:r w:rsidRPr="008D417F">
        <w:rPr>
          <w:rFonts w:ascii="Times New Roman" w:hAnsi="Times New Roman"/>
          <w:bCs/>
          <w:sz w:val="24"/>
          <w:szCs w:val="24"/>
        </w:rPr>
        <w:t>8.</w:t>
      </w:r>
      <w:r w:rsidRPr="008D417F">
        <w:rPr>
          <w:rFonts w:ascii="Times New Roman" w:hAnsi="Times New Roman"/>
          <w:bCs/>
          <w:sz w:val="24"/>
          <w:szCs w:val="24"/>
          <w:vertAlign w:val="superscript"/>
        </w:rPr>
        <w:t>1</w:t>
      </w:r>
      <w:r w:rsidRPr="008D417F">
        <w:rPr>
          <w:rFonts w:ascii="Times New Roman" w:hAnsi="Times New Roman"/>
          <w:b/>
          <w:bCs/>
          <w:sz w:val="24"/>
          <w:szCs w:val="24"/>
          <w:vertAlign w:val="superscript"/>
        </w:rPr>
        <w:t xml:space="preserve"> </w:t>
      </w:r>
      <w:r w:rsidRPr="008D417F">
        <w:rPr>
          <w:rFonts w:ascii="Times New Roman" w:hAnsi="Times New Roman"/>
          <w:sz w:val="24"/>
          <w:szCs w:val="24"/>
        </w:rPr>
        <w:t>panta piektajā daļā noteiktie izslēgšanas noteikumi un visas piedāvājumā sniegtās ziņas par Pretendentu ir patiesas.</w:t>
      </w:r>
    </w:p>
    <w:p w:rsidR="00CF1497" w:rsidRPr="008D417F" w:rsidRDefault="00CF1497" w:rsidP="00CF1497">
      <w:pPr>
        <w:tabs>
          <w:tab w:val="num" w:pos="0"/>
        </w:tabs>
        <w:jc w:val="both"/>
        <w:rPr>
          <w:rFonts w:ascii="Times New Roman" w:hAnsi="Times New Roman"/>
          <w:sz w:val="24"/>
          <w:szCs w:val="24"/>
        </w:rPr>
      </w:pPr>
      <w:r w:rsidRPr="008D417F">
        <w:rPr>
          <w:rFonts w:ascii="Times New Roman" w:hAnsi="Times New Roman"/>
          <w:sz w:val="24"/>
          <w:szCs w:val="24"/>
        </w:rPr>
        <w:t>Paraksta pretendenta vadītājs vai pilnvarota 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CF1497" w:rsidRPr="0061448F" w:rsidTr="0061448F">
        <w:tc>
          <w:tcPr>
            <w:tcW w:w="2448" w:type="dxa"/>
          </w:tcPr>
          <w:p w:rsidR="00CF1497" w:rsidRPr="0061448F" w:rsidRDefault="00CF1497" w:rsidP="0061448F">
            <w:pPr>
              <w:tabs>
                <w:tab w:val="num" w:pos="0"/>
              </w:tabs>
              <w:jc w:val="both"/>
              <w:rPr>
                <w:rFonts w:ascii="Times New Roman" w:hAnsi="Times New Roman"/>
                <w:sz w:val="24"/>
                <w:szCs w:val="24"/>
              </w:rPr>
            </w:pPr>
            <w:r w:rsidRPr="0061448F">
              <w:rPr>
                <w:rFonts w:ascii="Times New Roman" w:hAnsi="Times New Roman"/>
                <w:sz w:val="24"/>
                <w:szCs w:val="24"/>
              </w:rPr>
              <w:t>Vārds, Uzvārds, Amats</w:t>
            </w:r>
          </w:p>
        </w:tc>
        <w:tc>
          <w:tcPr>
            <w:tcW w:w="6074" w:type="dxa"/>
          </w:tcPr>
          <w:p w:rsidR="00CF1497" w:rsidRPr="0061448F" w:rsidRDefault="00CF1497" w:rsidP="0061448F">
            <w:pPr>
              <w:tabs>
                <w:tab w:val="num" w:pos="0"/>
              </w:tabs>
              <w:jc w:val="both"/>
              <w:rPr>
                <w:rFonts w:ascii="Times New Roman" w:hAnsi="Times New Roman"/>
                <w:sz w:val="24"/>
                <w:szCs w:val="24"/>
              </w:rPr>
            </w:pPr>
          </w:p>
        </w:tc>
      </w:tr>
      <w:tr w:rsidR="00CF1497" w:rsidRPr="0061448F" w:rsidTr="0061448F">
        <w:tc>
          <w:tcPr>
            <w:tcW w:w="2448" w:type="dxa"/>
          </w:tcPr>
          <w:p w:rsidR="00CF1497" w:rsidRPr="0061448F" w:rsidRDefault="00CF1497" w:rsidP="0061448F">
            <w:pPr>
              <w:tabs>
                <w:tab w:val="num" w:pos="0"/>
              </w:tabs>
              <w:jc w:val="both"/>
              <w:rPr>
                <w:rFonts w:ascii="Times New Roman" w:hAnsi="Times New Roman"/>
                <w:sz w:val="24"/>
                <w:szCs w:val="24"/>
              </w:rPr>
            </w:pPr>
            <w:r w:rsidRPr="0061448F">
              <w:rPr>
                <w:rFonts w:ascii="Times New Roman" w:hAnsi="Times New Roman"/>
                <w:sz w:val="24"/>
                <w:szCs w:val="24"/>
              </w:rPr>
              <w:t>Paraksts</w:t>
            </w:r>
          </w:p>
        </w:tc>
        <w:tc>
          <w:tcPr>
            <w:tcW w:w="6074" w:type="dxa"/>
          </w:tcPr>
          <w:p w:rsidR="00CF1497" w:rsidRPr="0061448F" w:rsidRDefault="00CF1497" w:rsidP="0061448F">
            <w:pPr>
              <w:tabs>
                <w:tab w:val="num" w:pos="0"/>
              </w:tabs>
              <w:jc w:val="both"/>
              <w:rPr>
                <w:rFonts w:ascii="Times New Roman" w:hAnsi="Times New Roman"/>
                <w:sz w:val="24"/>
                <w:szCs w:val="24"/>
              </w:rPr>
            </w:pPr>
          </w:p>
        </w:tc>
      </w:tr>
      <w:tr w:rsidR="00CF1497" w:rsidRPr="0061448F" w:rsidTr="0061448F">
        <w:tc>
          <w:tcPr>
            <w:tcW w:w="2448" w:type="dxa"/>
          </w:tcPr>
          <w:p w:rsidR="00CF1497" w:rsidRPr="0061448F" w:rsidRDefault="00CF1497" w:rsidP="0061448F">
            <w:pPr>
              <w:tabs>
                <w:tab w:val="num" w:pos="0"/>
              </w:tabs>
              <w:jc w:val="both"/>
              <w:rPr>
                <w:rFonts w:ascii="Times New Roman" w:hAnsi="Times New Roman"/>
                <w:sz w:val="24"/>
                <w:szCs w:val="24"/>
              </w:rPr>
            </w:pPr>
            <w:r w:rsidRPr="0061448F">
              <w:rPr>
                <w:rFonts w:ascii="Times New Roman" w:hAnsi="Times New Roman"/>
                <w:sz w:val="24"/>
                <w:szCs w:val="24"/>
              </w:rPr>
              <w:t>Datums</w:t>
            </w:r>
          </w:p>
        </w:tc>
        <w:tc>
          <w:tcPr>
            <w:tcW w:w="6074" w:type="dxa"/>
          </w:tcPr>
          <w:p w:rsidR="00CF1497" w:rsidRPr="0061448F" w:rsidRDefault="00CF1497" w:rsidP="0061448F">
            <w:pPr>
              <w:tabs>
                <w:tab w:val="num" w:pos="0"/>
              </w:tabs>
              <w:jc w:val="both"/>
              <w:rPr>
                <w:rFonts w:ascii="Times New Roman" w:hAnsi="Times New Roman"/>
                <w:sz w:val="24"/>
                <w:szCs w:val="24"/>
              </w:rPr>
            </w:pPr>
          </w:p>
        </w:tc>
      </w:tr>
    </w:tbl>
    <w:p w:rsidR="00CF1497" w:rsidRPr="008D417F" w:rsidRDefault="00CF1497" w:rsidP="00CF1497">
      <w:pPr>
        <w:tabs>
          <w:tab w:val="num" w:pos="0"/>
        </w:tabs>
        <w:jc w:val="both"/>
        <w:rPr>
          <w:rFonts w:ascii="Times New Roman" w:hAnsi="Times New Roman"/>
          <w:sz w:val="24"/>
          <w:szCs w:val="24"/>
        </w:rPr>
      </w:pPr>
    </w:p>
    <w:p w:rsidR="00CF1497" w:rsidRPr="008D417F" w:rsidRDefault="00CF1497" w:rsidP="00CF1497">
      <w:pPr>
        <w:tabs>
          <w:tab w:val="num" w:pos="0"/>
        </w:tabs>
        <w:jc w:val="both"/>
        <w:rPr>
          <w:rFonts w:ascii="Times New Roman" w:hAnsi="Times New Roman"/>
          <w:sz w:val="24"/>
          <w:szCs w:val="24"/>
        </w:rPr>
      </w:pPr>
      <w:r w:rsidRPr="008D417F">
        <w:rPr>
          <w:rFonts w:ascii="Times New Roman" w:hAnsi="Times New Roman"/>
          <w:sz w:val="24"/>
          <w:szCs w:val="24"/>
        </w:rPr>
        <w:lastRenderedPageBreak/>
        <w:t>Ja piedāvājumu ir parakstījusi pilnvarota persona, piedāvājumam jāpievieno pilnvara.</w:t>
      </w:r>
    </w:p>
    <w:p w:rsidR="00CF1497" w:rsidRPr="00262DC9" w:rsidRDefault="00CF1497" w:rsidP="00CF1497">
      <w:pPr>
        <w:tabs>
          <w:tab w:val="num" w:pos="426"/>
        </w:tabs>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5.pielikums</w:t>
      </w:r>
    </w:p>
    <w:p w:rsidR="00CF1497" w:rsidRPr="00262DC9" w:rsidRDefault="00CF1497" w:rsidP="00CF1497">
      <w:pPr>
        <w:tabs>
          <w:tab w:val="num" w:pos="426"/>
        </w:tabs>
        <w:ind w:left="426" w:hanging="568"/>
        <w:jc w:val="right"/>
        <w:rPr>
          <w:rFonts w:ascii="Times New Roman" w:hAnsi="Times New Roman"/>
          <w:sz w:val="24"/>
          <w:szCs w:val="24"/>
        </w:rPr>
      </w:pPr>
      <w:r>
        <w:rPr>
          <w:rFonts w:ascii="Times New Roman" w:hAnsi="Times New Roman"/>
          <w:sz w:val="24"/>
          <w:szCs w:val="24"/>
        </w:rPr>
        <w:t xml:space="preserve">Iepirkuma Nr. </w:t>
      </w:r>
      <w:r w:rsidRPr="003948E9">
        <w:rPr>
          <w:rFonts w:ascii="Times New Roman" w:hAnsi="Times New Roman"/>
          <w:sz w:val="24"/>
          <w:szCs w:val="24"/>
          <w:highlight w:val="yellow"/>
        </w:rPr>
        <w:t>ĶND</w:t>
      </w:r>
      <w:r w:rsidR="00082E35">
        <w:rPr>
          <w:rFonts w:ascii="Times New Roman" w:hAnsi="Times New Roman"/>
          <w:sz w:val="24"/>
          <w:szCs w:val="24"/>
          <w:highlight w:val="yellow"/>
        </w:rPr>
        <w:t>/2011/37</w:t>
      </w:r>
      <w:r>
        <w:rPr>
          <w:rFonts w:ascii="Times New Roman" w:hAnsi="Times New Roman"/>
          <w:sz w:val="24"/>
          <w:szCs w:val="24"/>
        </w:rPr>
        <w:t xml:space="preserve"> nolikumam</w:t>
      </w:r>
    </w:p>
    <w:p w:rsidR="00CF1497" w:rsidRDefault="00CF1497" w:rsidP="00CF1497">
      <w:pPr>
        <w:tabs>
          <w:tab w:val="num" w:pos="426"/>
        </w:tabs>
        <w:ind w:left="426" w:hanging="568"/>
        <w:jc w:val="center"/>
        <w:rPr>
          <w:rFonts w:ascii="Times New Roman" w:hAnsi="Times New Roman"/>
          <w:b/>
          <w:sz w:val="24"/>
          <w:szCs w:val="24"/>
        </w:rPr>
      </w:pPr>
    </w:p>
    <w:p w:rsidR="00CF1497" w:rsidRPr="009F68FE" w:rsidRDefault="00CF1497" w:rsidP="00CF1497">
      <w:pPr>
        <w:tabs>
          <w:tab w:val="num" w:pos="426"/>
        </w:tabs>
        <w:ind w:left="426" w:hanging="568"/>
        <w:jc w:val="center"/>
        <w:rPr>
          <w:rFonts w:ascii="Times New Roman" w:hAnsi="Times New Roman"/>
          <w:sz w:val="24"/>
          <w:szCs w:val="24"/>
        </w:rPr>
      </w:pPr>
      <w:r>
        <w:rPr>
          <w:rFonts w:ascii="Times New Roman" w:hAnsi="Times New Roman"/>
          <w:b/>
          <w:sz w:val="24"/>
          <w:szCs w:val="24"/>
        </w:rPr>
        <w:t xml:space="preserve">IEPIRKUMA </w:t>
      </w:r>
      <w:r w:rsidRPr="009F68FE">
        <w:rPr>
          <w:rFonts w:ascii="Times New Roman" w:hAnsi="Times New Roman"/>
          <w:b/>
          <w:sz w:val="24"/>
          <w:szCs w:val="24"/>
        </w:rPr>
        <w:t>LĪGUM</w:t>
      </w:r>
      <w:r>
        <w:rPr>
          <w:rFonts w:ascii="Times New Roman" w:hAnsi="Times New Roman"/>
          <w:b/>
          <w:sz w:val="24"/>
          <w:szCs w:val="24"/>
        </w:rPr>
        <w:t>A</w:t>
      </w:r>
      <w:r w:rsidRPr="009F68FE">
        <w:rPr>
          <w:rFonts w:ascii="Times New Roman" w:hAnsi="Times New Roman"/>
          <w:b/>
          <w:sz w:val="24"/>
          <w:szCs w:val="24"/>
        </w:rPr>
        <w:t xml:space="preserve"> </w:t>
      </w:r>
      <w:r>
        <w:rPr>
          <w:rFonts w:ascii="Times New Roman" w:hAnsi="Times New Roman"/>
          <w:b/>
          <w:sz w:val="24"/>
          <w:szCs w:val="24"/>
        </w:rPr>
        <w:t>PROJEKTS</w:t>
      </w:r>
    </w:p>
    <w:p w:rsidR="00CF1497" w:rsidRPr="009F68FE" w:rsidRDefault="00CF1497" w:rsidP="00CF1497">
      <w:pPr>
        <w:tabs>
          <w:tab w:val="num" w:pos="426"/>
        </w:tabs>
        <w:ind w:left="426" w:hanging="568"/>
        <w:jc w:val="both"/>
        <w:rPr>
          <w:rFonts w:ascii="Times New Roman" w:hAnsi="Times New Roman"/>
          <w:sz w:val="24"/>
          <w:szCs w:val="24"/>
        </w:rPr>
      </w:pPr>
    </w:p>
    <w:p w:rsidR="00CF1497" w:rsidRPr="009F68FE" w:rsidRDefault="00CF1497" w:rsidP="00CF1497">
      <w:pPr>
        <w:ind w:left="567" w:hanging="567"/>
        <w:jc w:val="both"/>
        <w:rPr>
          <w:rFonts w:ascii="Times New Roman" w:hAnsi="Times New Roman"/>
          <w:sz w:val="24"/>
          <w:szCs w:val="24"/>
        </w:rPr>
      </w:pPr>
      <w:r>
        <w:rPr>
          <w:rFonts w:ascii="Times New Roman" w:hAnsi="Times New Roman"/>
          <w:sz w:val="24"/>
          <w:szCs w:val="24"/>
        </w:rPr>
        <w:t>Ķekavas pagastā, Ķekavas novadā</w:t>
      </w:r>
      <w:r w:rsidRPr="009F68FE">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43E23">
        <w:rPr>
          <w:rFonts w:ascii="Times New Roman" w:hAnsi="Times New Roman"/>
          <w:sz w:val="24"/>
          <w:szCs w:val="24"/>
          <w:highlight w:val="yellow"/>
        </w:rPr>
        <w:t>2011.gada ____________</w:t>
      </w:r>
      <w:r w:rsidRPr="009F68FE">
        <w:rPr>
          <w:rFonts w:ascii="Times New Roman" w:hAnsi="Times New Roman"/>
          <w:sz w:val="24"/>
          <w:szCs w:val="24"/>
        </w:rPr>
        <w:tab/>
      </w:r>
      <w:r w:rsidRPr="009F68FE">
        <w:rPr>
          <w:rFonts w:ascii="Times New Roman" w:hAnsi="Times New Roman"/>
          <w:sz w:val="24"/>
          <w:szCs w:val="24"/>
        </w:rPr>
        <w:tab/>
      </w:r>
      <w:r w:rsidRPr="009F68FE">
        <w:rPr>
          <w:rFonts w:ascii="Times New Roman" w:hAnsi="Times New Roman"/>
          <w:sz w:val="24"/>
          <w:szCs w:val="24"/>
        </w:rPr>
        <w:tab/>
      </w:r>
      <w:r w:rsidRPr="009F68FE">
        <w:rPr>
          <w:rFonts w:ascii="Times New Roman" w:hAnsi="Times New Roman"/>
          <w:sz w:val="24"/>
          <w:szCs w:val="24"/>
        </w:rPr>
        <w:tab/>
      </w:r>
      <w:r w:rsidRPr="009F68FE">
        <w:rPr>
          <w:rFonts w:ascii="Times New Roman" w:hAnsi="Times New Roman"/>
          <w:sz w:val="24"/>
          <w:szCs w:val="24"/>
        </w:rPr>
        <w:tab/>
      </w:r>
      <w:r w:rsidRPr="009F68FE">
        <w:rPr>
          <w:rFonts w:ascii="Times New Roman" w:hAnsi="Times New Roman"/>
          <w:sz w:val="24"/>
          <w:szCs w:val="24"/>
        </w:rPr>
        <w:tab/>
      </w:r>
      <w:r w:rsidRPr="009F68FE">
        <w:rPr>
          <w:rFonts w:ascii="Times New Roman" w:hAnsi="Times New Roman"/>
          <w:sz w:val="24"/>
          <w:szCs w:val="24"/>
        </w:rPr>
        <w:tab/>
      </w:r>
      <w:r w:rsidRPr="009F68FE">
        <w:rPr>
          <w:rFonts w:ascii="Times New Roman" w:hAnsi="Times New Roman"/>
          <w:sz w:val="24"/>
          <w:szCs w:val="24"/>
        </w:rPr>
        <w:tab/>
      </w:r>
      <w:r w:rsidRPr="009F68FE">
        <w:rPr>
          <w:rFonts w:ascii="Times New Roman" w:hAnsi="Times New Roman"/>
          <w:sz w:val="24"/>
          <w:szCs w:val="24"/>
        </w:rPr>
        <w:tab/>
      </w:r>
    </w:p>
    <w:p w:rsidR="00CF1497" w:rsidRDefault="00CF1497" w:rsidP="00CF1497">
      <w:pPr>
        <w:jc w:val="both"/>
        <w:rPr>
          <w:rFonts w:ascii="Times New Roman" w:hAnsi="Times New Roman"/>
          <w:sz w:val="24"/>
          <w:szCs w:val="24"/>
        </w:rPr>
      </w:pPr>
      <w:r>
        <w:rPr>
          <w:rFonts w:ascii="Times New Roman" w:hAnsi="Times New Roman"/>
          <w:b/>
          <w:sz w:val="24"/>
          <w:szCs w:val="24"/>
        </w:rPr>
        <w:t>Ķekavas novada pašvaldība</w:t>
      </w:r>
      <w:r w:rsidRPr="009F68FE">
        <w:rPr>
          <w:rFonts w:ascii="Times New Roman" w:hAnsi="Times New Roman"/>
          <w:sz w:val="24"/>
          <w:szCs w:val="24"/>
        </w:rPr>
        <w:t>, turpmāk tekstā</w:t>
      </w:r>
      <w:r>
        <w:rPr>
          <w:rFonts w:ascii="Times New Roman" w:hAnsi="Times New Roman"/>
          <w:sz w:val="24"/>
          <w:szCs w:val="24"/>
        </w:rPr>
        <w:t xml:space="preserve"> </w:t>
      </w:r>
      <w:r w:rsidRPr="009F68FE">
        <w:rPr>
          <w:rFonts w:ascii="Times New Roman" w:hAnsi="Times New Roman"/>
          <w:sz w:val="24"/>
          <w:szCs w:val="24"/>
        </w:rPr>
        <w:t>- Pasūtītājs</w:t>
      </w:r>
      <w:r>
        <w:rPr>
          <w:rFonts w:ascii="Times New Roman" w:hAnsi="Times New Roman"/>
          <w:sz w:val="24"/>
          <w:szCs w:val="24"/>
        </w:rPr>
        <w:t>,</w:t>
      </w:r>
      <w:r w:rsidRPr="009F68FE">
        <w:rPr>
          <w:rFonts w:ascii="Times New Roman" w:hAnsi="Times New Roman"/>
          <w:sz w:val="24"/>
          <w:szCs w:val="24"/>
        </w:rPr>
        <w:t xml:space="preserve"> tā</w:t>
      </w:r>
      <w:r>
        <w:rPr>
          <w:rFonts w:ascii="Times New Roman" w:hAnsi="Times New Roman"/>
          <w:sz w:val="24"/>
          <w:szCs w:val="24"/>
        </w:rPr>
        <w:t>s</w:t>
      </w:r>
      <w:r w:rsidRPr="009F68FE">
        <w:rPr>
          <w:rFonts w:ascii="Times New Roman" w:hAnsi="Times New Roman"/>
          <w:sz w:val="24"/>
          <w:szCs w:val="24"/>
        </w:rPr>
        <w:t xml:space="preserve"> </w:t>
      </w:r>
      <w:r>
        <w:rPr>
          <w:rFonts w:ascii="Times New Roman" w:hAnsi="Times New Roman"/>
          <w:sz w:val="24"/>
          <w:szCs w:val="24"/>
        </w:rPr>
        <w:t>izpilddirektora</w:t>
      </w:r>
      <w:r w:rsidRPr="009F68FE">
        <w:rPr>
          <w:rFonts w:ascii="Times New Roman" w:hAnsi="Times New Roman"/>
          <w:sz w:val="24"/>
          <w:szCs w:val="24"/>
        </w:rPr>
        <w:t xml:space="preserve"> </w:t>
      </w:r>
      <w:r>
        <w:rPr>
          <w:rFonts w:ascii="Times New Roman" w:hAnsi="Times New Roman"/>
          <w:sz w:val="24"/>
          <w:szCs w:val="24"/>
        </w:rPr>
        <w:t>Aivara Liškovska</w:t>
      </w:r>
      <w:r w:rsidRPr="009F68FE">
        <w:rPr>
          <w:rFonts w:ascii="Times New Roman" w:hAnsi="Times New Roman"/>
          <w:sz w:val="24"/>
          <w:szCs w:val="24"/>
        </w:rPr>
        <w:t xml:space="preserve"> personā, kur</w:t>
      </w:r>
      <w:r>
        <w:rPr>
          <w:rFonts w:ascii="Times New Roman" w:hAnsi="Times New Roman"/>
          <w:sz w:val="24"/>
          <w:szCs w:val="24"/>
        </w:rPr>
        <w:t>š</w:t>
      </w:r>
      <w:r w:rsidRPr="009F68FE">
        <w:rPr>
          <w:rFonts w:ascii="Times New Roman" w:hAnsi="Times New Roman"/>
          <w:sz w:val="24"/>
          <w:szCs w:val="24"/>
        </w:rPr>
        <w:t xml:space="preserve"> rīkojas saskaņā ar </w:t>
      </w:r>
      <w:r>
        <w:rPr>
          <w:rFonts w:ascii="Times New Roman" w:hAnsi="Times New Roman"/>
          <w:sz w:val="24"/>
          <w:szCs w:val="24"/>
        </w:rPr>
        <w:t>Pasūtītāja</w:t>
      </w:r>
      <w:r w:rsidRPr="009F68FE">
        <w:rPr>
          <w:rFonts w:ascii="Times New Roman" w:hAnsi="Times New Roman"/>
          <w:sz w:val="24"/>
          <w:szCs w:val="24"/>
        </w:rPr>
        <w:t xml:space="preserve"> nolikumu</w:t>
      </w:r>
      <w:r>
        <w:rPr>
          <w:rFonts w:ascii="Times New Roman" w:hAnsi="Times New Roman"/>
          <w:sz w:val="24"/>
          <w:szCs w:val="24"/>
        </w:rPr>
        <w:t xml:space="preserve"> un likumu „Par pašvaldībām”</w:t>
      </w:r>
      <w:r w:rsidRPr="009F68FE">
        <w:rPr>
          <w:rFonts w:ascii="Times New Roman" w:hAnsi="Times New Roman"/>
          <w:sz w:val="24"/>
          <w:szCs w:val="24"/>
        </w:rPr>
        <w:t>, no vienas puses, un</w:t>
      </w:r>
    </w:p>
    <w:p w:rsidR="00CF1497" w:rsidRDefault="00CF1497" w:rsidP="00CF1497">
      <w:pPr>
        <w:jc w:val="both"/>
        <w:rPr>
          <w:rFonts w:ascii="Times New Roman" w:hAnsi="Times New Roman"/>
          <w:sz w:val="24"/>
          <w:szCs w:val="24"/>
        </w:rPr>
      </w:pPr>
      <w:r w:rsidRPr="00F43E23">
        <w:rPr>
          <w:rFonts w:ascii="Times New Roman" w:hAnsi="Times New Roman"/>
          <w:b/>
          <w:bCs/>
          <w:sz w:val="24"/>
          <w:szCs w:val="24"/>
          <w:highlight w:val="yellow"/>
        </w:rPr>
        <w:t xml:space="preserve">_________________, </w:t>
      </w:r>
      <w:r w:rsidRPr="00F43E23">
        <w:rPr>
          <w:rFonts w:ascii="Times New Roman" w:hAnsi="Times New Roman"/>
          <w:sz w:val="24"/>
          <w:szCs w:val="24"/>
          <w:highlight w:val="yellow"/>
        </w:rPr>
        <w:t>turpmāk tekstā – Izpildītājs</w:t>
      </w:r>
      <w:r w:rsidRPr="00F43E23">
        <w:rPr>
          <w:rFonts w:ascii="Times New Roman" w:hAnsi="Times New Roman"/>
          <w:b/>
          <w:sz w:val="24"/>
          <w:szCs w:val="24"/>
          <w:highlight w:val="yellow"/>
        </w:rPr>
        <w:t>,</w:t>
      </w:r>
      <w:r w:rsidRPr="00F43E23">
        <w:rPr>
          <w:rFonts w:ascii="Times New Roman" w:hAnsi="Times New Roman"/>
          <w:sz w:val="24"/>
          <w:szCs w:val="24"/>
          <w:highlight w:val="yellow"/>
        </w:rPr>
        <w:t xml:space="preserve"> tā ____________</w:t>
      </w:r>
      <w:r w:rsidRPr="009F68FE">
        <w:rPr>
          <w:rFonts w:ascii="Times New Roman" w:hAnsi="Times New Roman"/>
          <w:sz w:val="24"/>
          <w:szCs w:val="24"/>
        </w:rPr>
        <w:t xml:space="preserve">  personā, kas rīkojas uz </w:t>
      </w:r>
      <w:r>
        <w:rPr>
          <w:rFonts w:ascii="Times New Roman" w:hAnsi="Times New Roman"/>
          <w:sz w:val="24"/>
          <w:szCs w:val="24"/>
        </w:rPr>
        <w:t>Izpildītāja s</w:t>
      </w:r>
      <w:r w:rsidRPr="009F68FE">
        <w:rPr>
          <w:rFonts w:ascii="Times New Roman" w:hAnsi="Times New Roman"/>
          <w:sz w:val="24"/>
          <w:szCs w:val="24"/>
        </w:rPr>
        <w:t xml:space="preserve">tatūtu pamata, no otras puses, abi kopā turpmāk tekstā - Līdzēji, </w:t>
      </w:r>
    </w:p>
    <w:p w:rsidR="00CF1497" w:rsidRPr="009F68FE" w:rsidRDefault="00CF1497" w:rsidP="00CF1497">
      <w:pPr>
        <w:jc w:val="both"/>
        <w:rPr>
          <w:rFonts w:ascii="Times New Roman" w:hAnsi="Times New Roman"/>
          <w:sz w:val="24"/>
          <w:szCs w:val="24"/>
        </w:rPr>
      </w:pPr>
      <w:r>
        <w:rPr>
          <w:rFonts w:ascii="Times New Roman" w:hAnsi="Times New Roman"/>
          <w:sz w:val="24"/>
          <w:szCs w:val="24"/>
        </w:rPr>
        <w:t>pamatojoties uz iepirkuma procedūras „</w:t>
      </w:r>
      <w:r w:rsidR="0078156C">
        <w:rPr>
          <w:rFonts w:ascii="Times New Roman" w:hAnsi="Times New Roman"/>
          <w:bCs/>
          <w:sz w:val="24"/>
          <w:szCs w:val="24"/>
        </w:rPr>
        <w:t>S</w:t>
      </w:r>
      <w:r w:rsidR="0078156C" w:rsidRPr="0078156C">
        <w:rPr>
          <w:rFonts w:ascii="Times New Roman" w:hAnsi="Times New Roman"/>
          <w:bCs/>
          <w:sz w:val="24"/>
          <w:szCs w:val="24"/>
        </w:rPr>
        <w:t>porta inventāra un aprīkojuma</w:t>
      </w:r>
      <w:r w:rsidR="0078156C" w:rsidRPr="0078156C">
        <w:rPr>
          <w:rFonts w:ascii="Times New Roman" w:hAnsi="Times New Roman"/>
          <w:b/>
          <w:bCs/>
          <w:sz w:val="24"/>
          <w:szCs w:val="24"/>
        </w:rPr>
        <w:t xml:space="preserve"> </w:t>
      </w:r>
      <w:r w:rsidRPr="008D417F">
        <w:rPr>
          <w:rFonts w:ascii="Times New Roman" w:hAnsi="Times New Roman"/>
          <w:bCs/>
          <w:sz w:val="24"/>
          <w:szCs w:val="24"/>
        </w:rPr>
        <w:t>izgatavošan</w:t>
      </w:r>
      <w:r>
        <w:rPr>
          <w:rFonts w:ascii="Times New Roman" w:hAnsi="Times New Roman"/>
          <w:bCs/>
          <w:sz w:val="24"/>
          <w:szCs w:val="24"/>
        </w:rPr>
        <w:t>a</w:t>
      </w:r>
      <w:r w:rsidRPr="008D417F">
        <w:rPr>
          <w:rFonts w:ascii="Times New Roman" w:hAnsi="Times New Roman"/>
          <w:bCs/>
          <w:sz w:val="24"/>
          <w:szCs w:val="24"/>
        </w:rPr>
        <w:t>, piegād</w:t>
      </w:r>
      <w:r>
        <w:rPr>
          <w:rFonts w:ascii="Times New Roman" w:hAnsi="Times New Roman"/>
          <w:bCs/>
          <w:sz w:val="24"/>
          <w:szCs w:val="24"/>
        </w:rPr>
        <w:t>e</w:t>
      </w:r>
      <w:r w:rsidRPr="008D417F">
        <w:rPr>
          <w:rFonts w:ascii="Times New Roman" w:hAnsi="Times New Roman"/>
          <w:bCs/>
          <w:sz w:val="24"/>
          <w:szCs w:val="24"/>
        </w:rPr>
        <w:t xml:space="preserve"> un uzstād</w:t>
      </w:r>
      <w:r>
        <w:rPr>
          <w:rFonts w:ascii="Times New Roman" w:hAnsi="Times New Roman"/>
          <w:bCs/>
          <w:sz w:val="24"/>
          <w:szCs w:val="24"/>
        </w:rPr>
        <w:t>īšana Baložu pilsētas vidusskolas sporta zālē</w:t>
      </w:r>
      <w:r>
        <w:rPr>
          <w:rFonts w:ascii="Times New Roman" w:hAnsi="Times New Roman"/>
          <w:sz w:val="24"/>
          <w:szCs w:val="24"/>
        </w:rPr>
        <w:t xml:space="preserve">”, iepirkuma identifikācijas Nr. </w:t>
      </w:r>
      <w:r w:rsidRPr="00774FB4">
        <w:rPr>
          <w:rFonts w:ascii="Times New Roman" w:hAnsi="Times New Roman"/>
          <w:sz w:val="24"/>
          <w:szCs w:val="24"/>
          <w:highlight w:val="yellow"/>
        </w:rPr>
        <w:t>ĶND</w:t>
      </w:r>
      <w:r w:rsidR="00082E35">
        <w:rPr>
          <w:rFonts w:ascii="Times New Roman" w:hAnsi="Times New Roman"/>
          <w:sz w:val="24"/>
          <w:szCs w:val="24"/>
          <w:highlight w:val="yellow"/>
        </w:rPr>
        <w:t>/2011/37</w:t>
      </w:r>
      <w:r w:rsidRPr="00774FB4">
        <w:rPr>
          <w:rFonts w:ascii="Times New Roman" w:hAnsi="Times New Roman"/>
          <w:sz w:val="24"/>
          <w:szCs w:val="24"/>
          <w:highlight w:val="yellow"/>
        </w:rPr>
        <w:t>,</w:t>
      </w:r>
      <w:r>
        <w:rPr>
          <w:rFonts w:ascii="Times New Roman" w:hAnsi="Times New Roman"/>
          <w:sz w:val="24"/>
          <w:szCs w:val="24"/>
        </w:rPr>
        <w:t xml:space="preserve"> rezultātiem, </w:t>
      </w:r>
      <w:r w:rsidRPr="009F68FE">
        <w:rPr>
          <w:rFonts w:ascii="Times New Roman" w:hAnsi="Times New Roman"/>
          <w:sz w:val="24"/>
          <w:szCs w:val="24"/>
        </w:rPr>
        <w:t>noslēdza šādu līgumu, turpmāk tekstā - Līgums:</w:t>
      </w:r>
    </w:p>
    <w:p w:rsidR="00CF1497" w:rsidRPr="009F68FE" w:rsidRDefault="00CF1497" w:rsidP="00CF1497">
      <w:pPr>
        <w:ind w:left="567" w:hanging="567"/>
        <w:jc w:val="both"/>
        <w:rPr>
          <w:rFonts w:ascii="Times New Roman" w:hAnsi="Times New Roman"/>
          <w:sz w:val="24"/>
          <w:szCs w:val="24"/>
        </w:rPr>
      </w:pPr>
    </w:p>
    <w:p w:rsidR="00CF1497" w:rsidRPr="009F68FE" w:rsidRDefault="00CF1497" w:rsidP="00CF1497">
      <w:pPr>
        <w:numPr>
          <w:ilvl w:val="0"/>
          <w:numId w:val="21"/>
        </w:numPr>
        <w:ind w:left="567" w:hanging="567"/>
        <w:jc w:val="center"/>
        <w:rPr>
          <w:rFonts w:ascii="Times New Roman" w:hAnsi="Times New Roman"/>
          <w:b/>
          <w:sz w:val="24"/>
          <w:szCs w:val="24"/>
        </w:rPr>
      </w:pPr>
      <w:r w:rsidRPr="009F68FE">
        <w:rPr>
          <w:rFonts w:ascii="Times New Roman" w:hAnsi="Times New Roman"/>
          <w:b/>
          <w:sz w:val="24"/>
          <w:szCs w:val="24"/>
        </w:rPr>
        <w:t>Līguma priekšmets un izpildes termiņš</w:t>
      </w:r>
    </w:p>
    <w:p w:rsidR="00CF1497" w:rsidRPr="009F68FE" w:rsidRDefault="00CF1497" w:rsidP="00CF1497">
      <w:pPr>
        <w:ind w:left="567" w:hanging="567"/>
        <w:jc w:val="both"/>
        <w:rPr>
          <w:rFonts w:ascii="Times New Roman" w:hAnsi="Times New Roman"/>
          <w:b/>
          <w:sz w:val="24"/>
          <w:szCs w:val="24"/>
        </w:rPr>
      </w:pPr>
    </w:p>
    <w:p w:rsidR="00CF1497" w:rsidRPr="009F68FE" w:rsidRDefault="00CF1497" w:rsidP="00CF1497">
      <w:pPr>
        <w:numPr>
          <w:ilvl w:val="1"/>
          <w:numId w:val="21"/>
        </w:numPr>
        <w:ind w:left="567" w:hanging="567"/>
        <w:jc w:val="both"/>
        <w:rPr>
          <w:rFonts w:ascii="Times New Roman" w:hAnsi="Times New Roman"/>
          <w:sz w:val="24"/>
          <w:szCs w:val="24"/>
        </w:rPr>
      </w:pPr>
      <w:r w:rsidRPr="009F68FE">
        <w:rPr>
          <w:rFonts w:ascii="Times New Roman" w:hAnsi="Times New Roman"/>
          <w:sz w:val="24"/>
          <w:szCs w:val="24"/>
        </w:rPr>
        <w:t xml:space="preserve">Izpildītājs apņemas saviem spēkiem, tehniskajiem līdzekļiem, paša sagādātiem materiāliem Pasūtītāja uzdevumā izpildīt pasūtījumu, kas ietver </w:t>
      </w:r>
      <w:r w:rsidR="0078156C">
        <w:rPr>
          <w:rFonts w:ascii="Times New Roman" w:hAnsi="Times New Roman"/>
          <w:bCs/>
          <w:sz w:val="24"/>
          <w:szCs w:val="24"/>
        </w:rPr>
        <w:t>s</w:t>
      </w:r>
      <w:r w:rsidR="0078156C" w:rsidRPr="0078156C">
        <w:rPr>
          <w:rFonts w:ascii="Times New Roman" w:hAnsi="Times New Roman"/>
          <w:bCs/>
          <w:sz w:val="24"/>
          <w:szCs w:val="24"/>
        </w:rPr>
        <w:t>porta inventāra un aprīkojuma</w:t>
      </w:r>
      <w:r w:rsidR="0078156C" w:rsidRPr="0078156C">
        <w:rPr>
          <w:rFonts w:ascii="Times New Roman" w:hAnsi="Times New Roman"/>
          <w:b/>
          <w:bCs/>
          <w:sz w:val="24"/>
          <w:szCs w:val="24"/>
        </w:rPr>
        <w:t xml:space="preserve"> </w:t>
      </w:r>
      <w:r w:rsidRPr="009F68FE">
        <w:rPr>
          <w:rFonts w:ascii="Times New Roman" w:hAnsi="Times New Roman"/>
          <w:sz w:val="24"/>
          <w:szCs w:val="24"/>
        </w:rPr>
        <w:t xml:space="preserve">izgatavošanu, piegādi un uzstādīšanu, </w:t>
      </w:r>
      <w:r>
        <w:rPr>
          <w:rFonts w:ascii="Times New Roman" w:hAnsi="Times New Roman"/>
          <w:sz w:val="24"/>
          <w:szCs w:val="24"/>
        </w:rPr>
        <w:t xml:space="preserve">turpmāk tekstā – Darbi, </w:t>
      </w:r>
      <w:r w:rsidRPr="009F68FE">
        <w:rPr>
          <w:rFonts w:ascii="Times New Roman" w:hAnsi="Times New Roman"/>
          <w:sz w:val="24"/>
          <w:szCs w:val="24"/>
        </w:rPr>
        <w:t xml:space="preserve">atbilstoši Pasūtītāja Tehniskajai specifikācijai, kas ir Līguma </w:t>
      </w:r>
      <w:r>
        <w:rPr>
          <w:rFonts w:ascii="Times New Roman" w:hAnsi="Times New Roman"/>
          <w:sz w:val="24"/>
          <w:szCs w:val="24"/>
        </w:rPr>
        <w:t>1.</w:t>
      </w:r>
      <w:r w:rsidRPr="009F68FE">
        <w:rPr>
          <w:rFonts w:ascii="Times New Roman" w:hAnsi="Times New Roman"/>
          <w:sz w:val="24"/>
          <w:szCs w:val="24"/>
        </w:rPr>
        <w:t xml:space="preserve">pielikums un saskaņā ar </w:t>
      </w:r>
      <w:r>
        <w:rPr>
          <w:rFonts w:ascii="Times New Roman" w:hAnsi="Times New Roman"/>
          <w:sz w:val="24"/>
          <w:szCs w:val="24"/>
        </w:rPr>
        <w:t>iepirkuma procedūras</w:t>
      </w:r>
      <w:r w:rsidRPr="009F68FE">
        <w:rPr>
          <w:rFonts w:ascii="Times New Roman" w:hAnsi="Times New Roman"/>
          <w:sz w:val="24"/>
          <w:szCs w:val="24"/>
        </w:rPr>
        <w:t xml:space="preserve"> Nr.</w:t>
      </w:r>
      <w:r w:rsidRPr="003948E9">
        <w:rPr>
          <w:rFonts w:ascii="Times New Roman" w:hAnsi="Times New Roman"/>
          <w:sz w:val="24"/>
          <w:szCs w:val="24"/>
          <w:highlight w:val="yellow"/>
        </w:rPr>
        <w:t>ĶND</w:t>
      </w:r>
      <w:r w:rsidR="00082E35">
        <w:rPr>
          <w:rFonts w:ascii="Times New Roman" w:hAnsi="Times New Roman"/>
          <w:sz w:val="24"/>
          <w:szCs w:val="24"/>
          <w:highlight w:val="yellow"/>
        </w:rPr>
        <w:t>/2011/37</w:t>
      </w:r>
      <w:r w:rsidRPr="009F68FE">
        <w:rPr>
          <w:rFonts w:ascii="Times New Roman" w:hAnsi="Times New Roman"/>
          <w:sz w:val="24"/>
          <w:szCs w:val="24"/>
        </w:rPr>
        <w:t xml:space="preserve"> akceptēto Izpildītāja Piedāvājumu, kas ir Līguma </w:t>
      </w:r>
      <w:r>
        <w:rPr>
          <w:rFonts w:ascii="Times New Roman" w:hAnsi="Times New Roman"/>
          <w:sz w:val="24"/>
          <w:szCs w:val="24"/>
        </w:rPr>
        <w:t>2.pielikums</w:t>
      </w:r>
      <w:r w:rsidRPr="009F68FE">
        <w:rPr>
          <w:rFonts w:ascii="Times New Roman" w:hAnsi="Times New Roman"/>
          <w:sz w:val="24"/>
          <w:szCs w:val="24"/>
        </w:rPr>
        <w:t>.</w:t>
      </w:r>
    </w:p>
    <w:p w:rsidR="00CF1497" w:rsidRPr="009F68FE" w:rsidRDefault="00CF1497" w:rsidP="00CF1497">
      <w:pPr>
        <w:numPr>
          <w:ilvl w:val="1"/>
          <w:numId w:val="21"/>
        </w:numPr>
        <w:ind w:left="567" w:hanging="567"/>
        <w:jc w:val="both"/>
        <w:rPr>
          <w:rFonts w:ascii="Times New Roman" w:hAnsi="Times New Roman"/>
          <w:sz w:val="24"/>
          <w:szCs w:val="24"/>
        </w:rPr>
      </w:pPr>
      <w:r w:rsidRPr="009F68FE">
        <w:rPr>
          <w:rFonts w:ascii="Times New Roman" w:hAnsi="Times New Roman"/>
          <w:sz w:val="24"/>
          <w:szCs w:val="24"/>
        </w:rPr>
        <w:t>Pasūtītājs apņemas pieņemt no Izpildītāja kvalitatīvi, laicīgi un pienācīgi saskaņā ar Līg</w:t>
      </w:r>
      <w:r>
        <w:rPr>
          <w:rFonts w:ascii="Times New Roman" w:hAnsi="Times New Roman"/>
          <w:sz w:val="24"/>
          <w:szCs w:val="24"/>
        </w:rPr>
        <w:t>uma noteikumiem izpildīto Darbu</w:t>
      </w:r>
      <w:r w:rsidRPr="00D85ECF">
        <w:rPr>
          <w:rFonts w:ascii="Times New Roman" w:hAnsi="Times New Roman"/>
          <w:sz w:val="24"/>
          <w:szCs w:val="24"/>
        </w:rPr>
        <w:t>.</w:t>
      </w:r>
    </w:p>
    <w:p w:rsidR="00CF1497" w:rsidRPr="009F68FE" w:rsidRDefault="00CF1497" w:rsidP="00CF1497">
      <w:pPr>
        <w:numPr>
          <w:ilvl w:val="1"/>
          <w:numId w:val="21"/>
        </w:numPr>
        <w:ind w:left="567" w:hanging="567"/>
        <w:jc w:val="both"/>
        <w:rPr>
          <w:rFonts w:ascii="Times New Roman" w:hAnsi="Times New Roman"/>
          <w:sz w:val="24"/>
          <w:szCs w:val="24"/>
        </w:rPr>
      </w:pPr>
      <w:r w:rsidRPr="009F68FE">
        <w:rPr>
          <w:rFonts w:ascii="Times New Roman" w:hAnsi="Times New Roman"/>
          <w:sz w:val="24"/>
          <w:szCs w:val="24"/>
        </w:rPr>
        <w:t xml:space="preserve">Pasūtītājs apņemas apmaksāt Izpildītāja </w:t>
      </w:r>
      <w:r>
        <w:rPr>
          <w:rFonts w:ascii="Times New Roman" w:hAnsi="Times New Roman"/>
          <w:sz w:val="24"/>
          <w:szCs w:val="24"/>
        </w:rPr>
        <w:t>D</w:t>
      </w:r>
      <w:r w:rsidRPr="009F68FE">
        <w:rPr>
          <w:rFonts w:ascii="Times New Roman" w:hAnsi="Times New Roman"/>
          <w:sz w:val="24"/>
          <w:szCs w:val="24"/>
        </w:rPr>
        <w:t>arbu saskaņā ar Līguma noteikumiem.</w:t>
      </w:r>
    </w:p>
    <w:p w:rsidR="00CF1497" w:rsidRDefault="00CF1497" w:rsidP="00CF1497">
      <w:pPr>
        <w:numPr>
          <w:ilvl w:val="1"/>
          <w:numId w:val="21"/>
        </w:numPr>
        <w:ind w:left="567" w:hanging="567"/>
        <w:jc w:val="both"/>
        <w:rPr>
          <w:rFonts w:ascii="Times New Roman" w:hAnsi="Times New Roman"/>
          <w:sz w:val="24"/>
          <w:szCs w:val="24"/>
        </w:rPr>
      </w:pPr>
      <w:r w:rsidRPr="009F68FE">
        <w:rPr>
          <w:rFonts w:ascii="Times New Roman" w:hAnsi="Times New Roman"/>
          <w:sz w:val="24"/>
          <w:szCs w:val="24"/>
        </w:rPr>
        <w:t>Izpildītājs Darbus izpild</w:t>
      </w:r>
      <w:r>
        <w:rPr>
          <w:rFonts w:ascii="Times New Roman" w:hAnsi="Times New Roman"/>
          <w:sz w:val="24"/>
          <w:szCs w:val="24"/>
        </w:rPr>
        <w:t xml:space="preserve">a </w:t>
      </w:r>
      <w:r w:rsidRPr="00B91FF9">
        <w:rPr>
          <w:rFonts w:ascii="Times New Roman" w:hAnsi="Times New Roman"/>
          <w:sz w:val="24"/>
          <w:szCs w:val="24"/>
          <w:highlight w:val="yellow"/>
        </w:rPr>
        <w:t>___</w:t>
      </w:r>
      <w:r>
        <w:rPr>
          <w:rFonts w:ascii="Times New Roman" w:hAnsi="Times New Roman"/>
          <w:sz w:val="24"/>
          <w:szCs w:val="24"/>
        </w:rPr>
        <w:t xml:space="preserve"> kelendāro</w:t>
      </w:r>
      <w:r w:rsidRPr="009F68FE">
        <w:rPr>
          <w:rFonts w:ascii="Times New Roman" w:hAnsi="Times New Roman"/>
          <w:sz w:val="24"/>
          <w:szCs w:val="24"/>
        </w:rPr>
        <w:t xml:space="preserve"> dienu laikā, no Līguma noslēgšanas brīža.</w:t>
      </w:r>
    </w:p>
    <w:p w:rsidR="00CF1497" w:rsidRPr="007A50F7" w:rsidRDefault="00CF1497" w:rsidP="00CF1497">
      <w:pPr>
        <w:numPr>
          <w:ilvl w:val="1"/>
          <w:numId w:val="21"/>
        </w:numPr>
        <w:ind w:left="567" w:hanging="567"/>
        <w:jc w:val="both"/>
        <w:rPr>
          <w:rFonts w:ascii="Times New Roman" w:hAnsi="Times New Roman"/>
          <w:sz w:val="24"/>
          <w:szCs w:val="24"/>
        </w:rPr>
      </w:pPr>
      <w:r w:rsidRPr="007A50F7">
        <w:rPr>
          <w:rFonts w:ascii="Times New Roman" w:hAnsi="Times New Roman"/>
          <w:sz w:val="24"/>
          <w:szCs w:val="24"/>
        </w:rPr>
        <w:t>Pasūtītājs ir tiesīgs samazināt l</w:t>
      </w:r>
      <w:r>
        <w:rPr>
          <w:rFonts w:ascii="Times New Roman" w:hAnsi="Times New Roman"/>
          <w:sz w:val="24"/>
          <w:szCs w:val="24"/>
        </w:rPr>
        <w:t>īguma apjomu</w:t>
      </w:r>
      <w:r w:rsidRPr="007A50F7">
        <w:rPr>
          <w:rFonts w:ascii="Times New Roman" w:hAnsi="Times New Roman"/>
          <w:sz w:val="24"/>
          <w:szCs w:val="24"/>
        </w:rPr>
        <w:t>.</w:t>
      </w:r>
    </w:p>
    <w:p w:rsidR="00CF1497" w:rsidRPr="009F68FE" w:rsidRDefault="00CF1497" w:rsidP="00CF1497">
      <w:pPr>
        <w:ind w:left="567" w:hanging="567"/>
        <w:jc w:val="both"/>
        <w:rPr>
          <w:rFonts w:ascii="Times New Roman" w:hAnsi="Times New Roman"/>
          <w:b/>
          <w:sz w:val="24"/>
          <w:szCs w:val="24"/>
        </w:rPr>
      </w:pPr>
    </w:p>
    <w:p w:rsidR="00CF1497" w:rsidRPr="009F68FE" w:rsidRDefault="00CF1497" w:rsidP="00CF1497">
      <w:pPr>
        <w:numPr>
          <w:ilvl w:val="0"/>
          <w:numId w:val="21"/>
        </w:numPr>
        <w:ind w:left="567" w:hanging="567"/>
        <w:jc w:val="center"/>
        <w:rPr>
          <w:rFonts w:ascii="Times New Roman" w:hAnsi="Times New Roman"/>
          <w:b/>
          <w:sz w:val="24"/>
          <w:szCs w:val="24"/>
        </w:rPr>
      </w:pPr>
      <w:r w:rsidRPr="009F68FE">
        <w:rPr>
          <w:rFonts w:ascii="Times New Roman" w:hAnsi="Times New Roman"/>
          <w:b/>
          <w:sz w:val="24"/>
          <w:szCs w:val="24"/>
        </w:rPr>
        <w:t>Darbu cena un samaksas kārtība</w:t>
      </w:r>
    </w:p>
    <w:p w:rsidR="00CF1497" w:rsidRPr="009F68FE" w:rsidRDefault="00CF1497" w:rsidP="00CF1497">
      <w:pPr>
        <w:ind w:left="567" w:hanging="567"/>
        <w:jc w:val="both"/>
        <w:rPr>
          <w:rFonts w:ascii="Times New Roman" w:hAnsi="Times New Roman"/>
          <w:b/>
          <w:sz w:val="24"/>
          <w:szCs w:val="24"/>
        </w:rPr>
      </w:pPr>
    </w:p>
    <w:p w:rsidR="00CF1497" w:rsidRPr="009F68FE" w:rsidRDefault="00CF1497" w:rsidP="00CF1497">
      <w:pPr>
        <w:numPr>
          <w:ilvl w:val="1"/>
          <w:numId w:val="21"/>
        </w:numPr>
        <w:ind w:left="567" w:hanging="567"/>
        <w:jc w:val="both"/>
        <w:rPr>
          <w:rFonts w:ascii="Times New Roman" w:hAnsi="Times New Roman"/>
          <w:sz w:val="24"/>
          <w:szCs w:val="24"/>
        </w:rPr>
      </w:pPr>
      <w:r w:rsidRPr="00F43E23">
        <w:rPr>
          <w:rFonts w:ascii="Times New Roman" w:hAnsi="Times New Roman"/>
          <w:sz w:val="24"/>
          <w:szCs w:val="24"/>
          <w:highlight w:val="yellow"/>
        </w:rPr>
        <w:t xml:space="preserve">Kopējā līgumsumma par Darbu izpildi ir </w:t>
      </w:r>
      <w:smartTag w:uri="schemas-tilde-lv/tildestengine" w:element="currency">
        <w:smartTagPr>
          <w:attr w:name="currency_id" w:val="48"/>
          <w:attr w:name="currency_key" w:val="LVL"/>
          <w:attr w:name="currency_value" w:val="1"/>
          <w:attr w:name="currency_text" w:val="LVL"/>
        </w:smartTagPr>
        <w:r w:rsidRPr="00F43E23">
          <w:rPr>
            <w:rFonts w:ascii="Times New Roman" w:hAnsi="Times New Roman"/>
            <w:sz w:val="24"/>
            <w:szCs w:val="24"/>
            <w:highlight w:val="yellow"/>
          </w:rPr>
          <w:t>LVL</w:t>
        </w:r>
      </w:smartTag>
      <w:r w:rsidRPr="00F43E23">
        <w:rPr>
          <w:rFonts w:ascii="Times New Roman" w:hAnsi="Times New Roman"/>
          <w:sz w:val="24"/>
          <w:szCs w:val="24"/>
          <w:highlight w:val="yellow"/>
        </w:rPr>
        <w:t xml:space="preserve"> ____________ (_________ lati, ___ santīmi) un PVN 22 % </w:t>
      </w:r>
      <w:smartTag w:uri="schemas-tilde-lv/tildestengine" w:element="currency">
        <w:smartTagPr>
          <w:attr w:name="currency_id" w:val="48"/>
          <w:attr w:name="currency_key" w:val="LVL"/>
          <w:attr w:name="currency_value" w:val="1"/>
          <w:attr w:name="currency_text" w:val="LVL"/>
        </w:smartTagPr>
        <w:r w:rsidRPr="00F43E23">
          <w:rPr>
            <w:rFonts w:ascii="Times New Roman" w:hAnsi="Times New Roman"/>
            <w:sz w:val="24"/>
            <w:szCs w:val="24"/>
            <w:highlight w:val="yellow"/>
          </w:rPr>
          <w:t>LVL</w:t>
        </w:r>
      </w:smartTag>
      <w:r w:rsidRPr="00F43E23">
        <w:rPr>
          <w:rFonts w:ascii="Times New Roman" w:hAnsi="Times New Roman"/>
          <w:sz w:val="24"/>
          <w:szCs w:val="24"/>
          <w:highlight w:val="yellow"/>
        </w:rPr>
        <w:t xml:space="preserve"> _____ (___lati, _____ santīmi), kopā  </w:t>
      </w:r>
      <w:smartTag w:uri="schemas-tilde-lv/tildestengine" w:element="currency">
        <w:smartTagPr>
          <w:attr w:name="currency_id" w:val="48"/>
          <w:attr w:name="currency_key" w:val="LVL"/>
          <w:attr w:name="currency_value" w:val="1"/>
          <w:attr w:name="currency_text" w:val="LVL"/>
        </w:smartTagPr>
        <w:r w:rsidRPr="00F43E23">
          <w:rPr>
            <w:rFonts w:ascii="Times New Roman" w:hAnsi="Times New Roman"/>
            <w:sz w:val="24"/>
            <w:szCs w:val="24"/>
            <w:highlight w:val="yellow"/>
          </w:rPr>
          <w:t>LVL</w:t>
        </w:r>
      </w:smartTag>
      <w:r w:rsidRPr="00F43E23">
        <w:rPr>
          <w:rFonts w:ascii="Times New Roman" w:hAnsi="Times New Roman"/>
          <w:sz w:val="24"/>
          <w:szCs w:val="24"/>
          <w:highlight w:val="yellow"/>
        </w:rPr>
        <w:t xml:space="preserve"> _____ (___lati, _____ santīmi)</w:t>
      </w:r>
      <w:r w:rsidRPr="009F68FE">
        <w:rPr>
          <w:rFonts w:ascii="Times New Roman" w:hAnsi="Times New Roman"/>
          <w:sz w:val="24"/>
          <w:szCs w:val="24"/>
        </w:rPr>
        <w:t>.</w:t>
      </w:r>
    </w:p>
    <w:p w:rsidR="00CF1497" w:rsidRPr="009F68FE" w:rsidRDefault="00CF1497" w:rsidP="00CF1497">
      <w:pPr>
        <w:numPr>
          <w:ilvl w:val="1"/>
          <w:numId w:val="21"/>
        </w:numPr>
        <w:ind w:left="567" w:hanging="567"/>
        <w:jc w:val="both"/>
        <w:rPr>
          <w:rFonts w:ascii="Times New Roman" w:hAnsi="Times New Roman"/>
          <w:sz w:val="24"/>
          <w:szCs w:val="24"/>
        </w:rPr>
      </w:pPr>
      <w:r w:rsidRPr="009F68FE">
        <w:rPr>
          <w:rFonts w:ascii="Times New Roman" w:hAnsi="Times New Roman"/>
          <w:sz w:val="24"/>
          <w:szCs w:val="24"/>
        </w:rPr>
        <w:t>Pasūtītājs samaksā Izpildītājam par Darbu izpildi Līguma 2.1.punktā noteikto Pasūtījuma cenu:</w:t>
      </w:r>
    </w:p>
    <w:p w:rsidR="00CF1497" w:rsidRPr="009F68FE" w:rsidRDefault="00CF1497" w:rsidP="00CF1497">
      <w:pPr>
        <w:ind w:left="567" w:hanging="567"/>
        <w:jc w:val="both"/>
        <w:rPr>
          <w:rFonts w:ascii="Times New Roman" w:hAnsi="Times New Roman"/>
          <w:sz w:val="24"/>
          <w:szCs w:val="24"/>
        </w:rPr>
      </w:pPr>
      <w:smartTag w:uri="schemas-tilde-lv/tildestengine" w:element="date">
        <w:smartTagPr>
          <w:attr w:name="Year" w:val="2002"/>
          <w:attr w:name="Month" w:val="2"/>
          <w:attr w:name="Day" w:val="1"/>
        </w:smartTagPr>
        <w:r w:rsidRPr="009F68FE">
          <w:rPr>
            <w:rFonts w:ascii="Times New Roman" w:hAnsi="Times New Roman"/>
            <w:sz w:val="24"/>
            <w:szCs w:val="24"/>
          </w:rPr>
          <w:t>2.2.1</w:t>
        </w:r>
      </w:smartTag>
      <w:r w:rsidRPr="009F68FE">
        <w:rPr>
          <w:rFonts w:ascii="Times New Roman" w:hAnsi="Times New Roman"/>
          <w:sz w:val="24"/>
          <w:szCs w:val="24"/>
        </w:rPr>
        <w:t xml:space="preserve">. 20% avansu 10 dienu laikā pēc līguma parakstīšanas: </w:t>
      </w:r>
    </w:p>
    <w:p w:rsidR="00CF1497" w:rsidRPr="009F68FE" w:rsidRDefault="00CF1497" w:rsidP="00CF1497">
      <w:pPr>
        <w:ind w:left="567" w:hanging="567"/>
        <w:jc w:val="both"/>
        <w:rPr>
          <w:rFonts w:ascii="Times New Roman" w:hAnsi="Times New Roman"/>
          <w:sz w:val="24"/>
          <w:szCs w:val="24"/>
        </w:rPr>
      </w:pPr>
      <w:smartTag w:uri="schemas-tilde-lv/tildestengine" w:element="date">
        <w:smartTagPr>
          <w:attr w:name="Year" w:val="2002"/>
          <w:attr w:name="Month" w:val="2"/>
          <w:attr w:name="Day" w:val="2"/>
        </w:smartTagPr>
        <w:r w:rsidRPr="009F68FE">
          <w:rPr>
            <w:rFonts w:ascii="Times New Roman" w:hAnsi="Times New Roman"/>
            <w:sz w:val="24"/>
            <w:szCs w:val="24"/>
          </w:rPr>
          <w:t>2.2.2</w:t>
        </w:r>
      </w:smartTag>
      <w:r w:rsidRPr="009F68FE">
        <w:rPr>
          <w:rFonts w:ascii="Times New Roman" w:hAnsi="Times New Roman"/>
          <w:sz w:val="24"/>
          <w:szCs w:val="24"/>
        </w:rPr>
        <w:t>. 80% apmērā 30 dienu laikā pēc nodošanas</w:t>
      </w:r>
      <w:r>
        <w:rPr>
          <w:rFonts w:ascii="Times New Roman" w:hAnsi="Times New Roman"/>
          <w:sz w:val="24"/>
          <w:szCs w:val="24"/>
        </w:rPr>
        <w:t xml:space="preserve"> - pieņemšanas</w:t>
      </w:r>
      <w:r w:rsidRPr="009F68FE">
        <w:rPr>
          <w:rFonts w:ascii="Times New Roman" w:hAnsi="Times New Roman"/>
          <w:sz w:val="24"/>
          <w:szCs w:val="24"/>
        </w:rPr>
        <w:t xml:space="preserve"> akta parakstīšanas dienas.</w:t>
      </w:r>
    </w:p>
    <w:p w:rsidR="00CF1497" w:rsidRPr="009F68FE" w:rsidRDefault="00CF1497" w:rsidP="00CF1497">
      <w:pPr>
        <w:numPr>
          <w:ilvl w:val="1"/>
          <w:numId w:val="21"/>
        </w:numPr>
        <w:ind w:left="567" w:hanging="567"/>
        <w:jc w:val="both"/>
        <w:rPr>
          <w:rFonts w:ascii="Times New Roman" w:hAnsi="Times New Roman"/>
          <w:sz w:val="24"/>
          <w:szCs w:val="24"/>
        </w:rPr>
      </w:pPr>
      <w:r w:rsidRPr="009F68FE">
        <w:rPr>
          <w:rFonts w:ascii="Times New Roman" w:hAnsi="Times New Roman"/>
          <w:sz w:val="24"/>
          <w:szCs w:val="24"/>
        </w:rPr>
        <w:t xml:space="preserve">Maksājums tiek uzskatīts par izdarītu dienā, kad nauda ir ieskaitīta Līgumā norādītajā </w:t>
      </w:r>
      <w:r>
        <w:rPr>
          <w:rFonts w:ascii="Times New Roman" w:hAnsi="Times New Roman"/>
          <w:sz w:val="24"/>
          <w:szCs w:val="24"/>
        </w:rPr>
        <w:t>Izpildītāja</w:t>
      </w:r>
      <w:r w:rsidRPr="009F68FE">
        <w:rPr>
          <w:rFonts w:ascii="Times New Roman" w:hAnsi="Times New Roman"/>
          <w:sz w:val="24"/>
          <w:szCs w:val="24"/>
        </w:rPr>
        <w:t xml:space="preserve"> norēķinu kontā.</w:t>
      </w:r>
    </w:p>
    <w:p w:rsidR="00CF1497" w:rsidRPr="009F68FE" w:rsidRDefault="00CF1497" w:rsidP="00CF1497">
      <w:pPr>
        <w:ind w:left="567" w:hanging="567"/>
        <w:jc w:val="both"/>
        <w:rPr>
          <w:rFonts w:ascii="Times New Roman" w:hAnsi="Times New Roman"/>
          <w:sz w:val="24"/>
          <w:szCs w:val="24"/>
        </w:rPr>
      </w:pPr>
    </w:p>
    <w:p w:rsidR="00CF1497" w:rsidRPr="009F68FE" w:rsidRDefault="00CF1497" w:rsidP="00CF1497">
      <w:pPr>
        <w:numPr>
          <w:ilvl w:val="0"/>
          <w:numId w:val="21"/>
        </w:numPr>
        <w:ind w:left="567" w:hanging="567"/>
        <w:jc w:val="center"/>
        <w:rPr>
          <w:rFonts w:ascii="Times New Roman" w:hAnsi="Times New Roman"/>
          <w:b/>
          <w:sz w:val="24"/>
          <w:szCs w:val="24"/>
        </w:rPr>
      </w:pPr>
      <w:r w:rsidRPr="009F68FE">
        <w:rPr>
          <w:rFonts w:ascii="Times New Roman" w:hAnsi="Times New Roman"/>
          <w:b/>
          <w:sz w:val="24"/>
          <w:szCs w:val="24"/>
        </w:rPr>
        <w:t>Atbildība</w:t>
      </w:r>
    </w:p>
    <w:p w:rsidR="00CF1497" w:rsidRPr="009F68FE" w:rsidRDefault="00CF1497" w:rsidP="00CF1497">
      <w:pPr>
        <w:ind w:left="567" w:hanging="567"/>
        <w:jc w:val="both"/>
        <w:rPr>
          <w:rFonts w:ascii="Times New Roman" w:hAnsi="Times New Roman"/>
          <w:b/>
          <w:sz w:val="24"/>
          <w:szCs w:val="24"/>
        </w:rPr>
      </w:pPr>
    </w:p>
    <w:p w:rsidR="00CF1497" w:rsidRPr="009F68FE" w:rsidRDefault="00CF1497" w:rsidP="00CF1497">
      <w:pPr>
        <w:numPr>
          <w:ilvl w:val="1"/>
          <w:numId w:val="21"/>
        </w:numPr>
        <w:ind w:left="567" w:hanging="567"/>
        <w:jc w:val="both"/>
        <w:rPr>
          <w:rFonts w:ascii="Times New Roman" w:hAnsi="Times New Roman"/>
          <w:sz w:val="24"/>
          <w:szCs w:val="24"/>
        </w:rPr>
      </w:pPr>
      <w:r w:rsidRPr="009F68FE">
        <w:rPr>
          <w:rFonts w:ascii="Times New Roman" w:hAnsi="Times New Roman"/>
          <w:sz w:val="24"/>
          <w:szCs w:val="24"/>
        </w:rPr>
        <w:t xml:space="preserve">Ja Izpildītājs ir nokavējis Darbu izpildes termiņu, tas </w:t>
      </w:r>
      <w:r>
        <w:rPr>
          <w:rFonts w:ascii="Times New Roman" w:hAnsi="Times New Roman"/>
          <w:sz w:val="24"/>
          <w:szCs w:val="24"/>
        </w:rPr>
        <w:t>maksā Pasūtītājam līgumsodu 0,1% apmērā no Līguma cenas (</w:t>
      </w:r>
      <w:r w:rsidRPr="009F68FE">
        <w:rPr>
          <w:rFonts w:ascii="Times New Roman" w:hAnsi="Times New Roman"/>
          <w:sz w:val="24"/>
          <w:szCs w:val="24"/>
        </w:rPr>
        <w:t>Līguma 2</w:t>
      </w:r>
      <w:r>
        <w:rPr>
          <w:rFonts w:ascii="Times New Roman" w:hAnsi="Times New Roman"/>
          <w:sz w:val="24"/>
          <w:szCs w:val="24"/>
        </w:rPr>
        <w:t>.1.</w:t>
      </w:r>
      <w:r w:rsidRPr="009F68FE">
        <w:rPr>
          <w:rFonts w:ascii="Times New Roman" w:hAnsi="Times New Roman"/>
          <w:sz w:val="24"/>
          <w:szCs w:val="24"/>
        </w:rPr>
        <w:t>punkts) par katru nokavēto dienu.</w:t>
      </w:r>
    </w:p>
    <w:p w:rsidR="00CF1497" w:rsidRPr="009F68FE" w:rsidRDefault="00CF1497" w:rsidP="00CF1497">
      <w:pPr>
        <w:numPr>
          <w:ilvl w:val="1"/>
          <w:numId w:val="21"/>
        </w:numPr>
        <w:ind w:left="567" w:hanging="567"/>
        <w:jc w:val="both"/>
        <w:rPr>
          <w:rFonts w:ascii="Times New Roman" w:hAnsi="Times New Roman"/>
          <w:sz w:val="24"/>
          <w:szCs w:val="24"/>
        </w:rPr>
      </w:pPr>
      <w:r w:rsidRPr="007F62DE">
        <w:rPr>
          <w:rFonts w:ascii="Times New Roman" w:hAnsi="Times New Roman"/>
          <w:sz w:val="24"/>
          <w:szCs w:val="24"/>
        </w:rPr>
        <w:t>Par apmaksas termiņa neievērošanu Pasūtītājs mak</w:t>
      </w:r>
      <w:r>
        <w:rPr>
          <w:rFonts w:ascii="Times New Roman" w:hAnsi="Times New Roman"/>
          <w:sz w:val="24"/>
          <w:szCs w:val="24"/>
        </w:rPr>
        <w:t>sā Piegādātājam soda naudu, 0,1</w:t>
      </w:r>
      <w:r w:rsidRPr="007F62DE">
        <w:rPr>
          <w:rFonts w:ascii="Times New Roman" w:hAnsi="Times New Roman"/>
          <w:sz w:val="24"/>
          <w:szCs w:val="24"/>
        </w:rPr>
        <w:t>% no nokavētā maksājuma summas par katru nokavējuma dienu.</w:t>
      </w:r>
    </w:p>
    <w:p w:rsidR="00CF1497" w:rsidRPr="009F68FE" w:rsidRDefault="00CF1497" w:rsidP="00CF1497">
      <w:pPr>
        <w:numPr>
          <w:ilvl w:val="1"/>
          <w:numId w:val="21"/>
        </w:numPr>
        <w:ind w:left="567" w:hanging="567"/>
        <w:jc w:val="both"/>
        <w:rPr>
          <w:rFonts w:ascii="Times New Roman" w:hAnsi="Times New Roman"/>
          <w:b/>
          <w:sz w:val="24"/>
          <w:szCs w:val="24"/>
        </w:rPr>
      </w:pPr>
      <w:r w:rsidRPr="009F68FE">
        <w:rPr>
          <w:rFonts w:ascii="Times New Roman" w:hAnsi="Times New Roman"/>
          <w:sz w:val="24"/>
          <w:szCs w:val="24"/>
        </w:rPr>
        <w:t xml:space="preserve">Ar </w:t>
      </w:r>
      <w:r>
        <w:rPr>
          <w:rFonts w:ascii="Times New Roman" w:hAnsi="Times New Roman"/>
          <w:sz w:val="24"/>
          <w:szCs w:val="24"/>
        </w:rPr>
        <w:t>L</w:t>
      </w:r>
      <w:r w:rsidRPr="009F68FE">
        <w:rPr>
          <w:rFonts w:ascii="Times New Roman" w:hAnsi="Times New Roman"/>
          <w:sz w:val="24"/>
          <w:szCs w:val="24"/>
        </w:rPr>
        <w:t xml:space="preserve">īgumu veikto </w:t>
      </w:r>
      <w:r>
        <w:rPr>
          <w:rFonts w:ascii="Times New Roman" w:hAnsi="Times New Roman"/>
          <w:sz w:val="24"/>
          <w:szCs w:val="24"/>
        </w:rPr>
        <w:t>D</w:t>
      </w:r>
      <w:r w:rsidRPr="009F68FE">
        <w:rPr>
          <w:rFonts w:ascii="Times New Roman" w:hAnsi="Times New Roman"/>
          <w:sz w:val="24"/>
          <w:szCs w:val="24"/>
        </w:rPr>
        <w:t xml:space="preserve">arbu un izgatavoto </w:t>
      </w:r>
      <w:r>
        <w:rPr>
          <w:rFonts w:ascii="Times New Roman" w:hAnsi="Times New Roman"/>
          <w:bCs/>
          <w:sz w:val="24"/>
          <w:szCs w:val="24"/>
        </w:rPr>
        <w:t xml:space="preserve">teleskopisko </w:t>
      </w:r>
      <w:r>
        <w:rPr>
          <w:rFonts w:ascii="Times New Roman" w:hAnsi="Times New Roman"/>
          <w:sz w:val="24"/>
          <w:szCs w:val="24"/>
        </w:rPr>
        <w:t>t</w:t>
      </w:r>
      <w:r w:rsidRPr="003D0158">
        <w:rPr>
          <w:rFonts w:ascii="Times New Roman" w:hAnsi="Times New Roman"/>
          <w:sz w:val="24"/>
          <w:szCs w:val="24"/>
        </w:rPr>
        <w:t>ribīņu</w:t>
      </w:r>
      <w:r w:rsidRPr="009F68FE">
        <w:rPr>
          <w:rFonts w:ascii="Times New Roman" w:hAnsi="Times New Roman"/>
          <w:sz w:val="24"/>
          <w:szCs w:val="24"/>
        </w:rPr>
        <w:t xml:space="preserve"> garantijas laiks ir </w:t>
      </w:r>
      <w:r w:rsidRPr="00F43E23">
        <w:rPr>
          <w:rFonts w:ascii="Times New Roman" w:hAnsi="Times New Roman"/>
          <w:sz w:val="24"/>
          <w:szCs w:val="24"/>
          <w:highlight w:val="yellow"/>
        </w:rPr>
        <w:t>___</w:t>
      </w:r>
      <w:r w:rsidRPr="009F68FE">
        <w:rPr>
          <w:rFonts w:ascii="Times New Roman" w:hAnsi="Times New Roman"/>
          <w:sz w:val="24"/>
          <w:szCs w:val="24"/>
        </w:rPr>
        <w:t xml:space="preserve"> kalendārie mēneši no nodošanas</w:t>
      </w:r>
      <w:r>
        <w:rPr>
          <w:rFonts w:ascii="Times New Roman" w:hAnsi="Times New Roman"/>
          <w:sz w:val="24"/>
          <w:szCs w:val="24"/>
        </w:rPr>
        <w:t xml:space="preserve"> - pieņemšanas</w:t>
      </w:r>
      <w:r w:rsidRPr="009F68FE">
        <w:rPr>
          <w:rFonts w:ascii="Times New Roman" w:hAnsi="Times New Roman"/>
          <w:sz w:val="24"/>
          <w:szCs w:val="24"/>
        </w:rPr>
        <w:t xml:space="preserve"> akta parakstīšanas dienas. </w:t>
      </w:r>
    </w:p>
    <w:p w:rsidR="00CF1497" w:rsidRDefault="00CF1497" w:rsidP="00CF1497">
      <w:pPr>
        <w:ind w:left="567" w:hanging="567"/>
        <w:jc w:val="both"/>
        <w:rPr>
          <w:rFonts w:ascii="Times New Roman" w:hAnsi="Times New Roman"/>
          <w:sz w:val="24"/>
          <w:szCs w:val="24"/>
        </w:rPr>
      </w:pPr>
    </w:p>
    <w:p w:rsidR="00CF1497" w:rsidRDefault="00CF1497" w:rsidP="00CF1497">
      <w:pPr>
        <w:ind w:left="567" w:hanging="567"/>
        <w:jc w:val="both"/>
        <w:rPr>
          <w:rFonts w:ascii="Times New Roman" w:hAnsi="Times New Roman"/>
          <w:sz w:val="24"/>
          <w:szCs w:val="24"/>
        </w:rPr>
      </w:pPr>
    </w:p>
    <w:p w:rsidR="00CF1497" w:rsidRDefault="00CF1497" w:rsidP="00CF1497">
      <w:pPr>
        <w:ind w:left="567" w:hanging="567"/>
        <w:jc w:val="both"/>
        <w:rPr>
          <w:rFonts w:ascii="Times New Roman" w:hAnsi="Times New Roman"/>
          <w:sz w:val="24"/>
          <w:szCs w:val="24"/>
        </w:rPr>
      </w:pPr>
    </w:p>
    <w:p w:rsidR="00CF1497" w:rsidRPr="009F68FE" w:rsidRDefault="00CF1497" w:rsidP="00CF1497">
      <w:pPr>
        <w:ind w:left="567" w:hanging="567"/>
        <w:jc w:val="both"/>
        <w:rPr>
          <w:rFonts w:ascii="Times New Roman" w:hAnsi="Times New Roman"/>
          <w:sz w:val="24"/>
          <w:szCs w:val="24"/>
        </w:rPr>
      </w:pPr>
    </w:p>
    <w:p w:rsidR="00CF1497" w:rsidRPr="009F68FE" w:rsidRDefault="00CF1497" w:rsidP="00CF1497">
      <w:pPr>
        <w:numPr>
          <w:ilvl w:val="0"/>
          <w:numId w:val="21"/>
        </w:numPr>
        <w:ind w:left="567" w:hanging="567"/>
        <w:jc w:val="center"/>
        <w:rPr>
          <w:rFonts w:ascii="Times New Roman" w:hAnsi="Times New Roman"/>
          <w:b/>
          <w:sz w:val="24"/>
          <w:szCs w:val="24"/>
        </w:rPr>
      </w:pPr>
      <w:r w:rsidRPr="009F68FE">
        <w:rPr>
          <w:rFonts w:ascii="Times New Roman" w:hAnsi="Times New Roman"/>
          <w:b/>
          <w:sz w:val="24"/>
          <w:szCs w:val="24"/>
        </w:rPr>
        <w:t>Līguma grozīšanas un izbeigšanas kārtība</w:t>
      </w:r>
    </w:p>
    <w:p w:rsidR="00CF1497" w:rsidRPr="009F68FE" w:rsidRDefault="00CF1497" w:rsidP="00CF1497">
      <w:pPr>
        <w:ind w:left="567" w:hanging="567"/>
        <w:jc w:val="both"/>
        <w:rPr>
          <w:rFonts w:ascii="Times New Roman" w:hAnsi="Times New Roman"/>
          <w:b/>
          <w:sz w:val="24"/>
          <w:szCs w:val="24"/>
        </w:rPr>
      </w:pPr>
    </w:p>
    <w:p w:rsidR="00CF1497" w:rsidRPr="009F68FE" w:rsidRDefault="00CF1497" w:rsidP="00CF1497">
      <w:pPr>
        <w:numPr>
          <w:ilvl w:val="1"/>
          <w:numId w:val="21"/>
        </w:numPr>
        <w:ind w:left="567" w:hanging="567"/>
        <w:jc w:val="both"/>
        <w:rPr>
          <w:rFonts w:ascii="Times New Roman" w:hAnsi="Times New Roman"/>
          <w:sz w:val="24"/>
          <w:szCs w:val="24"/>
        </w:rPr>
      </w:pPr>
      <w:r w:rsidRPr="009F68FE">
        <w:rPr>
          <w:rFonts w:ascii="Times New Roman" w:hAnsi="Times New Roman"/>
          <w:sz w:val="24"/>
          <w:szCs w:val="24"/>
        </w:rPr>
        <w:t>Visi grozījumi un papildinājumi Līgumā ir noformējami rakstveidā kā pielikumi Līgumam un stājas spēkā pēc tam, kad tos ir parakstījuši Līdzēji.</w:t>
      </w:r>
    </w:p>
    <w:p w:rsidR="00CF1497" w:rsidRPr="009F68FE" w:rsidRDefault="00CF1497" w:rsidP="00CF1497">
      <w:pPr>
        <w:numPr>
          <w:ilvl w:val="1"/>
          <w:numId w:val="21"/>
        </w:numPr>
        <w:ind w:left="567" w:hanging="567"/>
        <w:jc w:val="both"/>
        <w:rPr>
          <w:rFonts w:ascii="Times New Roman" w:hAnsi="Times New Roman"/>
          <w:sz w:val="24"/>
          <w:szCs w:val="24"/>
        </w:rPr>
      </w:pPr>
      <w:r w:rsidRPr="009F68FE">
        <w:rPr>
          <w:rFonts w:ascii="Times New Roman" w:hAnsi="Times New Roman"/>
          <w:sz w:val="24"/>
          <w:szCs w:val="24"/>
        </w:rPr>
        <w:t>Pasūtītājs var vienpusēji atkāpties no Līguma izpildes, ja:</w:t>
      </w:r>
    </w:p>
    <w:p w:rsidR="00CF1497" w:rsidRPr="009F68FE" w:rsidRDefault="00CF1497" w:rsidP="00CF1497">
      <w:pPr>
        <w:numPr>
          <w:ilvl w:val="2"/>
          <w:numId w:val="21"/>
        </w:numPr>
        <w:ind w:left="567" w:hanging="567"/>
        <w:jc w:val="both"/>
        <w:rPr>
          <w:rFonts w:ascii="Times New Roman" w:hAnsi="Times New Roman"/>
          <w:sz w:val="24"/>
          <w:szCs w:val="24"/>
        </w:rPr>
      </w:pPr>
      <w:r w:rsidRPr="009F68FE">
        <w:rPr>
          <w:rFonts w:ascii="Times New Roman" w:hAnsi="Times New Roman"/>
          <w:sz w:val="24"/>
          <w:szCs w:val="24"/>
        </w:rPr>
        <w:t>no Pasūtītāja</w:t>
      </w:r>
      <w:r w:rsidRPr="009F68FE">
        <w:rPr>
          <w:rFonts w:ascii="Times New Roman" w:hAnsi="Times New Roman"/>
          <w:b/>
          <w:i/>
          <w:sz w:val="24"/>
          <w:szCs w:val="24"/>
        </w:rPr>
        <w:t xml:space="preserve"> </w:t>
      </w:r>
      <w:r w:rsidRPr="009F68FE">
        <w:rPr>
          <w:rFonts w:ascii="Times New Roman" w:hAnsi="Times New Roman"/>
          <w:sz w:val="24"/>
          <w:szCs w:val="24"/>
        </w:rPr>
        <w:t>neatkarīgu iemeslu dēļ Izpildītājs Darbu izpildes termiņu kavē ilgāk par 10 (desmit) dienām un puses nav rakstiski vienojušās par jaunu termiņu;</w:t>
      </w:r>
    </w:p>
    <w:p w:rsidR="00CF1497" w:rsidRPr="009F68FE" w:rsidRDefault="00CF1497" w:rsidP="00CF1497">
      <w:pPr>
        <w:numPr>
          <w:ilvl w:val="2"/>
          <w:numId w:val="21"/>
        </w:numPr>
        <w:ind w:left="567" w:hanging="567"/>
        <w:jc w:val="both"/>
        <w:rPr>
          <w:rFonts w:ascii="Times New Roman" w:hAnsi="Times New Roman"/>
          <w:sz w:val="24"/>
          <w:szCs w:val="24"/>
        </w:rPr>
      </w:pPr>
      <w:r w:rsidRPr="009F68FE">
        <w:rPr>
          <w:rFonts w:ascii="Times New Roman" w:hAnsi="Times New Roman"/>
          <w:sz w:val="24"/>
          <w:szCs w:val="24"/>
        </w:rPr>
        <w:t xml:space="preserve">Izpildītājs, izpildot Darbus nav ievērojis Līguma noteikumus, normatīvo aktu, tehniskās vai Darbu izpildei </w:t>
      </w:r>
      <w:r>
        <w:rPr>
          <w:rFonts w:ascii="Times New Roman" w:hAnsi="Times New Roman"/>
          <w:sz w:val="24"/>
          <w:szCs w:val="24"/>
        </w:rPr>
        <w:t xml:space="preserve">noteiktās </w:t>
      </w:r>
      <w:r w:rsidRPr="009F68FE">
        <w:rPr>
          <w:rFonts w:ascii="Times New Roman" w:hAnsi="Times New Roman"/>
          <w:sz w:val="24"/>
          <w:szCs w:val="24"/>
        </w:rPr>
        <w:t>tehniskās prasības;</w:t>
      </w:r>
    </w:p>
    <w:p w:rsidR="00CF1497" w:rsidRPr="009F68FE" w:rsidRDefault="00CF1497" w:rsidP="00CF1497">
      <w:pPr>
        <w:numPr>
          <w:ilvl w:val="2"/>
          <w:numId w:val="21"/>
        </w:numPr>
        <w:ind w:left="567" w:hanging="567"/>
        <w:jc w:val="both"/>
        <w:rPr>
          <w:rFonts w:ascii="Times New Roman" w:hAnsi="Times New Roman"/>
          <w:sz w:val="24"/>
          <w:szCs w:val="24"/>
        </w:rPr>
      </w:pPr>
      <w:r w:rsidRPr="009F68FE">
        <w:rPr>
          <w:rFonts w:ascii="Times New Roman" w:hAnsi="Times New Roman"/>
          <w:sz w:val="24"/>
          <w:szCs w:val="24"/>
        </w:rPr>
        <w:t xml:space="preserve">Līguma </w:t>
      </w:r>
      <w:smartTag w:uri="schemas-tilde-lv/tildestengine" w:element="date">
        <w:smartTagPr>
          <w:attr w:name="Year" w:val="2004"/>
          <w:attr w:name="Month" w:val="2"/>
          <w:attr w:name="Day" w:val="1"/>
        </w:smartTagPr>
        <w:r w:rsidRPr="009F68FE">
          <w:rPr>
            <w:rFonts w:ascii="Times New Roman" w:hAnsi="Times New Roman"/>
            <w:sz w:val="24"/>
            <w:szCs w:val="24"/>
          </w:rPr>
          <w:t>4.2.1</w:t>
        </w:r>
      </w:smartTag>
      <w:r w:rsidRPr="009F68FE">
        <w:rPr>
          <w:rFonts w:ascii="Times New Roman" w:hAnsi="Times New Roman"/>
          <w:sz w:val="24"/>
          <w:szCs w:val="24"/>
        </w:rPr>
        <w:t>. un 4.2.2</w:t>
      </w:r>
      <w:r>
        <w:rPr>
          <w:rFonts w:ascii="Times New Roman" w:hAnsi="Times New Roman"/>
          <w:sz w:val="24"/>
          <w:szCs w:val="24"/>
        </w:rPr>
        <w:t>.</w:t>
      </w:r>
      <w:r w:rsidRPr="009F68FE">
        <w:rPr>
          <w:rFonts w:ascii="Times New Roman" w:hAnsi="Times New Roman"/>
          <w:sz w:val="24"/>
          <w:szCs w:val="24"/>
        </w:rPr>
        <w:t>punktos minētos gadījumos Pasūtītājs veic samaksu tikai par Izpildītāja faktiski izpildītajiem Darbiem vai Darbu daļu, kas tiek pieņemti ar nodošanas</w:t>
      </w:r>
      <w:r>
        <w:rPr>
          <w:rFonts w:ascii="Times New Roman" w:hAnsi="Times New Roman"/>
          <w:sz w:val="24"/>
          <w:szCs w:val="24"/>
        </w:rPr>
        <w:t xml:space="preserve"> - pieņemšanas</w:t>
      </w:r>
      <w:r w:rsidRPr="009F68FE">
        <w:rPr>
          <w:rFonts w:ascii="Times New Roman" w:hAnsi="Times New Roman"/>
          <w:sz w:val="24"/>
          <w:szCs w:val="24"/>
        </w:rPr>
        <w:t xml:space="preserve"> aktu. Atlikušo summu Izpildītājs pārskaita uz </w:t>
      </w:r>
      <w:r>
        <w:rPr>
          <w:rFonts w:ascii="Times New Roman" w:hAnsi="Times New Roman"/>
          <w:sz w:val="24"/>
          <w:szCs w:val="24"/>
        </w:rPr>
        <w:t>Ķekavas novada pašvaldības</w:t>
      </w:r>
      <w:r w:rsidRPr="009F68FE">
        <w:rPr>
          <w:rFonts w:ascii="Times New Roman" w:hAnsi="Times New Roman"/>
          <w:sz w:val="24"/>
          <w:szCs w:val="24"/>
        </w:rPr>
        <w:t xml:space="preserve"> bankas kontu 10 darba dienu laikā pēc pieņemšanas – nodošanas akta; </w:t>
      </w:r>
    </w:p>
    <w:p w:rsidR="00CF1497" w:rsidRPr="009F68FE" w:rsidRDefault="00CF1497" w:rsidP="00CF1497">
      <w:pPr>
        <w:numPr>
          <w:ilvl w:val="1"/>
          <w:numId w:val="21"/>
        </w:numPr>
        <w:ind w:left="567" w:hanging="567"/>
        <w:jc w:val="both"/>
        <w:rPr>
          <w:rFonts w:ascii="Times New Roman" w:hAnsi="Times New Roman"/>
          <w:sz w:val="24"/>
          <w:szCs w:val="24"/>
        </w:rPr>
      </w:pPr>
      <w:r w:rsidRPr="009F68FE">
        <w:rPr>
          <w:rFonts w:ascii="Times New Roman" w:hAnsi="Times New Roman"/>
          <w:sz w:val="24"/>
          <w:szCs w:val="24"/>
        </w:rPr>
        <w:t>Līdzēji var atkāpties no Līguma tikai Līgum</w:t>
      </w:r>
      <w:r>
        <w:rPr>
          <w:rFonts w:ascii="Times New Roman" w:hAnsi="Times New Roman"/>
          <w:sz w:val="24"/>
          <w:szCs w:val="24"/>
        </w:rPr>
        <w:t>ā</w:t>
      </w:r>
      <w:r w:rsidRPr="009F68FE">
        <w:rPr>
          <w:rFonts w:ascii="Times New Roman" w:hAnsi="Times New Roman"/>
          <w:sz w:val="24"/>
          <w:szCs w:val="24"/>
        </w:rPr>
        <w:t xml:space="preserve"> un Latvijas Republikas normatīvajos aktos paredzētajos gadījumos. </w:t>
      </w:r>
    </w:p>
    <w:p w:rsidR="00CF1497" w:rsidRPr="009F68FE" w:rsidRDefault="00CF1497" w:rsidP="00CF1497">
      <w:pPr>
        <w:numPr>
          <w:ilvl w:val="1"/>
          <w:numId w:val="21"/>
        </w:numPr>
        <w:ind w:left="567" w:hanging="567"/>
        <w:jc w:val="both"/>
        <w:rPr>
          <w:rFonts w:ascii="Times New Roman" w:hAnsi="Times New Roman"/>
          <w:sz w:val="24"/>
          <w:szCs w:val="24"/>
        </w:rPr>
      </w:pPr>
      <w:r w:rsidRPr="009F68FE">
        <w:rPr>
          <w:rFonts w:ascii="Times New Roman" w:hAnsi="Times New Roman"/>
          <w:sz w:val="24"/>
          <w:szCs w:val="24"/>
        </w:rPr>
        <w:t>Izpildītājs, vienpusēji atkāpjoties no Līguma, maksā Pasūtī</w:t>
      </w:r>
      <w:r>
        <w:rPr>
          <w:rFonts w:ascii="Times New Roman" w:hAnsi="Times New Roman"/>
          <w:sz w:val="24"/>
          <w:szCs w:val="24"/>
        </w:rPr>
        <w:t>tājam vienreizēju līgumsodu 100</w:t>
      </w:r>
      <w:r w:rsidRPr="009F68FE">
        <w:rPr>
          <w:rFonts w:ascii="Times New Roman" w:hAnsi="Times New Roman"/>
          <w:sz w:val="24"/>
          <w:szCs w:val="24"/>
        </w:rPr>
        <w:t>% apmērā no neizpildītā Pasūtījuma.</w:t>
      </w:r>
    </w:p>
    <w:p w:rsidR="00CF1497" w:rsidRPr="009F68FE" w:rsidRDefault="00CF1497" w:rsidP="00CF1497">
      <w:pPr>
        <w:ind w:left="567" w:hanging="567"/>
        <w:jc w:val="both"/>
        <w:rPr>
          <w:rFonts w:ascii="Times New Roman" w:hAnsi="Times New Roman"/>
          <w:b/>
          <w:sz w:val="24"/>
          <w:szCs w:val="24"/>
        </w:rPr>
      </w:pPr>
    </w:p>
    <w:p w:rsidR="00CF1497" w:rsidRPr="009F68FE" w:rsidRDefault="00CF1497" w:rsidP="00CF1497">
      <w:pPr>
        <w:numPr>
          <w:ilvl w:val="0"/>
          <w:numId w:val="21"/>
        </w:numPr>
        <w:ind w:left="567" w:hanging="567"/>
        <w:jc w:val="center"/>
        <w:rPr>
          <w:rFonts w:ascii="Times New Roman" w:hAnsi="Times New Roman"/>
          <w:b/>
          <w:sz w:val="24"/>
          <w:szCs w:val="24"/>
        </w:rPr>
      </w:pPr>
      <w:r w:rsidRPr="009F68FE">
        <w:rPr>
          <w:rFonts w:ascii="Times New Roman" w:hAnsi="Times New Roman"/>
          <w:b/>
          <w:sz w:val="24"/>
          <w:szCs w:val="24"/>
        </w:rPr>
        <w:t>Pārējie noteikumi</w:t>
      </w:r>
    </w:p>
    <w:p w:rsidR="00CF1497" w:rsidRPr="009F68FE" w:rsidRDefault="00CF1497" w:rsidP="00CF1497">
      <w:pPr>
        <w:ind w:left="567" w:hanging="567"/>
        <w:jc w:val="both"/>
        <w:rPr>
          <w:rFonts w:ascii="Times New Roman" w:hAnsi="Times New Roman"/>
          <w:b/>
          <w:sz w:val="24"/>
          <w:szCs w:val="24"/>
        </w:rPr>
      </w:pPr>
    </w:p>
    <w:p w:rsidR="00CF1497" w:rsidRPr="009F68FE" w:rsidRDefault="00CF1497" w:rsidP="00CF1497">
      <w:pPr>
        <w:numPr>
          <w:ilvl w:val="1"/>
          <w:numId w:val="21"/>
        </w:numPr>
        <w:ind w:left="567" w:hanging="567"/>
        <w:jc w:val="both"/>
        <w:rPr>
          <w:rFonts w:ascii="Times New Roman" w:hAnsi="Times New Roman"/>
          <w:sz w:val="24"/>
          <w:szCs w:val="24"/>
        </w:rPr>
      </w:pPr>
      <w:r w:rsidRPr="009F68FE">
        <w:rPr>
          <w:rFonts w:ascii="Times New Roman" w:hAnsi="Times New Roman"/>
          <w:sz w:val="24"/>
          <w:szCs w:val="24"/>
        </w:rPr>
        <w:t>Līgums stājas spēkā ar tā parakstīšanas brīdi un ir spēkā līdz brīdim, kad Līdzēji pilnībā izpilda savas saistības.</w:t>
      </w:r>
    </w:p>
    <w:p w:rsidR="00CF1497" w:rsidRPr="009F68FE" w:rsidRDefault="00CF1497" w:rsidP="00CF1497">
      <w:pPr>
        <w:numPr>
          <w:ilvl w:val="1"/>
          <w:numId w:val="21"/>
        </w:numPr>
        <w:ind w:left="567" w:hanging="567"/>
        <w:jc w:val="both"/>
        <w:rPr>
          <w:rFonts w:ascii="Times New Roman" w:hAnsi="Times New Roman"/>
          <w:sz w:val="24"/>
          <w:szCs w:val="24"/>
        </w:rPr>
      </w:pPr>
      <w:r w:rsidRPr="009F68FE">
        <w:rPr>
          <w:rFonts w:ascii="Times New Roman" w:hAnsi="Times New Roman"/>
          <w:sz w:val="24"/>
          <w:szCs w:val="24"/>
        </w:rPr>
        <w:t xml:space="preserve">Pasūtītāja atbildīgā persona par </w:t>
      </w:r>
      <w:r>
        <w:rPr>
          <w:rFonts w:ascii="Times New Roman" w:hAnsi="Times New Roman"/>
          <w:sz w:val="24"/>
          <w:szCs w:val="24"/>
        </w:rPr>
        <w:t>L</w:t>
      </w:r>
      <w:r w:rsidRPr="009F68FE">
        <w:rPr>
          <w:rFonts w:ascii="Times New Roman" w:hAnsi="Times New Roman"/>
          <w:sz w:val="24"/>
          <w:szCs w:val="24"/>
        </w:rPr>
        <w:t xml:space="preserve">īguma uzraudzības izpildi ir </w:t>
      </w:r>
      <w:r w:rsidRPr="00B91FF9">
        <w:rPr>
          <w:rFonts w:ascii="Times New Roman" w:hAnsi="Times New Roman"/>
          <w:sz w:val="24"/>
          <w:szCs w:val="24"/>
          <w:highlight w:val="yellow"/>
        </w:rPr>
        <w:t>_________________________ tel.______ fakss____________</w:t>
      </w:r>
    </w:p>
    <w:p w:rsidR="00CF1497" w:rsidRPr="00F43E23" w:rsidRDefault="00CF1497" w:rsidP="00CF1497">
      <w:pPr>
        <w:numPr>
          <w:ilvl w:val="1"/>
          <w:numId w:val="21"/>
        </w:numPr>
        <w:ind w:left="567" w:hanging="567"/>
        <w:jc w:val="both"/>
        <w:rPr>
          <w:rFonts w:ascii="Times New Roman" w:hAnsi="Times New Roman"/>
          <w:sz w:val="24"/>
          <w:szCs w:val="24"/>
          <w:highlight w:val="yellow"/>
        </w:rPr>
      </w:pPr>
      <w:r w:rsidRPr="00F43E23">
        <w:rPr>
          <w:rFonts w:ascii="Times New Roman" w:hAnsi="Times New Roman"/>
          <w:sz w:val="24"/>
          <w:szCs w:val="24"/>
          <w:highlight w:val="yellow"/>
        </w:rPr>
        <w:t>Izpildītāja kontaktpersona Līguma izpildei ir________ tel.___ fakss_______</w:t>
      </w:r>
    </w:p>
    <w:p w:rsidR="00CF1497" w:rsidRPr="009F68FE" w:rsidRDefault="00CF1497" w:rsidP="00CF1497">
      <w:pPr>
        <w:numPr>
          <w:ilvl w:val="1"/>
          <w:numId w:val="21"/>
        </w:numPr>
        <w:ind w:left="567" w:hanging="567"/>
        <w:jc w:val="both"/>
        <w:rPr>
          <w:rFonts w:ascii="Times New Roman" w:hAnsi="Times New Roman"/>
          <w:sz w:val="24"/>
          <w:szCs w:val="24"/>
        </w:rPr>
      </w:pPr>
      <w:r w:rsidRPr="009F68FE">
        <w:rPr>
          <w:rFonts w:ascii="Times New Roman" w:hAnsi="Times New Roman"/>
          <w:sz w:val="24"/>
          <w:szCs w:val="24"/>
        </w:rPr>
        <w:t>Līdzēji tiek atbrīvoti no atbildības par Līguma noteikumu neizpildi, ja tam par iemeslu ir apstākļi, kurus tie nevarēja paredzēt, novērst un ietekmēt (Force Majeure). Force Majeure ietver ūdens plūdus, ugunsgrēku, zemestrīci un citas stihiskas nelaimes, kā arī kara darbību, streikus un citus apstākļus, kas neiekļaujas Līdzēju iespējamās kontroles robežās.</w:t>
      </w:r>
    </w:p>
    <w:p w:rsidR="00CF1497" w:rsidRPr="009F68FE" w:rsidRDefault="00CF1497" w:rsidP="00CF1497">
      <w:pPr>
        <w:numPr>
          <w:ilvl w:val="1"/>
          <w:numId w:val="21"/>
        </w:numPr>
        <w:ind w:left="567" w:hanging="567"/>
        <w:jc w:val="both"/>
        <w:rPr>
          <w:rFonts w:ascii="Times New Roman" w:hAnsi="Times New Roman"/>
          <w:sz w:val="24"/>
          <w:szCs w:val="24"/>
        </w:rPr>
      </w:pPr>
      <w:r w:rsidRPr="009F68FE">
        <w:rPr>
          <w:rFonts w:ascii="Times New Roman" w:hAnsi="Times New Roman"/>
          <w:sz w:val="24"/>
          <w:szCs w:val="24"/>
        </w:rPr>
        <w:t>Līdzējam, kas nokļuvis Force Majeure apstākļos, bez kavēšanas jāinformē par to otrs Līdzējs 3 (trīs) darba dienu laikā pēc Force Majeure iestāšanās un ziņojumam jāpievieno izziņa, ko izsniegušas kompetentas iestādes un kura satur minēto apstākļu apstiprinājumu un raksturojumu.</w:t>
      </w:r>
    </w:p>
    <w:p w:rsidR="00CF1497" w:rsidRPr="009F68FE" w:rsidRDefault="00CF1497" w:rsidP="00CF1497">
      <w:pPr>
        <w:numPr>
          <w:ilvl w:val="1"/>
          <w:numId w:val="21"/>
        </w:numPr>
        <w:ind w:left="567" w:hanging="567"/>
        <w:jc w:val="both"/>
        <w:rPr>
          <w:rFonts w:ascii="Times New Roman" w:hAnsi="Times New Roman"/>
          <w:sz w:val="24"/>
          <w:szCs w:val="24"/>
        </w:rPr>
      </w:pPr>
      <w:r>
        <w:rPr>
          <w:rFonts w:ascii="Times New Roman" w:hAnsi="Times New Roman"/>
          <w:sz w:val="24"/>
          <w:szCs w:val="24"/>
        </w:rPr>
        <w:t>L</w:t>
      </w:r>
      <w:r w:rsidRPr="009F68FE">
        <w:rPr>
          <w:rFonts w:ascii="Times New Roman" w:hAnsi="Times New Roman"/>
          <w:sz w:val="24"/>
          <w:szCs w:val="24"/>
        </w:rPr>
        <w:t xml:space="preserve">īguma darbība tiek apturēta uz </w:t>
      </w:r>
      <w:r>
        <w:rPr>
          <w:rFonts w:ascii="Times New Roman" w:hAnsi="Times New Roman"/>
          <w:sz w:val="24"/>
          <w:szCs w:val="24"/>
        </w:rPr>
        <w:t>Līguma 5.4.</w:t>
      </w:r>
      <w:r w:rsidRPr="009F68FE">
        <w:rPr>
          <w:rFonts w:ascii="Times New Roman" w:hAnsi="Times New Roman"/>
          <w:sz w:val="24"/>
          <w:szCs w:val="24"/>
        </w:rPr>
        <w:t>punktā noteikto apstākļu pastāvēšanas laiku, bet pēc kavējošo apstākļu izbeigšanās atkal iegūst pilnu spēku.</w:t>
      </w:r>
    </w:p>
    <w:p w:rsidR="00CF1497" w:rsidRPr="009F68FE" w:rsidRDefault="00CF1497" w:rsidP="00CF1497">
      <w:pPr>
        <w:numPr>
          <w:ilvl w:val="1"/>
          <w:numId w:val="21"/>
        </w:numPr>
        <w:ind w:left="567" w:hanging="567"/>
        <w:jc w:val="both"/>
        <w:rPr>
          <w:rFonts w:ascii="Times New Roman" w:hAnsi="Times New Roman"/>
          <w:sz w:val="24"/>
          <w:szCs w:val="24"/>
        </w:rPr>
      </w:pPr>
      <w:r w:rsidRPr="009F68FE">
        <w:rPr>
          <w:rFonts w:ascii="Times New Roman" w:hAnsi="Times New Roman"/>
          <w:sz w:val="24"/>
          <w:szCs w:val="24"/>
        </w:rPr>
        <w:t>Līguma darbības laikā radušās domstarpības un strīdus Līdzēji vispirms risina sarunu ceļā, parakstot par to rakstisku vienošanos.</w:t>
      </w:r>
    </w:p>
    <w:p w:rsidR="00CF1497" w:rsidRPr="009F68FE" w:rsidRDefault="00CF1497" w:rsidP="00CF1497">
      <w:pPr>
        <w:numPr>
          <w:ilvl w:val="1"/>
          <w:numId w:val="21"/>
        </w:numPr>
        <w:ind w:left="567" w:hanging="567"/>
        <w:jc w:val="both"/>
        <w:rPr>
          <w:rFonts w:ascii="Times New Roman" w:hAnsi="Times New Roman"/>
          <w:sz w:val="24"/>
          <w:szCs w:val="24"/>
        </w:rPr>
      </w:pPr>
      <w:r w:rsidRPr="009F68FE">
        <w:rPr>
          <w:rFonts w:ascii="Times New Roman" w:hAnsi="Times New Roman"/>
          <w:sz w:val="24"/>
          <w:szCs w:val="24"/>
        </w:rPr>
        <w:t>Ja sarunu ceļā domstarpības nav izdevies novērst, strīdu izšķir tiesa Latvijas Republikas normatīvajos aktos noteiktajā kārtībā.</w:t>
      </w:r>
    </w:p>
    <w:p w:rsidR="00CF1497" w:rsidRPr="009F68FE" w:rsidRDefault="00CF1497" w:rsidP="00CF1497">
      <w:pPr>
        <w:numPr>
          <w:ilvl w:val="1"/>
          <w:numId w:val="21"/>
        </w:numPr>
        <w:ind w:left="567" w:hanging="567"/>
        <w:jc w:val="both"/>
        <w:rPr>
          <w:rFonts w:ascii="Times New Roman" w:hAnsi="Times New Roman"/>
          <w:sz w:val="24"/>
          <w:szCs w:val="24"/>
        </w:rPr>
      </w:pPr>
      <w:r w:rsidRPr="009F68FE">
        <w:rPr>
          <w:rFonts w:ascii="Times New Roman" w:hAnsi="Times New Roman"/>
          <w:sz w:val="24"/>
          <w:szCs w:val="24"/>
        </w:rPr>
        <w:t xml:space="preserve">Līgums </w:t>
      </w:r>
      <w:r>
        <w:rPr>
          <w:rFonts w:ascii="Times New Roman" w:hAnsi="Times New Roman"/>
          <w:sz w:val="24"/>
          <w:szCs w:val="24"/>
        </w:rPr>
        <w:t xml:space="preserve">noformēts </w:t>
      </w:r>
      <w:r w:rsidRPr="009F68FE">
        <w:rPr>
          <w:rFonts w:ascii="Times New Roman" w:hAnsi="Times New Roman"/>
          <w:sz w:val="24"/>
          <w:szCs w:val="24"/>
        </w:rPr>
        <w:t xml:space="preserve">2 (divos) eksemplāros uz </w:t>
      </w:r>
      <w:r>
        <w:rPr>
          <w:rFonts w:ascii="Times New Roman" w:hAnsi="Times New Roman"/>
          <w:sz w:val="24"/>
          <w:szCs w:val="24"/>
        </w:rPr>
        <w:t>1</w:t>
      </w:r>
      <w:r w:rsidRPr="009F68FE">
        <w:rPr>
          <w:rFonts w:ascii="Times New Roman" w:hAnsi="Times New Roman"/>
          <w:sz w:val="24"/>
          <w:szCs w:val="24"/>
        </w:rPr>
        <w:t xml:space="preserve"> (</w:t>
      </w:r>
      <w:r>
        <w:rPr>
          <w:rFonts w:ascii="Times New Roman" w:hAnsi="Times New Roman"/>
          <w:sz w:val="24"/>
          <w:szCs w:val="24"/>
        </w:rPr>
        <w:t>vienas</w:t>
      </w:r>
      <w:r w:rsidRPr="009F68FE">
        <w:rPr>
          <w:rFonts w:ascii="Times New Roman" w:hAnsi="Times New Roman"/>
          <w:sz w:val="24"/>
          <w:szCs w:val="24"/>
        </w:rPr>
        <w:t>) lap</w:t>
      </w:r>
      <w:r>
        <w:rPr>
          <w:rFonts w:ascii="Times New Roman" w:hAnsi="Times New Roman"/>
          <w:sz w:val="24"/>
          <w:szCs w:val="24"/>
        </w:rPr>
        <w:t>as abām pusēm</w:t>
      </w:r>
      <w:r w:rsidRPr="009F68FE">
        <w:rPr>
          <w:rFonts w:ascii="Times New Roman" w:hAnsi="Times New Roman"/>
          <w:sz w:val="24"/>
          <w:szCs w:val="24"/>
        </w:rPr>
        <w:t>, l</w:t>
      </w:r>
      <w:r>
        <w:rPr>
          <w:rFonts w:ascii="Times New Roman" w:hAnsi="Times New Roman"/>
          <w:sz w:val="24"/>
          <w:szCs w:val="24"/>
        </w:rPr>
        <w:t xml:space="preserve">atviešu valodā, pa </w:t>
      </w:r>
      <w:r w:rsidRPr="009F68FE">
        <w:rPr>
          <w:rFonts w:ascii="Times New Roman" w:hAnsi="Times New Roman"/>
          <w:sz w:val="24"/>
          <w:szCs w:val="24"/>
        </w:rPr>
        <w:t>1 (vienam) eksemplāram katram no Līdzējiem. Abiem Līguma eksemplāriem ir vienāds juridisks spēks.</w:t>
      </w:r>
    </w:p>
    <w:p w:rsidR="00CF1497" w:rsidRPr="009F68FE" w:rsidRDefault="00CF1497" w:rsidP="00CF1497">
      <w:pPr>
        <w:numPr>
          <w:ilvl w:val="1"/>
          <w:numId w:val="21"/>
        </w:numPr>
        <w:ind w:left="567" w:hanging="567"/>
        <w:jc w:val="both"/>
        <w:rPr>
          <w:rFonts w:ascii="Times New Roman" w:hAnsi="Times New Roman"/>
          <w:sz w:val="24"/>
          <w:szCs w:val="24"/>
        </w:rPr>
      </w:pPr>
      <w:r w:rsidRPr="009F68FE">
        <w:rPr>
          <w:rFonts w:ascii="Times New Roman" w:hAnsi="Times New Roman"/>
          <w:sz w:val="24"/>
          <w:szCs w:val="24"/>
        </w:rPr>
        <w:t>Līgumam pievienoti šādi Līguma tekstā norādītie pielikumi:</w:t>
      </w:r>
    </w:p>
    <w:p w:rsidR="00CF1497" w:rsidRPr="009F68FE" w:rsidRDefault="00CF1497" w:rsidP="00CF1497">
      <w:pPr>
        <w:numPr>
          <w:ilvl w:val="2"/>
          <w:numId w:val="21"/>
        </w:numPr>
        <w:ind w:left="567" w:hanging="567"/>
        <w:jc w:val="both"/>
        <w:rPr>
          <w:rFonts w:ascii="Times New Roman" w:hAnsi="Times New Roman"/>
          <w:sz w:val="24"/>
          <w:szCs w:val="24"/>
        </w:rPr>
      </w:pPr>
      <w:r w:rsidRPr="009F68FE">
        <w:rPr>
          <w:rFonts w:ascii="Times New Roman" w:hAnsi="Times New Roman"/>
          <w:sz w:val="24"/>
          <w:szCs w:val="24"/>
        </w:rPr>
        <w:t xml:space="preserve">Pasūtītāja Tehniskā Specifikācija / apraksts </w:t>
      </w:r>
      <w:r w:rsidRPr="00F43E23">
        <w:rPr>
          <w:rFonts w:ascii="Times New Roman" w:hAnsi="Times New Roman"/>
          <w:sz w:val="24"/>
          <w:szCs w:val="24"/>
          <w:highlight w:val="yellow"/>
        </w:rPr>
        <w:t>uz ... lapām</w:t>
      </w:r>
      <w:r w:rsidRPr="009F68FE">
        <w:rPr>
          <w:rFonts w:ascii="Times New Roman" w:hAnsi="Times New Roman"/>
          <w:sz w:val="24"/>
          <w:szCs w:val="24"/>
        </w:rPr>
        <w:t>;</w:t>
      </w:r>
    </w:p>
    <w:p w:rsidR="00CF1497" w:rsidRPr="009F68FE" w:rsidRDefault="00CF1497" w:rsidP="00CF1497">
      <w:pPr>
        <w:numPr>
          <w:ilvl w:val="2"/>
          <w:numId w:val="21"/>
        </w:numPr>
        <w:ind w:left="567" w:hanging="567"/>
        <w:jc w:val="both"/>
        <w:rPr>
          <w:rFonts w:ascii="Times New Roman" w:hAnsi="Times New Roman"/>
          <w:sz w:val="24"/>
          <w:szCs w:val="24"/>
        </w:rPr>
      </w:pPr>
      <w:r w:rsidRPr="009F68FE">
        <w:rPr>
          <w:rFonts w:ascii="Times New Roman" w:hAnsi="Times New Roman"/>
          <w:sz w:val="24"/>
          <w:szCs w:val="24"/>
        </w:rPr>
        <w:t xml:space="preserve">Izpildītāja piedāvājums </w:t>
      </w:r>
      <w:r w:rsidRPr="00F43E23">
        <w:rPr>
          <w:rFonts w:ascii="Times New Roman" w:hAnsi="Times New Roman"/>
          <w:sz w:val="24"/>
          <w:szCs w:val="24"/>
          <w:highlight w:val="yellow"/>
        </w:rPr>
        <w:t>uz ...lapām</w:t>
      </w:r>
      <w:r w:rsidRPr="009F68FE">
        <w:rPr>
          <w:rFonts w:ascii="Times New Roman" w:hAnsi="Times New Roman"/>
          <w:sz w:val="24"/>
          <w:szCs w:val="24"/>
        </w:rPr>
        <w:t>.</w:t>
      </w:r>
    </w:p>
    <w:p w:rsidR="00CF1497" w:rsidRPr="009F68FE" w:rsidRDefault="00CF1497" w:rsidP="00CF1497">
      <w:pPr>
        <w:ind w:left="567" w:hanging="567"/>
        <w:jc w:val="both"/>
        <w:rPr>
          <w:rFonts w:ascii="Times New Roman" w:hAnsi="Times New Roman"/>
          <w:sz w:val="24"/>
          <w:szCs w:val="24"/>
        </w:rPr>
      </w:pPr>
    </w:p>
    <w:p w:rsidR="00CF1497" w:rsidRPr="009F68FE" w:rsidRDefault="00CF1497" w:rsidP="00CF1497">
      <w:pPr>
        <w:ind w:left="567" w:hanging="567"/>
        <w:jc w:val="both"/>
        <w:rPr>
          <w:rFonts w:ascii="Times New Roman" w:hAnsi="Times New Roman"/>
          <w:sz w:val="24"/>
          <w:szCs w:val="24"/>
        </w:rPr>
      </w:pPr>
      <w:r w:rsidRPr="00F43E23">
        <w:rPr>
          <w:rFonts w:ascii="Times New Roman" w:hAnsi="Times New Roman"/>
          <w:sz w:val="24"/>
          <w:szCs w:val="24"/>
          <w:highlight w:val="yellow"/>
        </w:rPr>
        <w:t>Pušu rekvizīti un paraksti</w:t>
      </w:r>
      <w:r w:rsidRPr="009F68FE">
        <w:rPr>
          <w:rFonts w:ascii="Times New Roman" w:hAnsi="Times New Roman"/>
          <w:sz w:val="24"/>
          <w:szCs w:val="24"/>
        </w:rPr>
        <w:t>:</w:t>
      </w:r>
    </w:p>
    <w:p w:rsidR="00CF1497" w:rsidRDefault="00CF1497" w:rsidP="00CF1497">
      <w:pPr>
        <w:ind w:left="567" w:hanging="567"/>
        <w:jc w:val="both"/>
        <w:rPr>
          <w:rFonts w:ascii="Times New Roman" w:hAnsi="Times New Roman"/>
          <w:sz w:val="24"/>
          <w:szCs w:val="24"/>
        </w:rPr>
      </w:pPr>
    </w:p>
    <w:p w:rsidR="009F68FE" w:rsidRPr="00CF1497" w:rsidRDefault="009F68FE" w:rsidP="00CF1497">
      <w:pPr>
        <w:rPr>
          <w:szCs w:val="24"/>
        </w:rPr>
      </w:pPr>
    </w:p>
    <w:sectPr w:rsidR="009F68FE" w:rsidRPr="00CF1497" w:rsidSect="00733FE1">
      <w:footerReference w:type="even" r:id="rId11"/>
      <w:footerReference w:type="default" r:id="rId12"/>
      <w:pgSz w:w="11906" w:h="16838"/>
      <w:pgMar w:top="1134" w:right="1134"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C5A" w:rsidRDefault="00493C5A">
      <w:r>
        <w:separator/>
      </w:r>
    </w:p>
  </w:endnote>
  <w:endnote w:type="continuationSeparator" w:id="0">
    <w:p w:rsidR="00493C5A" w:rsidRDefault="00493C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panose1 w:val="02020503060505020304"/>
    <w:charset w:val="BA"/>
    <w:family w:val="roman"/>
    <w:pitch w:val="variable"/>
    <w:sig w:usb0="800002AF" w:usb1="5000204A" w:usb2="00000000" w:usb3="00000000" w:csb0="0000009F" w:csb1="00000000"/>
  </w:font>
  <w:font w:name="Arial">
    <w:panose1 w:val="020B0604020202020204"/>
    <w:charset w:val="BA"/>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F2" w:rsidRDefault="00374E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4EF2" w:rsidRDefault="00374E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F2" w:rsidRDefault="00374EF2">
    <w:pPr>
      <w:pStyle w:val="Footer"/>
      <w:framePr w:wrap="around" w:vAnchor="text" w:hAnchor="margin" w:xAlign="right" w:y="1"/>
      <w:rPr>
        <w:rStyle w:val="PageNumber"/>
        <w:rFonts w:ascii="Times New Roman" w:hAnsi="Times New Roman"/>
        <w:sz w:val="16"/>
      </w:rPr>
    </w:pPr>
    <w:r>
      <w:rPr>
        <w:rStyle w:val="PageNumber"/>
        <w:rFonts w:ascii="Times New Roman" w:hAnsi="Times New Roman"/>
        <w:sz w:val="16"/>
      </w:rPr>
      <w:fldChar w:fldCharType="begin"/>
    </w:r>
    <w:r>
      <w:rPr>
        <w:rStyle w:val="PageNumber"/>
        <w:rFonts w:ascii="Times New Roman" w:hAnsi="Times New Roman"/>
        <w:sz w:val="16"/>
      </w:rPr>
      <w:instrText xml:space="preserve">PAGE  </w:instrText>
    </w:r>
    <w:r>
      <w:rPr>
        <w:rStyle w:val="PageNumber"/>
        <w:rFonts w:ascii="Times New Roman" w:hAnsi="Times New Roman"/>
        <w:sz w:val="16"/>
      </w:rPr>
      <w:fldChar w:fldCharType="separate"/>
    </w:r>
    <w:r w:rsidR="00616B2F">
      <w:rPr>
        <w:rStyle w:val="PageNumber"/>
        <w:rFonts w:ascii="Times New Roman" w:hAnsi="Times New Roman"/>
        <w:noProof/>
        <w:sz w:val="16"/>
      </w:rPr>
      <w:t>12</w:t>
    </w:r>
    <w:r>
      <w:rPr>
        <w:rStyle w:val="PageNumber"/>
        <w:rFonts w:ascii="Times New Roman" w:hAnsi="Times New Roman"/>
        <w:sz w:val="16"/>
      </w:rPr>
      <w:fldChar w:fldCharType="end"/>
    </w:r>
  </w:p>
  <w:p w:rsidR="00374EF2" w:rsidRDefault="00374E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C5A" w:rsidRDefault="00493C5A">
      <w:r>
        <w:separator/>
      </w:r>
    </w:p>
  </w:footnote>
  <w:footnote w:type="continuationSeparator" w:id="0">
    <w:p w:rsidR="00493C5A" w:rsidRDefault="00493C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A1E7E"/>
    <w:multiLevelType w:val="multilevel"/>
    <w:tmpl w:val="37680F94"/>
    <w:lvl w:ilvl="0">
      <w:start w:val="1"/>
      <w:numFmt w:val="decimal"/>
      <w:pStyle w:val="Saturs"/>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5353C98"/>
    <w:multiLevelType w:val="hybridMultilevel"/>
    <w:tmpl w:val="15FCDD08"/>
    <w:lvl w:ilvl="0" w:tplc="B6D240BE">
      <w:start w:val="6"/>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
    <w:nsid w:val="184B3933"/>
    <w:multiLevelType w:val="multilevel"/>
    <w:tmpl w:val="946A47C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ECA62D8"/>
    <w:multiLevelType w:val="multilevel"/>
    <w:tmpl w:val="2250B9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0"/>
        </w:tabs>
        <w:ind w:left="57" w:hanging="57"/>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237F74F6"/>
    <w:multiLevelType w:val="hybridMultilevel"/>
    <w:tmpl w:val="9210F46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3C86D22"/>
    <w:multiLevelType w:val="hybridMultilevel"/>
    <w:tmpl w:val="BE06624C"/>
    <w:lvl w:ilvl="0" w:tplc="07DE35B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267852"/>
    <w:multiLevelType w:val="singleLevel"/>
    <w:tmpl w:val="CBB6A566"/>
    <w:lvl w:ilvl="0">
      <w:start w:val="1"/>
      <w:numFmt w:val="decimal"/>
      <w:lvlText w:val="%1."/>
      <w:lvlJc w:val="left"/>
      <w:pPr>
        <w:tabs>
          <w:tab w:val="num" w:pos="389"/>
        </w:tabs>
        <w:ind w:left="389" w:hanging="360"/>
      </w:pPr>
      <w:rPr>
        <w:rFonts w:hint="default"/>
      </w:rPr>
    </w:lvl>
  </w:abstractNum>
  <w:abstractNum w:abstractNumId="7">
    <w:nsid w:val="27076FC9"/>
    <w:multiLevelType w:val="singleLevel"/>
    <w:tmpl w:val="0C09000F"/>
    <w:lvl w:ilvl="0">
      <w:start w:val="1"/>
      <w:numFmt w:val="decimal"/>
      <w:lvlText w:val="%1."/>
      <w:lvlJc w:val="left"/>
      <w:pPr>
        <w:tabs>
          <w:tab w:val="num" w:pos="360"/>
        </w:tabs>
        <w:ind w:left="360" w:hanging="360"/>
      </w:pPr>
    </w:lvl>
  </w:abstractNum>
  <w:abstractNum w:abstractNumId="8">
    <w:nsid w:val="29DF0B76"/>
    <w:multiLevelType w:val="hybridMultilevel"/>
    <w:tmpl w:val="4FE0C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AC65D2"/>
    <w:multiLevelType w:val="hybridMultilevel"/>
    <w:tmpl w:val="C002B1BC"/>
    <w:lvl w:ilvl="0" w:tplc="3B88246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60F0B8D"/>
    <w:multiLevelType w:val="multilevel"/>
    <w:tmpl w:val="FB92B602"/>
    <w:lvl w:ilvl="0">
      <w:start w:val="1"/>
      <w:numFmt w:val="decimal"/>
      <w:lvlText w:val="%1."/>
      <w:lvlJc w:val="left"/>
      <w:pPr>
        <w:tabs>
          <w:tab w:val="num" w:pos="1800"/>
        </w:tabs>
        <w:ind w:left="1800" w:hanging="360"/>
      </w:pPr>
      <w:rPr>
        <w:b/>
      </w:rPr>
    </w:lvl>
    <w:lvl w:ilvl="1">
      <w:start w:val="1"/>
      <w:numFmt w:val="decimal"/>
      <w:lvlText w:val="%1.%2."/>
      <w:lvlJc w:val="left"/>
      <w:pPr>
        <w:tabs>
          <w:tab w:val="num" w:pos="1002"/>
        </w:tabs>
        <w:ind w:left="1002" w:hanging="432"/>
      </w:pPr>
      <w:rPr>
        <w:rFonts w:ascii="Times New Roman" w:eastAsia="Times New Roman" w:hAnsi="Times New Roman" w:cs="Times New Roman"/>
        <w:b/>
      </w:rPr>
    </w:lvl>
    <w:lvl w:ilvl="2">
      <w:start w:val="1"/>
      <w:numFmt w:val="decimal"/>
      <w:lvlText w:val="%1.%2.%3."/>
      <w:lvlJc w:val="left"/>
      <w:pPr>
        <w:tabs>
          <w:tab w:val="num" w:pos="720"/>
        </w:tabs>
        <w:ind w:left="504" w:hanging="504"/>
      </w:pPr>
      <w:rPr>
        <w:b w:val="0"/>
        <w:color w:val="auto"/>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3420"/>
        </w:tabs>
        <w:ind w:left="3132" w:hanging="792"/>
      </w:pPr>
    </w:lvl>
    <w:lvl w:ilvl="5">
      <w:start w:val="1"/>
      <w:numFmt w:val="decimal"/>
      <w:lvlText w:val="%1.%2.%3.%4.%5.%6."/>
      <w:lvlJc w:val="left"/>
      <w:pPr>
        <w:tabs>
          <w:tab w:val="num" w:pos="4140"/>
        </w:tabs>
        <w:ind w:left="3636" w:hanging="936"/>
      </w:pPr>
    </w:lvl>
    <w:lvl w:ilvl="6">
      <w:start w:val="1"/>
      <w:numFmt w:val="decimal"/>
      <w:lvlText w:val="%1.%2.%3.%4.%5.%6.%7."/>
      <w:lvlJc w:val="left"/>
      <w:pPr>
        <w:tabs>
          <w:tab w:val="num" w:pos="4860"/>
        </w:tabs>
        <w:ind w:left="4140" w:hanging="1080"/>
      </w:pPr>
    </w:lvl>
    <w:lvl w:ilvl="7">
      <w:start w:val="1"/>
      <w:numFmt w:val="decimal"/>
      <w:lvlText w:val="%1.%2.%3.%4.%5.%6.%7.%8."/>
      <w:lvlJc w:val="left"/>
      <w:pPr>
        <w:tabs>
          <w:tab w:val="num" w:pos="5220"/>
        </w:tabs>
        <w:ind w:left="4644" w:hanging="1224"/>
      </w:pPr>
    </w:lvl>
    <w:lvl w:ilvl="8">
      <w:start w:val="1"/>
      <w:numFmt w:val="decimal"/>
      <w:lvlText w:val="%1.%2.%3.%4.%5.%6.%7.%8.%9."/>
      <w:lvlJc w:val="left"/>
      <w:pPr>
        <w:tabs>
          <w:tab w:val="num" w:pos="5940"/>
        </w:tabs>
        <w:ind w:left="5220" w:hanging="1440"/>
      </w:pPr>
    </w:lvl>
  </w:abstractNum>
  <w:abstractNum w:abstractNumId="11">
    <w:nsid w:val="40BE7F7B"/>
    <w:multiLevelType w:val="multilevel"/>
    <w:tmpl w:val="C64E128E"/>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655"/>
        </w:tabs>
        <w:ind w:left="1655" w:hanging="720"/>
      </w:pPr>
      <w:rPr>
        <w:rFonts w:hint="default"/>
      </w:rPr>
    </w:lvl>
    <w:lvl w:ilvl="2">
      <w:start w:val="1"/>
      <w:numFmt w:val="decimal"/>
      <w:lvlText w:val="%1.%2.%3."/>
      <w:lvlJc w:val="left"/>
      <w:pPr>
        <w:tabs>
          <w:tab w:val="num" w:pos="2590"/>
        </w:tabs>
        <w:ind w:left="2590" w:hanging="720"/>
      </w:pPr>
      <w:rPr>
        <w:rFonts w:hint="default"/>
        <w:b w:val="0"/>
      </w:rPr>
    </w:lvl>
    <w:lvl w:ilvl="3">
      <w:start w:val="1"/>
      <w:numFmt w:val="decimal"/>
      <w:lvlText w:val="%1.%2.%3.%4."/>
      <w:lvlJc w:val="left"/>
      <w:pPr>
        <w:tabs>
          <w:tab w:val="num" w:pos="3885"/>
        </w:tabs>
        <w:ind w:left="3885" w:hanging="1080"/>
      </w:pPr>
      <w:rPr>
        <w:rFonts w:hint="default"/>
      </w:rPr>
    </w:lvl>
    <w:lvl w:ilvl="4">
      <w:start w:val="1"/>
      <w:numFmt w:val="decimal"/>
      <w:lvlText w:val="%1.%2.%3.%4.%5."/>
      <w:lvlJc w:val="left"/>
      <w:pPr>
        <w:tabs>
          <w:tab w:val="num" w:pos="4820"/>
        </w:tabs>
        <w:ind w:left="4820" w:hanging="1080"/>
      </w:pPr>
      <w:rPr>
        <w:rFonts w:hint="default"/>
      </w:rPr>
    </w:lvl>
    <w:lvl w:ilvl="5">
      <w:start w:val="1"/>
      <w:numFmt w:val="decimal"/>
      <w:lvlText w:val="%1.%2.%3.%4.%5.%6."/>
      <w:lvlJc w:val="left"/>
      <w:pPr>
        <w:tabs>
          <w:tab w:val="num" w:pos="6115"/>
        </w:tabs>
        <w:ind w:left="6115" w:hanging="1440"/>
      </w:pPr>
      <w:rPr>
        <w:rFonts w:hint="default"/>
      </w:rPr>
    </w:lvl>
    <w:lvl w:ilvl="6">
      <w:start w:val="1"/>
      <w:numFmt w:val="decimal"/>
      <w:lvlText w:val="%1.%2.%3.%4.%5.%6.%7."/>
      <w:lvlJc w:val="left"/>
      <w:pPr>
        <w:tabs>
          <w:tab w:val="num" w:pos="7410"/>
        </w:tabs>
        <w:ind w:left="7410" w:hanging="1800"/>
      </w:pPr>
      <w:rPr>
        <w:rFonts w:hint="default"/>
      </w:rPr>
    </w:lvl>
    <w:lvl w:ilvl="7">
      <w:start w:val="1"/>
      <w:numFmt w:val="decimal"/>
      <w:lvlText w:val="%1.%2.%3.%4.%5.%6.%7.%8."/>
      <w:lvlJc w:val="left"/>
      <w:pPr>
        <w:tabs>
          <w:tab w:val="num" w:pos="8345"/>
        </w:tabs>
        <w:ind w:left="8345" w:hanging="1800"/>
      </w:pPr>
      <w:rPr>
        <w:rFonts w:hint="default"/>
      </w:rPr>
    </w:lvl>
    <w:lvl w:ilvl="8">
      <w:start w:val="1"/>
      <w:numFmt w:val="decimal"/>
      <w:lvlText w:val="%1.%2.%3.%4.%5.%6.%7.%8.%9."/>
      <w:lvlJc w:val="left"/>
      <w:pPr>
        <w:tabs>
          <w:tab w:val="num" w:pos="9640"/>
        </w:tabs>
        <w:ind w:left="9640" w:hanging="2160"/>
      </w:pPr>
      <w:rPr>
        <w:rFonts w:hint="default"/>
      </w:rPr>
    </w:lvl>
  </w:abstractNum>
  <w:abstractNum w:abstractNumId="12">
    <w:nsid w:val="48257300"/>
    <w:multiLevelType w:val="multilevel"/>
    <w:tmpl w:val="17A09C7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915"/>
        </w:tabs>
        <w:ind w:left="915" w:hanging="55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48C903AC"/>
    <w:multiLevelType w:val="multilevel"/>
    <w:tmpl w:val="926EF118"/>
    <w:lvl w:ilvl="0">
      <w:start w:val="3"/>
      <w:numFmt w:val="decimal"/>
      <w:lvlText w:val="%1."/>
      <w:lvlJc w:val="left"/>
      <w:pPr>
        <w:tabs>
          <w:tab w:val="num" w:pos="420"/>
        </w:tabs>
        <w:ind w:left="420" w:hanging="420"/>
      </w:pPr>
      <w:rPr>
        <w:rFonts w:hint="default"/>
        <w:b/>
      </w:rPr>
    </w:lvl>
    <w:lvl w:ilvl="1">
      <w:start w:val="1"/>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b w:val="0"/>
        <w:sz w:val="28"/>
        <w:szCs w:val="28"/>
      </w:rPr>
    </w:lvl>
    <w:lvl w:ilvl="3">
      <w:start w:val="1"/>
      <w:numFmt w:val="decimal"/>
      <w:lvlText w:val="%1.%2.%3.%4."/>
      <w:lvlJc w:val="left"/>
      <w:pPr>
        <w:tabs>
          <w:tab w:val="num" w:pos="2904"/>
        </w:tabs>
        <w:ind w:left="2904"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4">
    <w:nsid w:val="4FB635CA"/>
    <w:multiLevelType w:val="multilevel"/>
    <w:tmpl w:val="527E06B6"/>
    <w:lvl w:ilvl="0">
      <w:start w:val="1"/>
      <w:numFmt w:val="decimal"/>
      <w:lvlText w:val="%1."/>
      <w:lvlJc w:val="left"/>
      <w:pPr>
        <w:tabs>
          <w:tab w:val="num" w:pos="389"/>
        </w:tabs>
        <w:ind w:left="389" w:hanging="360"/>
      </w:pPr>
      <w:rPr>
        <w:rFonts w:hint="default"/>
      </w:rPr>
    </w:lvl>
    <w:lvl w:ilvl="1">
      <w:start w:val="1"/>
      <w:numFmt w:val="decimal"/>
      <w:pStyle w:val="Normal"/>
      <w:isLgl/>
      <w:lvlText w:val="%1.%2."/>
      <w:lvlJc w:val="left"/>
      <w:pPr>
        <w:tabs>
          <w:tab w:val="num" w:pos="389"/>
        </w:tabs>
        <w:ind w:left="389" w:hanging="360"/>
      </w:pPr>
      <w:rPr>
        <w:rFonts w:hint="default"/>
      </w:rPr>
    </w:lvl>
    <w:lvl w:ilvl="2">
      <w:start w:val="1"/>
      <w:numFmt w:val="decimal"/>
      <w:pStyle w:val="Normal"/>
      <w:isLgl/>
      <w:lvlText w:val="%1.%2.%3."/>
      <w:lvlJc w:val="left"/>
      <w:pPr>
        <w:tabs>
          <w:tab w:val="num" w:pos="749"/>
        </w:tabs>
        <w:ind w:left="749" w:hanging="720"/>
      </w:pPr>
      <w:rPr>
        <w:rFonts w:hint="default"/>
      </w:rPr>
    </w:lvl>
    <w:lvl w:ilvl="3">
      <w:start w:val="1"/>
      <w:numFmt w:val="decimal"/>
      <w:pStyle w:val="Normal"/>
      <w:isLgl/>
      <w:lvlText w:val="%1.%2.%3.%4."/>
      <w:lvlJc w:val="left"/>
      <w:pPr>
        <w:tabs>
          <w:tab w:val="num" w:pos="749"/>
        </w:tabs>
        <w:ind w:left="749" w:hanging="720"/>
      </w:pPr>
      <w:rPr>
        <w:rFonts w:hint="default"/>
      </w:rPr>
    </w:lvl>
    <w:lvl w:ilvl="4">
      <w:start w:val="1"/>
      <w:numFmt w:val="decimal"/>
      <w:pStyle w:val="Normal"/>
      <w:isLgl/>
      <w:lvlText w:val="%1.%2.%3.%4.%5."/>
      <w:lvlJc w:val="left"/>
      <w:pPr>
        <w:tabs>
          <w:tab w:val="num" w:pos="1109"/>
        </w:tabs>
        <w:ind w:left="1109" w:hanging="1080"/>
      </w:pPr>
      <w:rPr>
        <w:rFonts w:hint="default"/>
      </w:rPr>
    </w:lvl>
    <w:lvl w:ilvl="5">
      <w:start w:val="1"/>
      <w:numFmt w:val="decimal"/>
      <w:pStyle w:val="Normal"/>
      <w:isLgl/>
      <w:lvlText w:val="%1.%2.%3.%4.%5.%6."/>
      <w:lvlJc w:val="left"/>
      <w:pPr>
        <w:tabs>
          <w:tab w:val="num" w:pos="1109"/>
        </w:tabs>
        <w:ind w:left="1109" w:hanging="1080"/>
      </w:pPr>
      <w:rPr>
        <w:rFonts w:hint="default"/>
      </w:rPr>
    </w:lvl>
    <w:lvl w:ilvl="6">
      <w:start w:val="1"/>
      <w:numFmt w:val="decimal"/>
      <w:pStyle w:val="Normal"/>
      <w:isLgl/>
      <w:lvlText w:val="%1.%2.%3.%4.%5.%6.%7."/>
      <w:lvlJc w:val="left"/>
      <w:pPr>
        <w:tabs>
          <w:tab w:val="num" w:pos="1469"/>
        </w:tabs>
        <w:ind w:left="1469" w:hanging="1440"/>
      </w:pPr>
      <w:rPr>
        <w:rFonts w:hint="default"/>
      </w:rPr>
    </w:lvl>
    <w:lvl w:ilvl="7">
      <w:start w:val="1"/>
      <w:numFmt w:val="decimal"/>
      <w:pStyle w:val="Normal"/>
      <w:isLgl/>
      <w:lvlText w:val="%1.%2.%3.%4.%5.%6.%7.%8."/>
      <w:lvlJc w:val="left"/>
      <w:pPr>
        <w:tabs>
          <w:tab w:val="num" w:pos="1469"/>
        </w:tabs>
        <w:ind w:left="1469" w:hanging="1440"/>
      </w:pPr>
      <w:rPr>
        <w:rFonts w:hint="default"/>
      </w:rPr>
    </w:lvl>
    <w:lvl w:ilvl="8">
      <w:start w:val="1"/>
      <w:numFmt w:val="decimal"/>
      <w:pStyle w:val="Normal"/>
      <w:isLgl/>
      <w:lvlText w:val="%1.%2.%3.%4.%5.%6.%7.%8.%9."/>
      <w:lvlJc w:val="left"/>
      <w:pPr>
        <w:tabs>
          <w:tab w:val="num" w:pos="1829"/>
        </w:tabs>
        <w:ind w:left="1829" w:hanging="1800"/>
      </w:pPr>
      <w:rPr>
        <w:rFonts w:hint="default"/>
      </w:rPr>
    </w:lvl>
  </w:abstractNum>
  <w:abstractNum w:abstractNumId="15">
    <w:nsid w:val="50F5074D"/>
    <w:multiLevelType w:val="hybridMultilevel"/>
    <w:tmpl w:val="994CA37C"/>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54F75C05"/>
    <w:multiLevelType w:val="hybridMultilevel"/>
    <w:tmpl w:val="F0209C5E"/>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7">
    <w:nsid w:val="642B0873"/>
    <w:multiLevelType w:val="singleLevel"/>
    <w:tmpl w:val="B8F07F90"/>
    <w:lvl w:ilvl="0">
      <w:start w:val="2003"/>
      <w:numFmt w:val="bullet"/>
      <w:lvlText w:val="-"/>
      <w:lvlJc w:val="left"/>
      <w:pPr>
        <w:tabs>
          <w:tab w:val="num" w:pos="389"/>
        </w:tabs>
        <w:ind w:left="389" w:hanging="360"/>
      </w:pPr>
      <w:rPr>
        <w:rFonts w:hint="default"/>
      </w:rPr>
    </w:lvl>
  </w:abstractNum>
  <w:abstractNum w:abstractNumId="18">
    <w:nsid w:val="692F0852"/>
    <w:multiLevelType w:val="hybridMultilevel"/>
    <w:tmpl w:val="E9CA7642"/>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9">
    <w:nsid w:val="70720919"/>
    <w:multiLevelType w:val="singleLevel"/>
    <w:tmpl w:val="0C09000F"/>
    <w:lvl w:ilvl="0">
      <w:start w:val="1"/>
      <w:numFmt w:val="decimal"/>
      <w:lvlText w:val="%1."/>
      <w:lvlJc w:val="left"/>
      <w:pPr>
        <w:tabs>
          <w:tab w:val="num" w:pos="360"/>
        </w:tabs>
        <w:ind w:left="360" w:hanging="360"/>
      </w:pPr>
    </w:lvl>
  </w:abstractNum>
  <w:abstractNum w:abstractNumId="20">
    <w:nsid w:val="712C7ED3"/>
    <w:multiLevelType w:val="hybridMultilevel"/>
    <w:tmpl w:val="36D60F40"/>
    <w:lvl w:ilvl="0" w:tplc="74487DF8">
      <w:start w:val="1"/>
      <w:numFmt w:val="decimal"/>
      <w:lvlText w:val="%1."/>
      <w:lvlJc w:val="left"/>
      <w:pPr>
        <w:tabs>
          <w:tab w:val="num" w:pos="720"/>
        </w:tabs>
        <w:ind w:left="720" w:hanging="360"/>
      </w:pPr>
      <w:rPr>
        <w:rFonts w:hint="default"/>
      </w:rPr>
    </w:lvl>
    <w:lvl w:ilvl="1" w:tplc="1820DEC8">
      <w:numFmt w:val="none"/>
      <w:lvlText w:val=""/>
      <w:lvlJc w:val="left"/>
      <w:pPr>
        <w:tabs>
          <w:tab w:val="num" w:pos="360"/>
        </w:tabs>
      </w:pPr>
    </w:lvl>
    <w:lvl w:ilvl="2" w:tplc="1B9C9594">
      <w:numFmt w:val="none"/>
      <w:lvlText w:val=""/>
      <w:lvlJc w:val="left"/>
      <w:pPr>
        <w:tabs>
          <w:tab w:val="num" w:pos="360"/>
        </w:tabs>
      </w:pPr>
    </w:lvl>
    <w:lvl w:ilvl="3" w:tplc="DA20C014">
      <w:numFmt w:val="none"/>
      <w:lvlText w:val=""/>
      <w:lvlJc w:val="left"/>
      <w:pPr>
        <w:tabs>
          <w:tab w:val="num" w:pos="360"/>
        </w:tabs>
      </w:pPr>
    </w:lvl>
    <w:lvl w:ilvl="4" w:tplc="3240431E">
      <w:numFmt w:val="none"/>
      <w:lvlText w:val=""/>
      <w:lvlJc w:val="left"/>
      <w:pPr>
        <w:tabs>
          <w:tab w:val="num" w:pos="360"/>
        </w:tabs>
      </w:pPr>
    </w:lvl>
    <w:lvl w:ilvl="5" w:tplc="56F2E5FC">
      <w:numFmt w:val="none"/>
      <w:lvlText w:val=""/>
      <w:lvlJc w:val="left"/>
      <w:pPr>
        <w:tabs>
          <w:tab w:val="num" w:pos="360"/>
        </w:tabs>
      </w:pPr>
    </w:lvl>
    <w:lvl w:ilvl="6" w:tplc="A5D2FC40">
      <w:numFmt w:val="none"/>
      <w:lvlText w:val=""/>
      <w:lvlJc w:val="left"/>
      <w:pPr>
        <w:tabs>
          <w:tab w:val="num" w:pos="360"/>
        </w:tabs>
      </w:pPr>
    </w:lvl>
    <w:lvl w:ilvl="7" w:tplc="DE389C02">
      <w:numFmt w:val="none"/>
      <w:lvlText w:val=""/>
      <w:lvlJc w:val="left"/>
      <w:pPr>
        <w:tabs>
          <w:tab w:val="num" w:pos="360"/>
        </w:tabs>
      </w:pPr>
    </w:lvl>
    <w:lvl w:ilvl="8" w:tplc="75D856D0">
      <w:numFmt w:val="none"/>
      <w:lvlText w:val=""/>
      <w:lvlJc w:val="left"/>
      <w:pPr>
        <w:tabs>
          <w:tab w:val="num" w:pos="360"/>
        </w:tabs>
      </w:pPr>
    </w:lvl>
  </w:abstractNum>
  <w:abstractNum w:abstractNumId="21">
    <w:nsid w:val="71732B9B"/>
    <w:multiLevelType w:val="multilevel"/>
    <w:tmpl w:val="F4EA6E84"/>
    <w:lvl w:ilvl="0">
      <w:start w:val="1"/>
      <w:numFmt w:val="decimal"/>
      <w:lvlText w:val="%1."/>
      <w:lvlJc w:val="left"/>
      <w:pPr>
        <w:tabs>
          <w:tab w:val="num" w:pos="786"/>
        </w:tabs>
        <w:ind w:left="786" w:hanging="360"/>
      </w:pPr>
      <w:rPr>
        <w:rFonts w:hint="default"/>
        <w:b w:val="0"/>
      </w:rPr>
    </w:lvl>
    <w:lvl w:ilvl="1">
      <w:start w:val="1"/>
      <w:numFmt w:val="decimal"/>
      <w:isLgl/>
      <w:lvlText w:val="%1.%2."/>
      <w:lvlJc w:val="left"/>
      <w:pPr>
        <w:tabs>
          <w:tab w:val="num" w:pos="915"/>
        </w:tabs>
        <w:ind w:left="915" w:hanging="55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4)"/>
      <w:lvlJc w:val="left"/>
      <w:pPr>
        <w:tabs>
          <w:tab w:val="num" w:pos="1080"/>
        </w:tabs>
        <w:ind w:left="1080" w:hanging="720"/>
      </w:pPr>
      <w:rPr>
        <w:rFonts w:ascii="Times New Roman" w:eastAsia="Times New Roman" w:hAnsi="Times New Roman" w:cs="Times New Roman"/>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4"/>
  </w:num>
  <w:num w:numId="2">
    <w:abstractNumId w:val="21"/>
  </w:num>
  <w:num w:numId="3">
    <w:abstractNumId w:val="17"/>
  </w:num>
  <w:num w:numId="4">
    <w:abstractNumId w:val="7"/>
  </w:num>
  <w:num w:numId="5">
    <w:abstractNumId w:val="14"/>
  </w:num>
  <w:num w:numId="6">
    <w:abstractNumId w:val="12"/>
  </w:num>
  <w:num w:numId="7">
    <w:abstractNumId w:val="6"/>
  </w:num>
  <w:num w:numId="8">
    <w:abstractNumId w:val="19"/>
  </w:num>
  <w:num w:numId="9">
    <w:abstractNumId w:val="9"/>
  </w:num>
  <w:num w:numId="10">
    <w:abstractNumId w:val="13"/>
  </w:num>
  <w:num w:numId="11">
    <w:abstractNumId w:val="10"/>
  </w:num>
  <w:num w:numId="12">
    <w:abstractNumId w:val="20"/>
  </w:num>
  <w:num w:numId="13">
    <w:abstractNumId w:val="11"/>
  </w:num>
  <w:num w:numId="14">
    <w:abstractNumId w:val="0"/>
  </w:num>
  <w:num w:numId="15">
    <w:abstractNumId w:val="15"/>
  </w:num>
  <w:num w:numId="16">
    <w:abstractNumId w:val="16"/>
  </w:num>
  <w:num w:numId="17">
    <w:abstractNumId w:val="1"/>
  </w:num>
  <w:num w:numId="18">
    <w:abstractNumId w:val="5"/>
  </w:num>
  <w:num w:numId="19">
    <w:abstractNumId w:val="8"/>
  </w:num>
  <w:num w:numId="20">
    <w:abstractNumId w:val="18"/>
  </w:num>
  <w:num w:numId="21">
    <w:abstractNumId w:val="3"/>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211A3A"/>
    <w:rsid w:val="00001E82"/>
    <w:rsid w:val="0000604A"/>
    <w:rsid w:val="0001041C"/>
    <w:rsid w:val="00011FC5"/>
    <w:rsid w:val="000122E5"/>
    <w:rsid w:val="000166A2"/>
    <w:rsid w:val="00017DA6"/>
    <w:rsid w:val="00024285"/>
    <w:rsid w:val="00026A0D"/>
    <w:rsid w:val="000276EA"/>
    <w:rsid w:val="000332D7"/>
    <w:rsid w:val="000338F9"/>
    <w:rsid w:val="000355A0"/>
    <w:rsid w:val="00035E2A"/>
    <w:rsid w:val="000362B6"/>
    <w:rsid w:val="000368A4"/>
    <w:rsid w:val="0004739A"/>
    <w:rsid w:val="00047E61"/>
    <w:rsid w:val="00051C40"/>
    <w:rsid w:val="00052C5B"/>
    <w:rsid w:val="000552CE"/>
    <w:rsid w:val="00056B8F"/>
    <w:rsid w:val="00060A4D"/>
    <w:rsid w:val="00063106"/>
    <w:rsid w:val="0006330B"/>
    <w:rsid w:val="00063A25"/>
    <w:rsid w:val="0006636C"/>
    <w:rsid w:val="00066862"/>
    <w:rsid w:val="000709A8"/>
    <w:rsid w:val="00071A46"/>
    <w:rsid w:val="000727A2"/>
    <w:rsid w:val="00073B3B"/>
    <w:rsid w:val="0007581D"/>
    <w:rsid w:val="00082E35"/>
    <w:rsid w:val="00085D7A"/>
    <w:rsid w:val="0008702F"/>
    <w:rsid w:val="000900C9"/>
    <w:rsid w:val="0009284B"/>
    <w:rsid w:val="0009449C"/>
    <w:rsid w:val="000959AC"/>
    <w:rsid w:val="00096A80"/>
    <w:rsid w:val="000979A6"/>
    <w:rsid w:val="000A1519"/>
    <w:rsid w:val="000B258F"/>
    <w:rsid w:val="000B4402"/>
    <w:rsid w:val="000C2DA9"/>
    <w:rsid w:val="000C7800"/>
    <w:rsid w:val="000D1F15"/>
    <w:rsid w:val="000D3307"/>
    <w:rsid w:val="000D7971"/>
    <w:rsid w:val="000E0066"/>
    <w:rsid w:val="000E1B61"/>
    <w:rsid w:val="000E2E6F"/>
    <w:rsid w:val="000F29B0"/>
    <w:rsid w:val="000F3F5E"/>
    <w:rsid w:val="000F6557"/>
    <w:rsid w:val="00104FC1"/>
    <w:rsid w:val="00107ECE"/>
    <w:rsid w:val="0011763D"/>
    <w:rsid w:val="0011765E"/>
    <w:rsid w:val="001214E6"/>
    <w:rsid w:val="001221A5"/>
    <w:rsid w:val="0012329E"/>
    <w:rsid w:val="001238F5"/>
    <w:rsid w:val="00127794"/>
    <w:rsid w:val="001305CA"/>
    <w:rsid w:val="00131074"/>
    <w:rsid w:val="0013524F"/>
    <w:rsid w:val="001360D0"/>
    <w:rsid w:val="00143549"/>
    <w:rsid w:val="00144732"/>
    <w:rsid w:val="001455D7"/>
    <w:rsid w:val="00150C50"/>
    <w:rsid w:val="00151229"/>
    <w:rsid w:val="0015148D"/>
    <w:rsid w:val="001515A3"/>
    <w:rsid w:val="00151E90"/>
    <w:rsid w:val="00153069"/>
    <w:rsid w:val="00153765"/>
    <w:rsid w:val="0015489D"/>
    <w:rsid w:val="00154B33"/>
    <w:rsid w:val="00155496"/>
    <w:rsid w:val="00160298"/>
    <w:rsid w:val="00163442"/>
    <w:rsid w:val="00164019"/>
    <w:rsid w:val="001670EB"/>
    <w:rsid w:val="00167624"/>
    <w:rsid w:val="0018280B"/>
    <w:rsid w:val="001847F6"/>
    <w:rsid w:val="00185A62"/>
    <w:rsid w:val="0018621C"/>
    <w:rsid w:val="00186A3D"/>
    <w:rsid w:val="00191DD1"/>
    <w:rsid w:val="001A064F"/>
    <w:rsid w:val="001A4DF9"/>
    <w:rsid w:val="001A59CC"/>
    <w:rsid w:val="001A60B8"/>
    <w:rsid w:val="001B0B84"/>
    <w:rsid w:val="001C086B"/>
    <w:rsid w:val="001C0C4D"/>
    <w:rsid w:val="001C14B3"/>
    <w:rsid w:val="001C3076"/>
    <w:rsid w:val="001C4F0C"/>
    <w:rsid w:val="001D2B9D"/>
    <w:rsid w:val="001D73BB"/>
    <w:rsid w:val="001E1324"/>
    <w:rsid w:val="001E47C9"/>
    <w:rsid w:val="001F0D2E"/>
    <w:rsid w:val="001F1165"/>
    <w:rsid w:val="001F73A7"/>
    <w:rsid w:val="00204050"/>
    <w:rsid w:val="00205089"/>
    <w:rsid w:val="00210999"/>
    <w:rsid w:val="00211A3A"/>
    <w:rsid w:val="00211AD1"/>
    <w:rsid w:val="0021450F"/>
    <w:rsid w:val="00215E9E"/>
    <w:rsid w:val="00216B8E"/>
    <w:rsid w:val="002219FF"/>
    <w:rsid w:val="00227B52"/>
    <w:rsid w:val="00233546"/>
    <w:rsid w:val="002369C4"/>
    <w:rsid w:val="00236FAC"/>
    <w:rsid w:val="0024236F"/>
    <w:rsid w:val="0024259C"/>
    <w:rsid w:val="002505F4"/>
    <w:rsid w:val="002600E3"/>
    <w:rsid w:val="0026087E"/>
    <w:rsid w:val="00261AD6"/>
    <w:rsid w:val="00262DC9"/>
    <w:rsid w:val="00263AE1"/>
    <w:rsid w:val="00264FF7"/>
    <w:rsid w:val="00266AE0"/>
    <w:rsid w:val="00267DD1"/>
    <w:rsid w:val="00270130"/>
    <w:rsid w:val="00272606"/>
    <w:rsid w:val="002749F5"/>
    <w:rsid w:val="0027526C"/>
    <w:rsid w:val="00275466"/>
    <w:rsid w:val="00280532"/>
    <w:rsid w:val="002807F3"/>
    <w:rsid w:val="0028166B"/>
    <w:rsid w:val="0028730B"/>
    <w:rsid w:val="002914B2"/>
    <w:rsid w:val="00292A6A"/>
    <w:rsid w:val="002A0743"/>
    <w:rsid w:val="002A20D2"/>
    <w:rsid w:val="002A2D7D"/>
    <w:rsid w:val="002A45A0"/>
    <w:rsid w:val="002A5BD7"/>
    <w:rsid w:val="002A617D"/>
    <w:rsid w:val="002B28B3"/>
    <w:rsid w:val="002B4810"/>
    <w:rsid w:val="002C0C0C"/>
    <w:rsid w:val="002C1625"/>
    <w:rsid w:val="002C2A62"/>
    <w:rsid w:val="002C4295"/>
    <w:rsid w:val="002C692E"/>
    <w:rsid w:val="002C763F"/>
    <w:rsid w:val="002C79F7"/>
    <w:rsid w:val="002D0E0F"/>
    <w:rsid w:val="002D7D9D"/>
    <w:rsid w:val="002E0BE8"/>
    <w:rsid w:val="002E4A73"/>
    <w:rsid w:val="002E756E"/>
    <w:rsid w:val="002F522C"/>
    <w:rsid w:val="0030062E"/>
    <w:rsid w:val="0030066D"/>
    <w:rsid w:val="003039F8"/>
    <w:rsid w:val="0030685C"/>
    <w:rsid w:val="003075BC"/>
    <w:rsid w:val="003112A0"/>
    <w:rsid w:val="003163A2"/>
    <w:rsid w:val="00317EC2"/>
    <w:rsid w:val="00326235"/>
    <w:rsid w:val="00332F55"/>
    <w:rsid w:val="00337F39"/>
    <w:rsid w:val="0034117E"/>
    <w:rsid w:val="00341746"/>
    <w:rsid w:val="003437F9"/>
    <w:rsid w:val="00344E82"/>
    <w:rsid w:val="00346C0C"/>
    <w:rsid w:val="00351EAE"/>
    <w:rsid w:val="00354B28"/>
    <w:rsid w:val="003561D1"/>
    <w:rsid w:val="003562FA"/>
    <w:rsid w:val="00357D44"/>
    <w:rsid w:val="00360C6C"/>
    <w:rsid w:val="00361B0D"/>
    <w:rsid w:val="00361E37"/>
    <w:rsid w:val="00367973"/>
    <w:rsid w:val="00367CB9"/>
    <w:rsid w:val="003700FD"/>
    <w:rsid w:val="00372ED8"/>
    <w:rsid w:val="00374DFA"/>
    <w:rsid w:val="00374EF2"/>
    <w:rsid w:val="0037634A"/>
    <w:rsid w:val="0038310A"/>
    <w:rsid w:val="0038509B"/>
    <w:rsid w:val="00385202"/>
    <w:rsid w:val="00387E33"/>
    <w:rsid w:val="003901E3"/>
    <w:rsid w:val="00390947"/>
    <w:rsid w:val="00391C6B"/>
    <w:rsid w:val="00393A5B"/>
    <w:rsid w:val="00393CC8"/>
    <w:rsid w:val="00393E28"/>
    <w:rsid w:val="003948E9"/>
    <w:rsid w:val="00394C42"/>
    <w:rsid w:val="00395C03"/>
    <w:rsid w:val="0039732E"/>
    <w:rsid w:val="003A05CE"/>
    <w:rsid w:val="003A18C3"/>
    <w:rsid w:val="003B1239"/>
    <w:rsid w:val="003B2DAF"/>
    <w:rsid w:val="003B33F3"/>
    <w:rsid w:val="003B43BD"/>
    <w:rsid w:val="003B4D6C"/>
    <w:rsid w:val="003B67A4"/>
    <w:rsid w:val="003B6A98"/>
    <w:rsid w:val="003C4C22"/>
    <w:rsid w:val="003C6547"/>
    <w:rsid w:val="003D0158"/>
    <w:rsid w:val="003D6720"/>
    <w:rsid w:val="003E3982"/>
    <w:rsid w:val="003E3C00"/>
    <w:rsid w:val="003E4393"/>
    <w:rsid w:val="003E5373"/>
    <w:rsid w:val="003E5ABC"/>
    <w:rsid w:val="003E7E88"/>
    <w:rsid w:val="003F027E"/>
    <w:rsid w:val="003F061C"/>
    <w:rsid w:val="003F5A7B"/>
    <w:rsid w:val="003F6365"/>
    <w:rsid w:val="00402192"/>
    <w:rsid w:val="004021AC"/>
    <w:rsid w:val="00403D4F"/>
    <w:rsid w:val="00414697"/>
    <w:rsid w:val="004148A5"/>
    <w:rsid w:val="00414A70"/>
    <w:rsid w:val="00415389"/>
    <w:rsid w:val="00416ECE"/>
    <w:rsid w:val="00425734"/>
    <w:rsid w:val="004257DE"/>
    <w:rsid w:val="00425D29"/>
    <w:rsid w:val="00432298"/>
    <w:rsid w:val="004322F8"/>
    <w:rsid w:val="00432700"/>
    <w:rsid w:val="00445193"/>
    <w:rsid w:val="00447245"/>
    <w:rsid w:val="004520F7"/>
    <w:rsid w:val="004535D2"/>
    <w:rsid w:val="00453CB9"/>
    <w:rsid w:val="00456DE8"/>
    <w:rsid w:val="00461FB7"/>
    <w:rsid w:val="004737C7"/>
    <w:rsid w:val="00473DA9"/>
    <w:rsid w:val="00476B75"/>
    <w:rsid w:val="00476B7E"/>
    <w:rsid w:val="0048062A"/>
    <w:rsid w:val="00485B50"/>
    <w:rsid w:val="00493C5A"/>
    <w:rsid w:val="004A0E38"/>
    <w:rsid w:val="004A2AFC"/>
    <w:rsid w:val="004A51F4"/>
    <w:rsid w:val="004B03E5"/>
    <w:rsid w:val="004B1080"/>
    <w:rsid w:val="004B4FEB"/>
    <w:rsid w:val="004B69CA"/>
    <w:rsid w:val="004B784E"/>
    <w:rsid w:val="004C09EF"/>
    <w:rsid w:val="004C3921"/>
    <w:rsid w:val="004C738B"/>
    <w:rsid w:val="004D1C5A"/>
    <w:rsid w:val="004D2482"/>
    <w:rsid w:val="004E34A5"/>
    <w:rsid w:val="004E4E13"/>
    <w:rsid w:val="004E72FD"/>
    <w:rsid w:val="004F3883"/>
    <w:rsid w:val="004F4690"/>
    <w:rsid w:val="004F697D"/>
    <w:rsid w:val="0050417F"/>
    <w:rsid w:val="00512553"/>
    <w:rsid w:val="00514C0D"/>
    <w:rsid w:val="005209A3"/>
    <w:rsid w:val="005247D8"/>
    <w:rsid w:val="005253B6"/>
    <w:rsid w:val="00530B5F"/>
    <w:rsid w:val="0053109E"/>
    <w:rsid w:val="005311D0"/>
    <w:rsid w:val="00531606"/>
    <w:rsid w:val="0053203E"/>
    <w:rsid w:val="00532748"/>
    <w:rsid w:val="0053614D"/>
    <w:rsid w:val="00537150"/>
    <w:rsid w:val="0054009A"/>
    <w:rsid w:val="00544ED4"/>
    <w:rsid w:val="005462CE"/>
    <w:rsid w:val="00547250"/>
    <w:rsid w:val="0054794C"/>
    <w:rsid w:val="00551405"/>
    <w:rsid w:val="00553056"/>
    <w:rsid w:val="005570F9"/>
    <w:rsid w:val="005577A5"/>
    <w:rsid w:val="00557D3F"/>
    <w:rsid w:val="005659A1"/>
    <w:rsid w:val="00573458"/>
    <w:rsid w:val="0057554F"/>
    <w:rsid w:val="00591C86"/>
    <w:rsid w:val="00592591"/>
    <w:rsid w:val="00594747"/>
    <w:rsid w:val="005969AC"/>
    <w:rsid w:val="00596EC5"/>
    <w:rsid w:val="005A4462"/>
    <w:rsid w:val="005A6DC2"/>
    <w:rsid w:val="005B03DF"/>
    <w:rsid w:val="005B1F12"/>
    <w:rsid w:val="005B6157"/>
    <w:rsid w:val="005C099A"/>
    <w:rsid w:val="005C3DA4"/>
    <w:rsid w:val="005C7B8B"/>
    <w:rsid w:val="005C7CC6"/>
    <w:rsid w:val="005D62C1"/>
    <w:rsid w:val="005E0AFD"/>
    <w:rsid w:val="005E0C1E"/>
    <w:rsid w:val="005E19BE"/>
    <w:rsid w:val="005E7F8E"/>
    <w:rsid w:val="005F31C4"/>
    <w:rsid w:val="006006E4"/>
    <w:rsid w:val="006025C5"/>
    <w:rsid w:val="00602A47"/>
    <w:rsid w:val="00603003"/>
    <w:rsid w:val="00604BDA"/>
    <w:rsid w:val="006103B3"/>
    <w:rsid w:val="00610A1F"/>
    <w:rsid w:val="0061448F"/>
    <w:rsid w:val="0061501E"/>
    <w:rsid w:val="00615427"/>
    <w:rsid w:val="00616B2F"/>
    <w:rsid w:val="006223CF"/>
    <w:rsid w:val="00623F78"/>
    <w:rsid w:val="00624F0A"/>
    <w:rsid w:val="00625F10"/>
    <w:rsid w:val="00627B17"/>
    <w:rsid w:val="00627F05"/>
    <w:rsid w:val="00636E9A"/>
    <w:rsid w:val="00637E97"/>
    <w:rsid w:val="00640423"/>
    <w:rsid w:val="00640518"/>
    <w:rsid w:val="00653E89"/>
    <w:rsid w:val="006553A9"/>
    <w:rsid w:val="00657DA9"/>
    <w:rsid w:val="00661BFC"/>
    <w:rsid w:val="00671185"/>
    <w:rsid w:val="006730BF"/>
    <w:rsid w:val="00673CD1"/>
    <w:rsid w:val="00675395"/>
    <w:rsid w:val="006761FE"/>
    <w:rsid w:val="006805FD"/>
    <w:rsid w:val="00685CE4"/>
    <w:rsid w:val="00686EF8"/>
    <w:rsid w:val="00687672"/>
    <w:rsid w:val="0069005F"/>
    <w:rsid w:val="00690E63"/>
    <w:rsid w:val="00692550"/>
    <w:rsid w:val="006951E0"/>
    <w:rsid w:val="006967D0"/>
    <w:rsid w:val="00696F1E"/>
    <w:rsid w:val="006970A9"/>
    <w:rsid w:val="006A0AFC"/>
    <w:rsid w:val="006A10AB"/>
    <w:rsid w:val="006A1A8D"/>
    <w:rsid w:val="006A2D0C"/>
    <w:rsid w:val="006B2D01"/>
    <w:rsid w:val="006C49CE"/>
    <w:rsid w:val="006C659C"/>
    <w:rsid w:val="006C7BA6"/>
    <w:rsid w:val="006D0A88"/>
    <w:rsid w:val="006D0C0B"/>
    <w:rsid w:val="006D46A1"/>
    <w:rsid w:val="006D512C"/>
    <w:rsid w:val="006E02F9"/>
    <w:rsid w:val="006E053A"/>
    <w:rsid w:val="006E2365"/>
    <w:rsid w:val="006E3F05"/>
    <w:rsid w:val="006F2C62"/>
    <w:rsid w:val="006F7268"/>
    <w:rsid w:val="00701A8A"/>
    <w:rsid w:val="00703D7D"/>
    <w:rsid w:val="00704CE9"/>
    <w:rsid w:val="00705C47"/>
    <w:rsid w:val="00707321"/>
    <w:rsid w:val="007208AC"/>
    <w:rsid w:val="00721B47"/>
    <w:rsid w:val="007225F8"/>
    <w:rsid w:val="00723416"/>
    <w:rsid w:val="00733C6A"/>
    <w:rsid w:val="00733FE1"/>
    <w:rsid w:val="007364D4"/>
    <w:rsid w:val="00736A22"/>
    <w:rsid w:val="00742681"/>
    <w:rsid w:val="00744D5B"/>
    <w:rsid w:val="00745F69"/>
    <w:rsid w:val="00747FC6"/>
    <w:rsid w:val="00753293"/>
    <w:rsid w:val="007550F4"/>
    <w:rsid w:val="00755BB4"/>
    <w:rsid w:val="00756BEF"/>
    <w:rsid w:val="0076073C"/>
    <w:rsid w:val="00767504"/>
    <w:rsid w:val="00772419"/>
    <w:rsid w:val="0077323D"/>
    <w:rsid w:val="007735EA"/>
    <w:rsid w:val="0078083B"/>
    <w:rsid w:val="0078156C"/>
    <w:rsid w:val="00783107"/>
    <w:rsid w:val="00790C84"/>
    <w:rsid w:val="007924C6"/>
    <w:rsid w:val="00797516"/>
    <w:rsid w:val="007A108D"/>
    <w:rsid w:val="007A21BF"/>
    <w:rsid w:val="007A63AC"/>
    <w:rsid w:val="007A76F4"/>
    <w:rsid w:val="007B1516"/>
    <w:rsid w:val="007B3421"/>
    <w:rsid w:val="007B4A05"/>
    <w:rsid w:val="007B751D"/>
    <w:rsid w:val="007B7A3F"/>
    <w:rsid w:val="007C0F1C"/>
    <w:rsid w:val="007C1403"/>
    <w:rsid w:val="007C647B"/>
    <w:rsid w:val="007C7B00"/>
    <w:rsid w:val="007D1EE2"/>
    <w:rsid w:val="007E2CB2"/>
    <w:rsid w:val="007E3335"/>
    <w:rsid w:val="007E613D"/>
    <w:rsid w:val="007E722E"/>
    <w:rsid w:val="007F00F8"/>
    <w:rsid w:val="007F45E7"/>
    <w:rsid w:val="007F573D"/>
    <w:rsid w:val="007F62DE"/>
    <w:rsid w:val="00802563"/>
    <w:rsid w:val="00804A82"/>
    <w:rsid w:val="00807AF4"/>
    <w:rsid w:val="00807B2C"/>
    <w:rsid w:val="0081171B"/>
    <w:rsid w:val="00815391"/>
    <w:rsid w:val="008156F4"/>
    <w:rsid w:val="00815D9F"/>
    <w:rsid w:val="008256CF"/>
    <w:rsid w:val="00832BD9"/>
    <w:rsid w:val="0083554A"/>
    <w:rsid w:val="008372A3"/>
    <w:rsid w:val="00840B39"/>
    <w:rsid w:val="00842F9E"/>
    <w:rsid w:val="008508F9"/>
    <w:rsid w:val="0085245F"/>
    <w:rsid w:val="00852887"/>
    <w:rsid w:val="00857C50"/>
    <w:rsid w:val="00861774"/>
    <w:rsid w:val="00862D50"/>
    <w:rsid w:val="00863EB0"/>
    <w:rsid w:val="00864AA9"/>
    <w:rsid w:val="008714B3"/>
    <w:rsid w:val="008720E2"/>
    <w:rsid w:val="00876FD9"/>
    <w:rsid w:val="0088032D"/>
    <w:rsid w:val="00880F3B"/>
    <w:rsid w:val="008828E4"/>
    <w:rsid w:val="00885999"/>
    <w:rsid w:val="00886C25"/>
    <w:rsid w:val="008903EC"/>
    <w:rsid w:val="008906E7"/>
    <w:rsid w:val="0089095C"/>
    <w:rsid w:val="00892094"/>
    <w:rsid w:val="0089531D"/>
    <w:rsid w:val="008A7E69"/>
    <w:rsid w:val="008B0B78"/>
    <w:rsid w:val="008B0D4D"/>
    <w:rsid w:val="008B26AC"/>
    <w:rsid w:val="008B30DE"/>
    <w:rsid w:val="008B3AA2"/>
    <w:rsid w:val="008B6E79"/>
    <w:rsid w:val="008B7707"/>
    <w:rsid w:val="008C0AC3"/>
    <w:rsid w:val="008C2C86"/>
    <w:rsid w:val="008C3249"/>
    <w:rsid w:val="008C383A"/>
    <w:rsid w:val="008C3A40"/>
    <w:rsid w:val="008C4B6F"/>
    <w:rsid w:val="008C59B4"/>
    <w:rsid w:val="008D417F"/>
    <w:rsid w:val="008D49A3"/>
    <w:rsid w:val="008D57D6"/>
    <w:rsid w:val="008D6BED"/>
    <w:rsid w:val="008D7A98"/>
    <w:rsid w:val="008D7C15"/>
    <w:rsid w:val="008E038F"/>
    <w:rsid w:val="008E056E"/>
    <w:rsid w:val="008E1B09"/>
    <w:rsid w:val="008F3011"/>
    <w:rsid w:val="008F549B"/>
    <w:rsid w:val="008F6E75"/>
    <w:rsid w:val="009001B1"/>
    <w:rsid w:val="00900900"/>
    <w:rsid w:val="00903CA6"/>
    <w:rsid w:val="0090614D"/>
    <w:rsid w:val="0090661A"/>
    <w:rsid w:val="009102DA"/>
    <w:rsid w:val="00911C7C"/>
    <w:rsid w:val="00912A1C"/>
    <w:rsid w:val="00914AE6"/>
    <w:rsid w:val="00917BD9"/>
    <w:rsid w:val="00922FC7"/>
    <w:rsid w:val="009247E1"/>
    <w:rsid w:val="00925B49"/>
    <w:rsid w:val="00927A63"/>
    <w:rsid w:val="009309C3"/>
    <w:rsid w:val="00933CE8"/>
    <w:rsid w:val="00934234"/>
    <w:rsid w:val="00936228"/>
    <w:rsid w:val="0094127A"/>
    <w:rsid w:val="009442EE"/>
    <w:rsid w:val="00947D66"/>
    <w:rsid w:val="0095049E"/>
    <w:rsid w:val="00951981"/>
    <w:rsid w:val="00952C68"/>
    <w:rsid w:val="00954888"/>
    <w:rsid w:val="00954B55"/>
    <w:rsid w:val="00957A8E"/>
    <w:rsid w:val="00966127"/>
    <w:rsid w:val="009668DD"/>
    <w:rsid w:val="0098002F"/>
    <w:rsid w:val="00980B53"/>
    <w:rsid w:val="0098268C"/>
    <w:rsid w:val="0098345C"/>
    <w:rsid w:val="009849F4"/>
    <w:rsid w:val="009855D7"/>
    <w:rsid w:val="00986391"/>
    <w:rsid w:val="009867BB"/>
    <w:rsid w:val="00992130"/>
    <w:rsid w:val="00992315"/>
    <w:rsid w:val="0099617A"/>
    <w:rsid w:val="009A175B"/>
    <w:rsid w:val="009A254A"/>
    <w:rsid w:val="009A3A1F"/>
    <w:rsid w:val="009A5EA8"/>
    <w:rsid w:val="009A6934"/>
    <w:rsid w:val="009B0BE2"/>
    <w:rsid w:val="009B0F2C"/>
    <w:rsid w:val="009B6F8F"/>
    <w:rsid w:val="009C0A45"/>
    <w:rsid w:val="009C188F"/>
    <w:rsid w:val="009C269B"/>
    <w:rsid w:val="009D414C"/>
    <w:rsid w:val="009E03F7"/>
    <w:rsid w:val="009E11E1"/>
    <w:rsid w:val="009E1FAC"/>
    <w:rsid w:val="009E1FF7"/>
    <w:rsid w:val="009E4F86"/>
    <w:rsid w:val="009E523C"/>
    <w:rsid w:val="009E6046"/>
    <w:rsid w:val="009F0939"/>
    <w:rsid w:val="009F3991"/>
    <w:rsid w:val="009F68FE"/>
    <w:rsid w:val="009F7F1C"/>
    <w:rsid w:val="00A04116"/>
    <w:rsid w:val="00A069EA"/>
    <w:rsid w:val="00A11673"/>
    <w:rsid w:val="00A11EFD"/>
    <w:rsid w:val="00A22E09"/>
    <w:rsid w:val="00A2301D"/>
    <w:rsid w:val="00A31906"/>
    <w:rsid w:val="00A345CF"/>
    <w:rsid w:val="00A36E27"/>
    <w:rsid w:val="00A4128D"/>
    <w:rsid w:val="00A460F9"/>
    <w:rsid w:val="00A50165"/>
    <w:rsid w:val="00A52292"/>
    <w:rsid w:val="00A525C7"/>
    <w:rsid w:val="00A6270D"/>
    <w:rsid w:val="00A63867"/>
    <w:rsid w:val="00A65A15"/>
    <w:rsid w:val="00A65AF3"/>
    <w:rsid w:val="00A676D6"/>
    <w:rsid w:val="00A72D68"/>
    <w:rsid w:val="00A73AA4"/>
    <w:rsid w:val="00A75653"/>
    <w:rsid w:val="00A76148"/>
    <w:rsid w:val="00A826A2"/>
    <w:rsid w:val="00A826FF"/>
    <w:rsid w:val="00A828D1"/>
    <w:rsid w:val="00A83983"/>
    <w:rsid w:val="00A840C8"/>
    <w:rsid w:val="00A841A5"/>
    <w:rsid w:val="00A86F10"/>
    <w:rsid w:val="00A9153F"/>
    <w:rsid w:val="00A96766"/>
    <w:rsid w:val="00A96850"/>
    <w:rsid w:val="00AA5746"/>
    <w:rsid w:val="00AB00FE"/>
    <w:rsid w:val="00AB0D83"/>
    <w:rsid w:val="00AB3CF2"/>
    <w:rsid w:val="00AB79D0"/>
    <w:rsid w:val="00AC1732"/>
    <w:rsid w:val="00AC1F19"/>
    <w:rsid w:val="00AC27FE"/>
    <w:rsid w:val="00AC33E0"/>
    <w:rsid w:val="00AC6720"/>
    <w:rsid w:val="00AC77BA"/>
    <w:rsid w:val="00AE0540"/>
    <w:rsid w:val="00AE5D11"/>
    <w:rsid w:val="00AF1577"/>
    <w:rsid w:val="00B007EC"/>
    <w:rsid w:val="00B02CF6"/>
    <w:rsid w:val="00B054D6"/>
    <w:rsid w:val="00B10CCA"/>
    <w:rsid w:val="00B1117E"/>
    <w:rsid w:val="00B143DE"/>
    <w:rsid w:val="00B14AEE"/>
    <w:rsid w:val="00B1670B"/>
    <w:rsid w:val="00B1759A"/>
    <w:rsid w:val="00B21165"/>
    <w:rsid w:val="00B225E5"/>
    <w:rsid w:val="00B23C39"/>
    <w:rsid w:val="00B31564"/>
    <w:rsid w:val="00B31F74"/>
    <w:rsid w:val="00B32198"/>
    <w:rsid w:val="00B33093"/>
    <w:rsid w:val="00B364F2"/>
    <w:rsid w:val="00B36631"/>
    <w:rsid w:val="00B42716"/>
    <w:rsid w:val="00B42A83"/>
    <w:rsid w:val="00B456F6"/>
    <w:rsid w:val="00B462DF"/>
    <w:rsid w:val="00B52B0E"/>
    <w:rsid w:val="00B53246"/>
    <w:rsid w:val="00B56154"/>
    <w:rsid w:val="00B56192"/>
    <w:rsid w:val="00B64FAA"/>
    <w:rsid w:val="00B70FEF"/>
    <w:rsid w:val="00B803EE"/>
    <w:rsid w:val="00B8632A"/>
    <w:rsid w:val="00B86C32"/>
    <w:rsid w:val="00B91FF9"/>
    <w:rsid w:val="00B963CE"/>
    <w:rsid w:val="00BA57E6"/>
    <w:rsid w:val="00BB21AE"/>
    <w:rsid w:val="00BB2295"/>
    <w:rsid w:val="00BB347E"/>
    <w:rsid w:val="00BC0D46"/>
    <w:rsid w:val="00BC50EA"/>
    <w:rsid w:val="00BC66FD"/>
    <w:rsid w:val="00BD17C0"/>
    <w:rsid w:val="00BD3929"/>
    <w:rsid w:val="00BD40C2"/>
    <w:rsid w:val="00BD5561"/>
    <w:rsid w:val="00BE1BA2"/>
    <w:rsid w:val="00BE589E"/>
    <w:rsid w:val="00BE7A18"/>
    <w:rsid w:val="00BF1AB5"/>
    <w:rsid w:val="00BF28B3"/>
    <w:rsid w:val="00C00435"/>
    <w:rsid w:val="00C006BF"/>
    <w:rsid w:val="00C009D7"/>
    <w:rsid w:val="00C0195B"/>
    <w:rsid w:val="00C01F68"/>
    <w:rsid w:val="00C0218A"/>
    <w:rsid w:val="00C02C24"/>
    <w:rsid w:val="00C03640"/>
    <w:rsid w:val="00C0457D"/>
    <w:rsid w:val="00C0571C"/>
    <w:rsid w:val="00C0695A"/>
    <w:rsid w:val="00C10027"/>
    <w:rsid w:val="00C10376"/>
    <w:rsid w:val="00C11AA6"/>
    <w:rsid w:val="00C12A6E"/>
    <w:rsid w:val="00C20C7D"/>
    <w:rsid w:val="00C22073"/>
    <w:rsid w:val="00C22135"/>
    <w:rsid w:val="00C367DC"/>
    <w:rsid w:val="00C4006A"/>
    <w:rsid w:val="00C4094B"/>
    <w:rsid w:val="00C46DC3"/>
    <w:rsid w:val="00C60FF5"/>
    <w:rsid w:val="00C61496"/>
    <w:rsid w:val="00C61FBF"/>
    <w:rsid w:val="00C65CFA"/>
    <w:rsid w:val="00C672DA"/>
    <w:rsid w:val="00C72E9F"/>
    <w:rsid w:val="00C75602"/>
    <w:rsid w:val="00C768D9"/>
    <w:rsid w:val="00C8494A"/>
    <w:rsid w:val="00C8506B"/>
    <w:rsid w:val="00C97DE5"/>
    <w:rsid w:val="00CA1A4E"/>
    <w:rsid w:val="00CA54FF"/>
    <w:rsid w:val="00CB268B"/>
    <w:rsid w:val="00CB678A"/>
    <w:rsid w:val="00CB6F53"/>
    <w:rsid w:val="00CC5A8C"/>
    <w:rsid w:val="00CC69AC"/>
    <w:rsid w:val="00CC758C"/>
    <w:rsid w:val="00CD2698"/>
    <w:rsid w:val="00CD3495"/>
    <w:rsid w:val="00CE57A7"/>
    <w:rsid w:val="00CE67A1"/>
    <w:rsid w:val="00CF1497"/>
    <w:rsid w:val="00CF179E"/>
    <w:rsid w:val="00CF34F8"/>
    <w:rsid w:val="00CF3D63"/>
    <w:rsid w:val="00CF468A"/>
    <w:rsid w:val="00CF484E"/>
    <w:rsid w:val="00CF4FA0"/>
    <w:rsid w:val="00D004C0"/>
    <w:rsid w:val="00D007A4"/>
    <w:rsid w:val="00D00D07"/>
    <w:rsid w:val="00D014EF"/>
    <w:rsid w:val="00D02FCC"/>
    <w:rsid w:val="00D14CFC"/>
    <w:rsid w:val="00D166B9"/>
    <w:rsid w:val="00D17697"/>
    <w:rsid w:val="00D17CE6"/>
    <w:rsid w:val="00D20600"/>
    <w:rsid w:val="00D22744"/>
    <w:rsid w:val="00D23074"/>
    <w:rsid w:val="00D32CB3"/>
    <w:rsid w:val="00D33E45"/>
    <w:rsid w:val="00D33E54"/>
    <w:rsid w:val="00D3499D"/>
    <w:rsid w:val="00D35CA1"/>
    <w:rsid w:val="00D403F0"/>
    <w:rsid w:val="00D45B03"/>
    <w:rsid w:val="00D45E48"/>
    <w:rsid w:val="00D463D3"/>
    <w:rsid w:val="00D46447"/>
    <w:rsid w:val="00D525E0"/>
    <w:rsid w:val="00D6213E"/>
    <w:rsid w:val="00D66168"/>
    <w:rsid w:val="00D6649E"/>
    <w:rsid w:val="00D6660C"/>
    <w:rsid w:val="00D66A75"/>
    <w:rsid w:val="00D747E0"/>
    <w:rsid w:val="00D761B1"/>
    <w:rsid w:val="00D85C5F"/>
    <w:rsid w:val="00D85ECF"/>
    <w:rsid w:val="00D87C0F"/>
    <w:rsid w:val="00D90C10"/>
    <w:rsid w:val="00D934AB"/>
    <w:rsid w:val="00D943E2"/>
    <w:rsid w:val="00D97F19"/>
    <w:rsid w:val="00DA0564"/>
    <w:rsid w:val="00DA31F9"/>
    <w:rsid w:val="00DA3ED5"/>
    <w:rsid w:val="00DA546A"/>
    <w:rsid w:val="00DA6719"/>
    <w:rsid w:val="00DB3AF0"/>
    <w:rsid w:val="00DB75AD"/>
    <w:rsid w:val="00DC38ED"/>
    <w:rsid w:val="00DC7F31"/>
    <w:rsid w:val="00DD0905"/>
    <w:rsid w:val="00DD2DD3"/>
    <w:rsid w:val="00DE0E80"/>
    <w:rsid w:val="00DE4AF1"/>
    <w:rsid w:val="00DE5180"/>
    <w:rsid w:val="00DE6617"/>
    <w:rsid w:val="00DF1C05"/>
    <w:rsid w:val="00DF2017"/>
    <w:rsid w:val="00DF2067"/>
    <w:rsid w:val="00DF2B6A"/>
    <w:rsid w:val="00DF2C1D"/>
    <w:rsid w:val="00DF2F84"/>
    <w:rsid w:val="00DF3662"/>
    <w:rsid w:val="00DF4792"/>
    <w:rsid w:val="00DF5ECE"/>
    <w:rsid w:val="00DF7B79"/>
    <w:rsid w:val="00E038F2"/>
    <w:rsid w:val="00E05D2B"/>
    <w:rsid w:val="00E135DE"/>
    <w:rsid w:val="00E14BEB"/>
    <w:rsid w:val="00E21B63"/>
    <w:rsid w:val="00E3086C"/>
    <w:rsid w:val="00E34081"/>
    <w:rsid w:val="00E4222B"/>
    <w:rsid w:val="00E43694"/>
    <w:rsid w:val="00E54F20"/>
    <w:rsid w:val="00E56EB4"/>
    <w:rsid w:val="00E6083B"/>
    <w:rsid w:val="00E6162A"/>
    <w:rsid w:val="00E66C01"/>
    <w:rsid w:val="00E70FE2"/>
    <w:rsid w:val="00E71756"/>
    <w:rsid w:val="00E7383D"/>
    <w:rsid w:val="00E77AC1"/>
    <w:rsid w:val="00E80A9A"/>
    <w:rsid w:val="00E82816"/>
    <w:rsid w:val="00E83DAC"/>
    <w:rsid w:val="00E841CC"/>
    <w:rsid w:val="00E87825"/>
    <w:rsid w:val="00E927BE"/>
    <w:rsid w:val="00EA3348"/>
    <w:rsid w:val="00EB43D9"/>
    <w:rsid w:val="00EC0EB2"/>
    <w:rsid w:val="00EC1E1B"/>
    <w:rsid w:val="00EC6D23"/>
    <w:rsid w:val="00ED066F"/>
    <w:rsid w:val="00ED1542"/>
    <w:rsid w:val="00ED2F7B"/>
    <w:rsid w:val="00EE0EEA"/>
    <w:rsid w:val="00EE1DE3"/>
    <w:rsid w:val="00EE42A5"/>
    <w:rsid w:val="00EF004A"/>
    <w:rsid w:val="00EF23D2"/>
    <w:rsid w:val="00EF2BEF"/>
    <w:rsid w:val="00EF4DE9"/>
    <w:rsid w:val="00EF62B6"/>
    <w:rsid w:val="00EF635B"/>
    <w:rsid w:val="00F07321"/>
    <w:rsid w:val="00F1020A"/>
    <w:rsid w:val="00F10793"/>
    <w:rsid w:val="00F1471D"/>
    <w:rsid w:val="00F16374"/>
    <w:rsid w:val="00F228BA"/>
    <w:rsid w:val="00F23F70"/>
    <w:rsid w:val="00F25C31"/>
    <w:rsid w:val="00F27E5F"/>
    <w:rsid w:val="00F31786"/>
    <w:rsid w:val="00F32C89"/>
    <w:rsid w:val="00F34125"/>
    <w:rsid w:val="00F40DB1"/>
    <w:rsid w:val="00F41A6F"/>
    <w:rsid w:val="00F420E5"/>
    <w:rsid w:val="00F43967"/>
    <w:rsid w:val="00F5093C"/>
    <w:rsid w:val="00F51721"/>
    <w:rsid w:val="00F51BBF"/>
    <w:rsid w:val="00F52576"/>
    <w:rsid w:val="00F56A17"/>
    <w:rsid w:val="00F63445"/>
    <w:rsid w:val="00F63777"/>
    <w:rsid w:val="00F71C1B"/>
    <w:rsid w:val="00F71C58"/>
    <w:rsid w:val="00F755C5"/>
    <w:rsid w:val="00F75F25"/>
    <w:rsid w:val="00F773C9"/>
    <w:rsid w:val="00F84968"/>
    <w:rsid w:val="00F86E33"/>
    <w:rsid w:val="00F9214A"/>
    <w:rsid w:val="00F92929"/>
    <w:rsid w:val="00F93116"/>
    <w:rsid w:val="00F9362F"/>
    <w:rsid w:val="00F95600"/>
    <w:rsid w:val="00FA38F5"/>
    <w:rsid w:val="00FA59B3"/>
    <w:rsid w:val="00FA68DB"/>
    <w:rsid w:val="00FB0233"/>
    <w:rsid w:val="00FB24F5"/>
    <w:rsid w:val="00FB28C0"/>
    <w:rsid w:val="00FB53B2"/>
    <w:rsid w:val="00FB76B3"/>
    <w:rsid w:val="00FC215C"/>
    <w:rsid w:val="00FC3A6A"/>
    <w:rsid w:val="00FC714A"/>
    <w:rsid w:val="00FD1B3D"/>
    <w:rsid w:val="00FD37F8"/>
    <w:rsid w:val="00FD3853"/>
    <w:rsid w:val="00FD3929"/>
    <w:rsid w:val="00FD3D63"/>
    <w:rsid w:val="00FD42BF"/>
    <w:rsid w:val="00FD43D9"/>
    <w:rsid w:val="00FD669B"/>
    <w:rsid w:val="00FD7282"/>
    <w:rsid w:val="00FE0B13"/>
    <w:rsid w:val="00FE28A4"/>
    <w:rsid w:val="00FE2B68"/>
    <w:rsid w:val="00FE3497"/>
    <w:rsid w:val="00FE35CE"/>
    <w:rsid w:val="00FE3D96"/>
    <w:rsid w:val="00FE5BD3"/>
    <w:rsid w:val="00FF11F1"/>
    <w:rsid w:val="00FF2C72"/>
    <w:rsid w:val="00FF337B"/>
    <w:rsid w:val="00FF3F42"/>
    <w:rsid w:val="00FF51FB"/>
    <w:rsid w:val="00FF572B"/>
    <w:rsid w:val="00FF6A7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date"/>
  <w:smartTagType w:namespaceuri="schemas-tilde-lv/tildestengine" w:name="veidnes"/>
  <w:smartTagType w:namespaceuri="urn:schemas-microsoft-com:office:smarttags" w:name="PersonName"/>
  <w:smartTagType w:namespaceuri="schemas-tilde-lv/tildestengine" w:name="currency"/>
  <w:smartTagType w:namespaceuri="schemas-tilde-lv/tildestengine" w:name="currency2"/>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Dutch TL" w:hAnsi="Dutch TL"/>
      <w:sz w:val="28"/>
      <w:lang w:eastAsia="en-US"/>
    </w:rPr>
  </w:style>
  <w:style w:type="paragraph" w:styleId="Heading1">
    <w:name w:val="heading 1"/>
    <w:basedOn w:val="Normal"/>
    <w:next w:val="Normal"/>
    <w:qFormat/>
    <w:pPr>
      <w:keepNext/>
      <w:widowControl w:val="0"/>
      <w:ind w:right="48"/>
      <w:jc w:val="center"/>
      <w:outlineLvl w:val="0"/>
    </w:pPr>
    <w:rPr>
      <w:rFonts w:ascii="Times New Roman" w:hAnsi="Times New Roman"/>
      <w:b/>
      <w:snapToGrid w:val="0"/>
      <w:sz w:val="24"/>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widowControl w:val="0"/>
      <w:jc w:val="center"/>
      <w:outlineLvl w:val="2"/>
    </w:pPr>
    <w:rPr>
      <w:rFonts w:ascii="Times New Roman" w:hAnsi="Times New Roman"/>
      <w:b/>
      <w:snapToGrid w:val="0"/>
      <w:sz w:val="24"/>
    </w:rPr>
  </w:style>
  <w:style w:type="paragraph" w:styleId="Heading4">
    <w:name w:val="heading 4"/>
    <w:basedOn w:val="Normal"/>
    <w:next w:val="Normal"/>
    <w:qFormat/>
    <w:pPr>
      <w:keepNext/>
      <w:widowControl w:val="0"/>
      <w:ind w:firstLine="680"/>
      <w:jc w:val="center"/>
      <w:outlineLvl w:val="3"/>
    </w:pPr>
    <w:rPr>
      <w:rFonts w:ascii="Times New Roman" w:hAnsi="Times New Roman"/>
      <w:snapToGrid w:val="0"/>
      <w:sz w:val="24"/>
    </w:rPr>
  </w:style>
  <w:style w:type="paragraph" w:styleId="Heading5">
    <w:name w:val="heading 5"/>
    <w:basedOn w:val="Normal"/>
    <w:next w:val="Normal"/>
    <w:qFormat/>
    <w:pPr>
      <w:keepNext/>
      <w:jc w:val="center"/>
      <w:outlineLvl w:val="4"/>
    </w:pPr>
    <w:rPr>
      <w:rFonts w:ascii="Times New Roman" w:hAnsi="Times New Roman"/>
      <w:b/>
      <w:sz w:val="52"/>
    </w:rPr>
  </w:style>
  <w:style w:type="paragraph" w:styleId="Heading6">
    <w:name w:val="heading 6"/>
    <w:basedOn w:val="Normal"/>
    <w:next w:val="Normal"/>
    <w:qFormat/>
    <w:pPr>
      <w:keepNext/>
      <w:spacing w:before="120" w:after="120"/>
      <w:jc w:val="center"/>
      <w:outlineLvl w:val="5"/>
    </w:pPr>
    <w:rPr>
      <w:rFonts w:ascii="Times New Roman" w:hAnsi="Times New Roman"/>
      <w:b/>
      <w:bCs/>
    </w:rPr>
  </w:style>
  <w:style w:type="paragraph" w:styleId="Heading7">
    <w:name w:val="heading 7"/>
    <w:basedOn w:val="Normal"/>
    <w:next w:val="Normal"/>
    <w:qFormat/>
    <w:pPr>
      <w:keepNext/>
      <w:shd w:val="clear" w:color="auto" w:fill="FFFFFF"/>
      <w:spacing w:before="571" w:line="360" w:lineRule="exact"/>
      <w:ind w:left="1493" w:right="1512"/>
      <w:jc w:val="center"/>
      <w:outlineLvl w:val="6"/>
    </w:pPr>
    <w:rPr>
      <w:rFonts w:ascii="Times New Roman" w:hAnsi="Times New Roman"/>
      <w:b/>
      <w:bCs/>
      <w:color w:val="000000"/>
      <w:spacing w:val="-17"/>
      <w:szCs w:val="34"/>
    </w:rPr>
  </w:style>
  <w:style w:type="paragraph" w:styleId="Heading8">
    <w:name w:val="heading 8"/>
    <w:basedOn w:val="Normal"/>
    <w:next w:val="Normal"/>
    <w:qFormat/>
    <w:pPr>
      <w:keepNext/>
      <w:shd w:val="clear" w:color="auto" w:fill="FFFFFF"/>
      <w:spacing w:before="120" w:after="120"/>
      <w:ind w:left="29"/>
      <w:outlineLvl w:val="7"/>
    </w:pPr>
    <w:rPr>
      <w:rFonts w:ascii="Times New Roman" w:hAnsi="Times New Roman"/>
      <w:i/>
      <w:iCs/>
      <w:color w:val="000000"/>
      <w:spacing w:val="-8"/>
      <w:sz w:val="24"/>
      <w:szCs w:val="25"/>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aisf">
    <w:name w:val="naisf"/>
    <w:basedOn w:val="Normal"/>
    <w:pPr>
      <w:spacing w:before="62" w:after="62"/>
      <w:ind w:firstLine="310"/>
      <w:jc w:val="both"/>
    </w:pPr>
    <w:rPr>
      <w:rFonts w:ascii="Times New Roman" w:eastAsia="Arial Unicode MS" w:hAnsi="Times New Roman"/>
      <w:sz w:val="24"/>
      <w:szCs w:val="24"/>
      <w:lang w:val="en-GB"/>
    </w:rPr>
  </w:style>
  <w:style w:type="paragraph" w:styleId="BodyTextIndent3">
    <w:name w:val="Body Text Indent 3"/>
    <w:basedOn w:val="Normal"/>
    <w:pPr>
      <w:widowControl w:val="0"/>
      <w:ind w:firstLine="680"/>
      <w:jc w:val="center"/>
    </w:pPr>
    <w:rPr>
      <w:rFonts w:ascii="Times New Roman" w:hAnsi="Times New Roman"/>
      <w:snapToGrid w:val="0"/>
      <w:sz w:val="24"/>
    </w:rPr>
  </w:style>
  <w:style w:type="paragraph" w:styleId="BodyTextIndent">
    <w:name w:val="Body Text Indent"/>
    <w:basedOn w:val="Normal"/>
    <w:pPr>
      <w:widowControl w:val="0"/>
      <w:ind w:firstLine="680"/>
      <w:jc w:val="both"/>
    </w:pPr>
    <w:rPr>
      <w:rFonts w:ascii="Times New Roman" w:hAnsi="Times New Roman"/>
      <w:snapToGrid w:val="0"/>
      <w:sz w:val="24"/>
    </w:rPr>
  </w:style>
  <w:style w:type="paragraph" w:styleId="BodyTextIndent2">
    <w:name w:val="Body Text Indent 2"/>
    <w:basedOn w:val="Normal"/>
    <w:pPr>
      <w:keepNext/>
      <w:keepLines/>
      <w:ind w:left="720" w:firstLine="720"/>
      <w:jc w:val="both"/>
    </w:pPr>
    <w:rPr>
      <w:rFonts w:ascii="Times New Roman" w:hAnsi="Times New Roman"/>
      <w:noProof/>
      <w:snapToGrid w:val="0"/>
      <w:sz w:val="24"/>
    </w:rPr>
  </w:style>
  <w:style w:type="paragraph" w:styleId="BodyText">
    <w:name w:val="Body Text"/>
    <w:basedOn w:val="Normal"/>
    <w:pPr>
      <w:widowControl w:val="0"/>
      <w:jc w:val="both"/>
    </w:pPr>
    <w:rPr>
      <w:rFonts w:ascii="Times New Roman" w:hAnsi="Times New Roman"/>
      <w:snapToGrid w:val="0"/>
      <w:sz w:val="24"/>
    </w:rPr>
  </w:style>
  <w:style w:type="paragraph" w:styleId="Footer">
    <w:name w:val="footer"/>
    <w:basedOn w:val="Normal"/>
    <w:pPr>
      <w:tabs>
        <w:tab w:val="center" w:pos="4153"/>
        <w:tab w:val="right" w:pos="8306"/>
      </w:tabs>
    </w:pPr>
  </w:style>
  <w:style w:type="paragraph" w:customStyle="1" w:styleId="BalloonText1">
    <w:name w:val="Balloon Text1"/>
    <w:basedOn w:val="Normal"/>
    <w:semiHidden/>
    <w:rPr>
      <w:rFonts w:ascii="Tahoma" w:hAnsi="Tahoma" w:cs="Tahoma"/>
      <w:sz w:val="16"/>
      <w:szCs w:val="16"/>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2">
    <w:name w:val="Body Text 2"/>
    <w:basedOn w:val="Normal"/>
    <w:pPr>
      <w:shd w:val="clear" w:color="auto" w:fill="FFFFFF"/>
      <w:spacing w:before="120" w:after="120" w:line="264" w:lineRule="exact"/>
      <w:jc w:val="both"/>
    </w:pPr>
    <w:rPr>
      <w:rFonts w:ascii="Times New Roman" w:hAnsi="Times New Roman"/>
      <w:color w:val="000000"/>
      <w:spacing w:val="-7"/>
      <w:sz w:val="24"/>
    </w:rPr>
  </w:style>
  <w:style w:type="paragraph" w:styleId="BodyText3">
    <w:name w:val="Body Text 3"/>
    <w:basedOn w:val="Normal"/>
    <w:rPr>
      <w:rFonts w:ascii="Times New Roman" w:hAnsi="Times New Roman"/>
      <w:noProof/>
      <w:sz w:val="24"/>
    </w:rPr>
  </w:style>
  <w:style w:type="paragraph" w:styleId="BalloonText">
    <w:name w:val="Balloon Text"/>
    <w:basedOn w:val="Normal"/>
    <w:semiHidden/>
    <w:rsid w:val="00BB347E"/>
    <w:rPr>
      <w:rFonts w:ascii="Tahoma" w:hAnsi="Tahoma" w:cs="Tahoma"/>
      <w:sz w:val="16"/>
      <w:szCs w:val="16"/>
    </w:rPr>
  </w:style>
  <w:style w:type="paragraph" w:styleId="TOC9">
    <w:name w:val="toc 9"/>
    <w:basedOn w:val="Normal"/>
    <w:next w:val="Normal"/>
    <w:autoRedefine/>
    <w:semiHidden/>
    <w:rsid w:val="007F573D"/>
    <w:pPr>
      <w:widowControl w:val="0"/>
      <w:ind w:left="-12"/>
      <w:jc w:val="both"/>
    </w:pPr>
    <w:rPr>
      <w:rFonts w:ascii="Times New Roman" w:hAnsi="Times New Roman"/>
      <w:sz w:val="22"/>
      <w:szCs w:val="22"/>
    </w:rPr>
  </w:style>
  <w:style w:type="table" w:styleId="TableGrid">
    <w:name w:val="Table Grid"/>
    <w:basedOn w:val="TableNormal"/>
    <w:rsid w:val="00596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CF179E"/>
    <w:rPr>
      <w:sz w:val="16"/>
      <w:szCs w:val="16"/>
    </w:rPr>
  </w:style>
  <w:style w:type="paragraph" w:styleId="CommentText">
    <w:name w:val="annotation text"/>
    <w:basedOn w:val="Normal"/>
    <w:semiHidden/>
    <w:rsid w:val="00CF179E"/>
    <w:rPr>
      <w:sz w:val="20"/>
    </w:rPr>
  </w:style>
  <w:style w:type="paragraph" w:styleId="CommentSubject">
    <w:name w:val="annotation subject"/>
    <w:basedOn w:val="CommentText"/>
    <w:next w:val="CommentText"/>
    <w:semiHidden/>
    <w:rsid w:val="00CF179E"/>
    <w:rPr>
      <w:b/>
      <w:bCs/>
    </w:rPr>
  </w:style>
  <w:style w:type="paragraph" w:customStyle="1" w:styleId="Saturs">
    <w:name w:val="Saturs"/>
    <w:basedOn w:val="Normal"/>
    <w:rsid w:val="00C0218A"/>
    <w:pPr>
      <w:numPr>
        <w:numId w:val="14"/>
      </w:numPr>
      <w:spacing w:after="120"/>
    </w:pPr>
    <w:rPr>
      <w:rFonts w:ascii="Times New Roman" w:hAnsi="Times New Roman"/>
      <w:b/>
      <w:szCs w:val="24"/>
      <w:lang w:eastAsia="lv-LV"/>
    </w:rPr>
  </w:style>
  <w:style w:type="paragraph" w:styleId="DocumentMap">
    <w:name w:val="Document Map"/>
    <w:basedOn w:val="Normal"/>
    <w:semiHidden/>
    <w:rsid w:val="00594747"/>
    <w:pPr>
      <w:shd w:val="clear" w:color="auto" w:fill="000080"/>
    </w:pPr>
    <w:rPr>
      <w:rFonts w:ascii="Tahoma" w:hAnsi="Tahoma" w:cs="Tahoma"/>
      <w:sz w:val="20"/>
    </w:rPr>
  </w:style>
  <w:style w:type="paragraph" w:customStyle="1" w:styleId="Apakpunkts">
    <w:name w:val="Apakšpunkts"/>
    <w:basedOn w:val="Normal"/>
    <w:rsid w:val="0000604A"/>
    <w:pPr>
      <w:tabs>
        <w:tab w:val="num" w:pos="851"/>
      </w:tabs>
      <w:ind w:left="851" w:hanging="851"/>
    </w:pPr>
    <w:rPr>
      <w:rFonts w:ascii="Arial" w:hAnsi="Arial"/>
      <w:b/>
      <w:sz w:val="20"/>
      <w:szCs w:val="24"/>
      <w:lang w:eastAsia="lv-LV"/>
    </w:rPr>
  </w:style>
  <w:style w:type="character" w:styleId="Hyperlink">
    <w:name w:val="Hyperlink"/>
    <w:basedOn w:val="DefaultParagraphFont"/>
    <w:rsid w:val="00BD40C2"/>
    <w:rPr>
      <w:color w:val="0000FF"/>
      <w:u w:val="single"/>
    </w:rPr>
  </w:style>
  <w:style w:type="paragraph" w:customStyle="1" w:styleId="Char">
    <w:name w:val=" Char"/>
    <w:basedOn w:val="Normal"/>
    <w:rsid w:val="00D46447"/>
    <w:pPr>
      <w:spacing w:after="160" w:line="240" w:lineRule="exact"/>
    </w:pPr>
    <w:rPr>
      <w:rFonts w:ascii="Tahoma" w:hAnsi="Tahoma"/>
      <w:sz w:val="20"/>
      <w:lang w:val="en-US"/>
    </w:rPr>
  </w:style>
  <w:style w:type="paragraph" w:styleId="NormalWeb">
    <w:name w:val="Normal (Web)"/>
    <w:basedOn w:val="Normal"/>
    <w:rsid w:val="00372ED8"/>
    <w:rPr>
      <w:rFonts w:ascii="Times New Roman" w:hAnsi="Times New Roman"/>
      <w:sz w:val="24"/>
      <w:szCs w:val="24"/>
    </w:rPr>
  </w:style>
  <w:style w:type="character" w:styleId="FollowedHyperlink">
    <w:name w:val="FollowedHyperlink"/>
    <w:basedOn w:val="DefaultParagraphFont"/>
    <w:rsid w:val="00861774"/>
    <w:rPr>
      <w:color w:val="800080"/>
      <w:u w:val="single"/>
    </w:rPr>
  </w:style>
</w:styles>
</file>

<file path=word/webSettings.xml><?xml version="1.0" encoding="utf-8"?>
<w:webSettings xmlns:r="http://schemas.openxmlformats.org/officeDocument/2006/relationships" xmlns:w="http://schemas.openxmlformats.org/wordprocessingml/2006/main">
  <w:divs>
    <w:div w:id="9582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kava.lv/pub/index.php?id=96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ub.gov.lv/iubcpv/parent/4066/clasif/mai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kekava.lv" TargetMode="External"/><Relationship Id="rId4" Type="http://schemas.openxmlformats.org/officeDocument/2006/relationships/webSettings" Target="webSettings.xml"/><Relationship Id="rId9" Type="http://schemas.openxmlformats.org/officeDocument/2006/relationships/hyperlink" Target="mailto:liga.blate@kekav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16101</Words>
  <Characters>9178</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APSTIPRINU:</vt:lpstr>
    </vt:vector>
  </TitlesOfParts>
  <Company/>
  <LinksUpToDate>false</LinksUpToDate>
  <CharactersWithSpaces>25229</CharactersWithSpaces>
  <SharedDoc>false</SharedDoc>
  <HLinks>
    <vt:vector size="24" baseType="variant">
      <vt:variant>
        <vt:i4>327769</vt:i4>
      </vt:variant>
      <vt:variant>
        <vt:i4>9</vt:i4>
      </vt:variant>
      <vt:variant>
        <vt:i4>0</vt:i4>
      </vt:variant>
      <vt:variant>
        <vt:i4>5</vt:i4>
      </vt:variant>
      <vt:variant>
        <vt:lpwstr>http://www.kekava.lv/</vt:lpwstr>
      </vt:variant>
      <vt:variant>
        <vt:lpwstr/>
      </vt:variant>
      <vt:variant>
        <vt:i4>1441916</vt:i4>
      </vt:variant>
      <vt:variant>
        <vt:i4>6</vt:i4>
      </vt:variant>
      <vt:variant>
        <vt:i4>0</vt:i4>
      </vt:variant>
      <vt:variant>
        <vt:i4>5</vt:i4>
      </vt:variant>
      <vt:variant>
        <vt:lpwstr>mailto:liga.blate@kekava.lv</vt:lpwstr>
      </vt:variant>
      <vt:variant>
        <vt:lpwstr/>
      </vt:variant>
      <vt:variant>
        <vt:i4>3</vt:i4>
      </vt:variant>
      <vt:variant>
        <vt:i4>3</vt:i4>
      </vt:variant>
      <vt:variant>
        <vt:i4>0</vt:i4>
      </vt:variant>
      <vt:variant>
        <vt:i4>5</vt:i4>
      </vt:variant>
      <vt:variant>
        <vt:lpwstr>http://www.kekava.lv/pub/index.php?id=962</vt:lpwstr>
      </vt:variant>
      <vt:variant>
        <vt:lpwstr/>
      </vt:variant>
      <vt:variant>
        <vt:i4>1835080</vt:i4>
      </vt:variant>
      <vt:variant>
        <vt:i4>0</vt:i4>
      </vt:variant>
      <vt:variant>
        <vt:i4>0</vt:i4>
      </vt:variant>
      <vt:variant>
        <vt:i4>5</vt:i4>
      </vt:variant>
      <vt:variant>
        <vt:lpwstr>http://www.iub.gov.lv/iubcpv/parent/4066/clasif/main/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subject/>
  <dc:creator>Janis</dc:creator>
  <cp:keywords/>
  <dc:description/>
  <cp:lastModifiedBy>Liga_Blate</cp:lastModifiedBy>
  <cp:revision>2</cp:revision>
  <cp:lastPrinted>2008-03-12T12:55:00Z</cp:lastPrinted>
  <dcterms:created xsi:type="dcterms:W3CDTF">2011-10-11T06:49:00Z</dcterms:created>
  <dcterms:modified xsi:type="dcterms:W3CDTF">2011-10-11T06:49:00Z</dcterms:modified>
</cp:coreProperties>
</file>