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B5" w:rsidRPr="009503B5" w:rsidRDefault="009503B5" w:rsidP="009503B5">
      <w:pPr>
        <w:spacing w:after="120" w:line="240" w:lineRule="auto"/>
        <w:ind w:left="283"/>
        <w:jc w:val="right"/>
        <w:rPr>
          <w:rFonts w:ascii="Times New Roman" w:eastAsia="Calibri" w:hAnsi="Times New Roman" w:cs="Times New Roman"/>
          <w:b/>
          <w:bCs/>
          <w:i/>
          <w:sz w:val="24"/>
          <w:szCs w:val="24"/>
        </w:rPr>
      </w:pPr>
      <w:r w:rsidRPr="009503B5">
        <w:rPr>
          <w:rFonts w:ascii="Times New Roman" w:eastAsia="Calibri" w:hAnsi="Times New Roman" w:cs="Times New Roman"/>
          <w:b/>
          <w:bCs/>
          <w:i/>
          <w:sz w:val="24"/>
          <w:szCs w:val="24"/>
        </w:rPr>
        <w:t>Ieinteresētajiem piegādātājiem</w:t>
      </w:r>
    </w:p>
    <w:p w:rsidR="009503B5" w:rsidRPr="009503B5" w:rsidRDefault="009503B5" w:rsidP="009503B5">
      <w:pPr>
        <w:spacing w:after="120" w:line="240" w:lineRule="auto"/>
        <w:ind w:left="283"/>
        <w:jc w:val="right"/>
        <w:rPr>
          <w:rFonts w:ascii="Times New Roman" w:eastAsia="Calibri" w:hAnsi="Times New Roman" w:cs="Times New Roman"/>
          <w:b/>
          <w:bCs/>
          <w:i/>
          <w:sz w:val="24"/>
          <w:szCs w:val="24"/>
        </w:rPr>
      </w:pPr>
    </w:p>
    <w:p w:rsidR="009503B5" w:rsidRPr="009503B5" w:rsidRDefault="009503B5" w:rsidP="009503B5">
      <w:pPr>
        <w:spacing w:after="120" w:line="240" w:lineRule="auto"/>
        <w:ind w:left="283"/>
        <w:jc w:val="both"/>
        <w:rPr>
          <w:rFonts w:ascii="Times New Roman" w:eastAsia="Calibri" w:hAnsi="Times New Roman" w:cs="Times New Roman"/>
          <w:b/>
          <w:i/>
          <w:sz w:val="24"/>
          <w:szCs w:val="24"/>
          <w:u w:val="single"/>
        </w:rPr>
      </w:pPr>
      <w:r w:rsidRPr="009503B5">
        <w:rPr>
          <w:rFonts w:ascii="Times New Roman" w:eastAsia="Calibri" w:hAnsi="Times New Roman" w:cs="Times New Roman"/>
          <w:b/>
          <w:bCs/>
          <w:i/>
          <w:sz w:val="24"/>
          <w:szCs w:val="24"/>
          <w:u w:val="single"/>
        </w:rPr>
        <w:t xml:space="preserve">Jautājumi un atbildes par </w:t>
      </w:r>
      <w:r w:rsidRPr="009503B5">
        <w:rPr>
          <w:rFonts w:ascii="Times New Roman" w:eastAsia="Calibri" w:hAnsi="Times New Roman" w:cs="Calibri"/>
          <w:b/>
          <w:i/>
          <w:sz w:val="24"/>
          <w:szCs w:val="24"/>
          <w:u w:val="single"/>
        </w:rPr>
        <w:t xml:space="preserve">iepirkuma procedūru </w:t>
      </w:r>
      <w:r w:rsidRPr="009503B5">
        <w:rPr>
          <w:rFonts w:ascii="Times New Roman" w:eastAsia="Calibri" w:hAnsi="Times New Roman" w:cs="Times New Roman"/>
          <w:b/>
          <w:i/>
          <w:sz w:val="24"/>
          <w:szCs w:val="24"/>
          <w:u w:val="single"/>
        </w:rPr>
        <w:t xml:space="preserve">“Ēdināšanas pakalpojumu nodrošināšana Ķekavas novada izglītības iestādēs” (ID </w:t>
      </w:r>
      <w:proofErr w:type="spellStart"/>
      <w:r w:rsidRPr="009503B5">
        <w:rPr>
          <w:rFonts w:ascii="Times New Roman" w:eastAsia="Calibri" w:hAnsi="Times New Roman" w:cs="Times New Roman"/>
          <w:b/>
          <w:i/>
          <w:sz w:val="24"/>
          <w:szCs w:val="24"/>
          <w:u w:val="single"/>
        </w:rPr>
        <w:t>Nr.ĶND</w:t>
      </w:r>
      <w:proofErr w:type="spellEnd"/>
      <w:r w:rsidRPr="009503B5">
        <w:rPr>
          <w:rFonts w:ascii="Times New Roman" w:eastAsia="Calibri" w:hAnsi="Times New Roman" w:cs="Times New Roman"/>
          <w:b/>
          <w:i/>
          <w:sz w:val="24"/>
          <w:szCs w:val="24"/>
          <w:u w:val="single"/>
        </w:rPr>
        <w:t>/2014/24):</w:t>
      </w:r>
      <w:r w:rsidRPr="009503B5">
        <w:rPr>
          <w:rFonts w:ascii="Times New Roman" w:eastAsia="Times New Roman" w:hAnsi="Times New Roman" w:cs="Times New Roman"/>
          <w:b/>
          <w:i/>
          <w:sz w:val="24"/>
          <w:szCs w:val="24"/>
          <w:u w:val="single"/>
          <w:lang w:eastAsia="lv-LV"/>
        </w:rPr>
        <w:t xml:space="preserve"> </w:t>
      </w:r>
    </w:p>
    <w:p w:rsidR="009503B5" w:rsidRPr="009503B5" w:rsidRDefault="009503B5" w:rsidP="009503B5">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 xml:space="preserve">Pielikumā Nr.5 ir dotas ēdienkartes formas, kurā launagam un brokastīm jānorāda enerģijas un uzturvielu dienas normas saskaņā ar MK 13.03.2012 noteikumiem Nr.172, sakiet kas tur jānorāda, jo vadoties pēc MK noteikumiem Nr. 172 punktā - 3 ir norāde, ka ēdināšana </w:t>
      </w:r>
      <w:r w:rsidRPr="009503B5">
        <w:rPr>
          <w:rFonts w:ascii="Times New Roman" w:eastAsia="Times New Roman" w:hAnsi="Times New Roman" w:cs="Times New Roman"/>
          <w:sz w:val="24"/>
          <w:szCs w:val="24"/>
          <w:u w:val="single"/>
          <w:lang w:eastAsia="lv-LV"/>
        </w:rPr>
        <w:t>internātskolās</w:t>
      </w:r>
      <w:r w:rsidRPr="009503B5">
        <w:rPr>
          <w:rFonts w:ascii="Times New Roman" w:eastAsia="Times New Roman" w:hAnsi="Times New Roman" w:cs="Times New Roman"/>
          <w:sz w:val="24"/>
          <w:szCs w:val="24"/>
          <w:lang w:eastAsia="lv-LV"/>
        </w:rPr>
        <w:t xml:space="preserve"> ir jāorganizē tā, lai uzturvielas un enerģija pa ēdienreizēm tiktu sadalīta fizioloģiski pareizi, brokastīs uzņemot 25-30%, pusdienās 35%, launagā vai otrajās brokastīs 10-15% un vakariņās 20-25% no dienas normas. Vai mums veicot ierakstu ēdienkartes formā, jāvadās pēc šī sadalījuma vai nē?</w:t>
      </w:r>
    </w:p>
    <w:p w:rsidR="009503B5" w:rsidRPr="009503B5" w:rsidRDefault="009503B5" w:rsidP="009503B5">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 xml:space="preserve">Tāpat 4.LOTE Daugmales pamatskola vienas dienas ēdienkarte viena pirmskolas grupa bērna (1.5-2 gadi) un (3-6 gadi) ēdināšanai dotajā ēdienkartes formā tiek atsevišķi izdalītas brokastis, pusdienas un launags, bet vadoties pēc grozījumiem MK </w:t>
      </w:r>
      <w:proofErr w:type="gramStart"/>
      <w:r w:rsidRPr="009503B5">
        <w:rPr>
          <w:rFonts w:ascii="Times New Roman" w:eastAsia="Times New Roman" w:hAnsi="Times New Roman" w:cs="Times New Roman"/>
          <w:sz w:val="24"/>
          <w:szCs w:val="24"/>
          <w:lang w:eastAsia="lv-LV"/>
        </w:rPr>
        <w:t>2012.gada</w:t>
      </w:r>
      <w:proofErr w:type="gramEnd"/>
      <w:r w:rsidRPr="009503B5">
        <w:rPr>
          <w:rFonts w:ascii="Times New Roman" w:eastAsia="Times New Roman" w:hAnsi="Times New Roman" w:cs="Times New Roman"/>
          <w:sz w:val="24"/>
          <w:szCs w:val="24"/>
          <w:lang w:eastAsia="lv-LV"/>
        </w:rPr>
        <w:t xml:space="preserve"> 13.marta noteikumiem Nr.172 “Noteikumi par uztura normām izglītības iestāžu izglītojamiem, sociālās aprūpes un sociālās rehabilitācijas institūciju klientiem un ārstniecības iestāžu pacientiem” enerģētiskās vērtības un uzturvielu normas izglītības iestādēm, kas īsteno pirmsskolas izglītības programmas līdz 12 stundām dienā ir kopēja tabula, kas neparedz vairs ēdienreižu izdalīšanu:</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16"/>
        <w:gridCol w:w="1816"/>
        <w:gridCol w:w="1637"/>
        <w:gridCol w:w="1907"/>
        <w:gridCol w:w="1014"/>
        <w:gridCol w:w="1565"/>
      </w:tblGrid>
      <w:tr w:rsidR="009503B5" w:rsidRPr="009503B5" w:rsidTr="008066A6">
        <w:trPr>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Vecums (gadi)</w:t>
            </w:r>
          </w:p>
        </w:tc>
        <w:tc>
          <w:tcPr>
            <w:tcW w:w="100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Vienas dienas vidējā enerģētiskā vērtība nedēļā</w:t>
            </w:r>
            <w:r w:rsidRPr="009503B5">
              <w:rPr>
                <w:rFonts w:ascii="Times New Roman" w:eastAsia="Times New Roman" w:hAnsi="Times New Roman" w:cs="Times New Roman"/>
                <w:sz w:val="24"/>
                <w:szCs w:val="24"/>
                <w:lang w:eastAsia="lv-LV"/>
              </w:rPr>
              <w:br/>
              <w:t>(kcal)</w:t>
            </w:r>
          </w:p>
        </w:tc>
        <w:tc>
          <w:tcPr>
            <w:tcW w:w="90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Enerģētiskās vērtības varietāte ikdienā</w:t>
            </w:r>
            <w:r w:rsidRPr="009503B5">
              <w:rPr>
                <w:rFonts w:ascii="Times New Roman" w:eastAsia="Times New Roman" w:hAnsi="Times New Roman" w:cs="Times New Roman"/>
                <w:sz w:val="24"/>
                <w:szCs w:val="24"/>
                <w:lang w:eastAsia="lv-LV"/>
              </w:rPr>
              <w:br/>
              <w:t>(kcal)</w:t>
            </w:r>
          </w:p>
        </w:tc>
        <w:tc>
          <w:tcPr>
            <w:tcW w:w="105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Olbaltumvielas</w:t>
            </w:r>
            <w:r w:rsidRPr="009503B5">
              <w:rPr>
                <w:rFonts w:ascii="Times New Roman" w:eastAsia="Times New Roman" w:hAnsi="Times New Roman" w:cs="Times New Roman"/>
                <w:sz w:val="24"/>
                <w:szCs w:val="24"/>
                <w:lang w:eastAsia="lv-LV"/>
              </w:rPr>
              <w:br/>
              <w:t>(g)</w:t>
            </w:r>
          </w:p>
        </w:tc>
        <w:tc>
          <w:tcPr>
            <w:tcW w:w="55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Tauki</w:t>
            </w:r>
            <w:r w:rsidRPr="009503B5">
              <w:rPr>
                <w:rFonts w:ascii="Times New Roman" w:eastAsia="Times New Roman" w:hAnsi="Times New Roman" w:cs="Times New Roman"/>
                <w:sz w:val="24"/>
                <w:szCs w:val="24"/>
                <w:lang w:eastAsia="lv-LV"/>
              </w:rPr>
              <w:br/>
              <w:t>(g)</w:t>
            </w:r>
          </w:p>
        </w:tc>
        <w:tc>
          <w:tcPr>
            <w:tcW w:w="85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Ogļhidrāti</w:t>
            </w:r>
            <w:r w:rsidRPr="009503B5">
              <w:rPr>
                <w:rFonts w:ascii="Times New Roman" w:eastAsia="Times New Roman" w:hAnsi="Times New Roman" w:cs="Times New Roman"/>
                <w:sz w:val="24"/>
                <w:szCs w:val="24"/>
                <w:lang w:eastAsia="lv-LV"/>
              </w:rPr>
              <w:br/>
              <w:t>(g)</w:t>
            </w:r>
          </w:p>
        </w:tc>
      </w:tr>
      <w:tr w:rsidR="009503B5" w:rsidRPr="009503B5" w:rsidTr="008066A6">
        <w:trPr>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1–2</w:t>
            </w:r>
          </w:p>
        </w:tc>
        <w:tc>
          <w:tcPr>
            <w:tcW w:w="100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1008</w:t>
            </w:r>
          </w:p>
        </w:tc>
        <w:tc>
          <w:tcPr>
            <w:tcW w:w="90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921–1099</w:t>
            </w:r>
          </w:p>
        </w:tc>
        <w:tc>
          <w:tcPr>
            <w:tcW w:w="105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36–42</w:t>
            </w:r>
          </w:p>
        </w:tc>
        <w:tc>
          <w:tcPr>
            <w:tcW w:w="55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33–39</w:t>
            </w:r>
          </w:p>
        </w:tc>
        <w:tc>
          <w:tcPr>
            <w:tcW w:w="85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120–145</w:t>
            </w:r>
          </w:p>
        </w:tc>
      </w:tr>
      <w:tr w:rsidR="009503B5" w:rsidRPr="009503B5" w:rsidTr="008066A6">
        <w:trPr>
          <w:tblCellSpacing w:w="15"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3–6</w:t>
            </w:r>
          </w:p>
        </w:tc>
        <w:tc>
          <w:tcPr>
            <w:tcW w:w="100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1350</w:t>
            </w:r>
          </w:p>
        </w:tc>
        <w:tc>
          <w:tcPr>
            <w:tcW w:w="90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1221–1487</w:t>
            </w:r>
          </w:p>
        </w:tc>
        <w:tc>
          <w:tcPr>
            <w:tcW w:w="105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39–48</w:t>
            </w:r>
          </w:p>
        </w:tc>
        <w:tc>
          <w:tcPr>
            <w:tcW w:w="55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45–55</w:t>
            </w:r>
          </w:p>
        </w:tc>
        <w:tc>
          <w:tcPr>
            <w:tcW w:w="850" w:type="pct"/>
            <w:tcBorders>
              <w:top w:val="outset" w:sz="6" w:space="0" w:color="auto"/>
              <w:left w:val="outset" w:sz="6" w:space="0" w:color="auto"/>
              <w:bottom w:val="outset" w:sz="6" w:space="0" w:color="auto"/>
              <w:right w:val="outset" w:sz="6" w:space="0" w:color="auto"/>
            </w:tcBorders>
            <w:vAlign w:val="center"/>
            <w:hideMark/>
          </w:tcPr>
          <w:p w:rsidR="009503B5" w:rsidRPr="009503B5" w:rsidRDefault="009503B5" w:rsidP="009503B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165–200</w:t>
            </w:r>
          </w:p>
        </w:tc>
      </w:tr>
    </w:tbl>
    <w:p w:rsidR="009503B5" w:rsidRPr="009503B5" w:rsidRDefault="009503B5" w:rsidP="009503B5">
      <w:pPr>
        <w:spacing w:after="0" w:line="240" w:lineRule="auto"/>
        <w:ind w:left="720"/>
        <w:contextualSpacing/>
        <w:rPr>
          <w:rFonts w:ascii="Times New Roman" w:eastAsia="Times New Roman" w:hAnsi="Times New Roman" w:cs="Times New Roman"/>
          <w:sz w:val="24"/>
          <w:szCs w:val="24"/>
          <w:lang w:eastAsia="lv-LV"/>
        </w:rPr>
      </w:pPr>
    </w:p>
    <w:p w:rsidR="009503B5" w:rsidRPr="009503B5" w:rsidRDefault="009503B5" w:rsidP="009503B5">
      <w:pPr>
        <w:spacing w:after="0" w:line="240" w:lineRule="auto"/>
        <w:contextualSpacing/>
        <w:jc w:val="both"/>
        <w:rPr>
          <w:rFonts w:ascii="Times New Roman" w:eastAsia="Times New Roman" w:hAnsi="Times New Roman" w:cs="Times New Roman"/>
          <w:sz w:val="24"/>
          <w:szCs w:val="24"/>
          <w:lang w:eastAsia="lv-LV"/>
        </w:rPr>
      </w:pPr>
      <w:r w:rsidRPr="009503B5">
        <w:rPr>
          <w:rFonts w:ascii="Times New Roman" w:eastAsia="Times New Roman" w:hAnsi="Times New Roman" w:cs="Times New Roman"/>
          <w:sz w:val="24"/>
          <w:szCs w:val="24"/>
          <w:lang w:eastAsia="lv-LV"/>
        </w:rPr>
        <w:t>Vai, izstrādājot iepirkumu, jāizdala enerģētiskās vērtības un uzturvielu normas pēc dotā parauga, vai tiks izstrādāta jauna ēdienkartes forma vadoties pēc grozījumiem MK noteikumiem Nr.172?</w:t>
      </w:r>
    </w:p>
    <w:p w:rsidR="009503B5" w:rsidRPr="009503B5" w:rsidRDefault="009503B5" w:rsidP="009503B5">
      <w:pPr>
        <w:spacing w:after="0" w:line="240" w:lineRule="auto"/>
        <w:jc w:val="both"/>
        <w:rPr>
          <w:rFonts w:ascii="Times New Roman" w:eastAsia="Calibri" w:hAnsi="Times New Roman" w:cs="Times New Roman"/>
          <w:sz w:val="24"/>
          <w:szCs w:val="24"/>
          <w:lang w:eastAsia="lv-LV"/>
        </w:rPr>
      </w:pPr>
    </w:p>
    <w:p w:rsidR="009503B5" w:rsidRPr="009503B5" w:rsidRDefault="009503B5" w:rsidP="009503B5">
      <w:pPr>
        <w:spacing w:after="0" w:line="240" w:lineRule="auto"/>
        <w:rPr>
          <w:rFonts w:ascii="Times New Roman" w:eastAsia="Calibri" w:hAnsi="Times New Roman" w:cs="Times New Roman"/>
          <w:sz w:val="24"/>
          <w:szCs w:val="24"/>
        </w:rPr>
      </w:pPr>
      <w:r w:rsidRPr="009503B5">
        <w:rPr>
          <w:rFonts w:ascii="Times New Roman" w:eastAsia="Calibri" w:hAnsi="Times New Roman" w:cs="Times New Roman"/>
          <w:b/>
          <w:sz w:val="24"/>
          <w:szCs w:val="24"/>
          <w:u w:val="single"/>
        </w:rPr>
        <w:t>Atbildot uz Jūsu jautājumiem, paskaidrojam sekojošo</w:t>
      </w:r>
      <w:r w:rsidRPr="009503B5">
        <w:rPr>
          <w:rFonts w:ascii="Times New Roman" w:eastAsia="Calibri" w:hAnsi="Times New Roman" w:cs="Times New Roman"/>
          <w:sz w:val="24"/>
          <w:szCs w:val="24"/>
        </w:rPr>
        <w:t>:</w:t>
      </w:r>
    </w:p>
    <w:p w:rsidR="009503B5" w:rsidRPr="009503B5" w:rsidRDefault="009503B5" w:rsidP="009503B5">
      <w:pPr>
        <w:spacing w:after="0" w:line="240" w:lineRule="auto"/>
        <w:ind w:firstLine="720"/>
        <w:jc w:val="both"/>
        <w:rPr>
          <w:rFonts w:ascii="Times New Roman" w:eastAsia="Calibri" w:hAnsi="Times New Roman" w:cs="Times New Roman"/>
          <w:bCs/>
          <w:iCs/>
          <w:sz w:val="24"/>
          <w:szCs w:val="24"/>
        </w:rPr>
      </w:pPr>
      <w:r w:rsidRPr="009503B5">
        <w:rPr>
          <w:rFonts w:ascii="Times New Roman" w:eastAsia="Calibri" w:hAnsi="Times New Roman" w:cs="Times New Roman"/>
          <w:sz w:val="24"/>
          <w:szCs w:val="24"/>
        </w:rPr>
        <w:t xml:space="preserve">Izstrādājot ēdienkartes </w:t>
      </w:r>
      <w:r w:rsidRPr="009503B5">
        <w:rPr>
          <w:rFonts w:ascii="Times New Roman" w:eastAsia="Calibri" w:hAnsi="Times New Roman" w:cs="Times New Roman"/>
          <w:bCs/>
          <w:iCs/>
          <w:sz w:val="24"/>
          <w:szCs w:val="24"/>
        </w:rPr>
        <w:t xml:space="preserve">jānorāda brokastu, pusdienu un launagu komplekti saskaņā ar Ministru kabineta </w:t>
      </w:r>
      <w:proofErr w:type="gramStart"/>
      <w:r w:rsidRPr="009503B5">
        <w:rPr>
          <w:rFonts w:ascii="Times New Roman" w:eastAsia="Calibri" w:hAnsi="Times New Roman" w:cs="Times New Roman"/>
          <w:bCs/>
          <w:iCs/>
          <w:sz w:val="24"/>
          <w:szCs w:val="24"/>
        </w:rPr>
        <w:t>2012.gada</w:t>
      </w:r>
      <w:proofErr w:type="gramEnd"/>
      <w:r w:rsidRPr="009503B5">
        <w:rPr>
          <w:rFonts w:ascii="Times New Roman" w:eastAsia="Calibri" w:hAnsi="Times New Roman" w:cs="Times New Roman"/>
          <w:bCs/>
          <w:iCs/>
          <w:sz w:val="24"/>
          <w:szCs w:val="24"/>
        </w:rPr>
        <w:t xml:space="preserve"> 13.marta noteikumiem Nr. 172 “</w:t>
      </w:r>
      <w:r w:rsidRPr="009503B5">
        <w:rPr>
          <w:rFonts w:ascii="Times New Roman" w:eastAsia="Calibri" w:hAnsi="Times New Roman" w:cs="Times New Roman"/>
          <w:bCs/>
          <w:sz w:val="24"/>
          <w:szCs w:val="24"/>
        </w:rPr>
        <w:t xml:space="preserve">Noteikumi par uztura normām izglītības iestāžu izglītojamiem, sociālās aprūpes un sociālās rehabilitācijas institūciju klientiem un ārstniecības iestāžu pacientiem” (turpmāk – Noteikumi). Noteikumi nosaka </w:t>
      </w:r>
      <w:r w:rsidRPr="009503B5">
        <w:rPr>
          <w:rFonts w:ascii="Times New Roman" w:eastAsia="Calibri" w:hAnsi="Times New Roman" w:cs="Times New Roman"/>
          <w:bCs/>
          <w:iCs/>
          <w:sz w:val="24"/>
          <w:szCs w:val="24"/>
        </w:rPr>
        <w:t>enerģētiskās vērtības un uzturvielu normas izglītības iestādēm, kas īsteno pirmsskolas izglītības programmas līdz 12 stundām dienā, tie neatceļ ēdienreižu izdalīšanu, bet gan nosaka kopējo</w:t>
      </w:r>
      <w:r w:rsidRPr="009503B5">
        <w:rPr>
          <w:rFonts w:ascii="Times New Roman" w:eastAsia="Calibri" w:hAnsi="Times New Roman" w:cs="Times New Roman"/>
          <w:sz w:val="24"/>
          <w:szCs w:val="24"/>
        </w:rPr>
        <w:t xml:space="preserve"> </w:t>
      </w:r>
      <w:r w:rsidRPr="009503B5">
        <w:rPr>
          <w:rFonts w:ascii="Times New Roman" w:eastAsia="Calibri" w:hAnsi="Times New Roman" w:cs="Times New Roman"/>
          <w:bCs/>
          <w:iCs/>
          <w:sz w:val="24"/>
          <w:szCs w:val="24"/>
        </w:rPr>
        <w:t>enerģētisko vērtību aprēķināšanu dienā kopā pa atbilstošām vecuma grupām, tas nenozīmē, ka</w:t>
      </w:r>
      <w:proofErr w:type="gramStart"/>
      <w:r w:rsidRPr="009503B5">
        <w:rPr>
          <w:rFonts w:ascii="Times New Roman" w:eastAsia="Calibri" w:hAnsi="Times New Roman" w:cs="Times New Roman"/>
          <w:bCs/>
          <w:iCs/>
          <w:sz w:val="24"/>
          <w:szCs w:val="24"/>
        </w:rPr>
        <w:t xml:space="preserve"> sastādot pirmskolas izglītības</w:t>
      </w:r>
      <w:proofErr w:type="gramEnd"/>
      <w:r w:rsidRPr="009503B5">
        <w:rPr>
          <w:rFonts w:ascii="Times New Roman" w:eastAsia="Calibri" w:hAnsi="Times New Roman" w:cs="Times New Roman"/>
          <w:bCs/>
          <w:iCs/>
          <w:sz w:val="24"/>
          <w:szCs w:val="24"/>
        </w:rPr>
        <w:t xml:space="preserve"> iestāžu ēdienkarti vairs neizdala brokastis, pusdienas un launagu.</w:t>
      </w:r>
    </w:p>
    <w:p w:rsidR="009503B5" w:rsidRPr="009503B5" w:rsidRDefault="009503B5" w:rsidP="009503B5">
      <w:pPr>
        <w:spacing w:after="0" w:line="240" w:lineRule="auto"/>
        <w:ind w:firstLine="720"/>
        <w:jc w:val="both"/>
        <w:rPr>
          <w:rFonts w:ascii="Times New Roman" w:eastAsia="Calibri" w:hAnsi="Times New Roman" w:cs="Times New Roman"/>
          <w:bCs/>
          <w:iCs/>
          <w:sz w:val="24"/>
          <w:szCs w:val="24"/>
        </w:rPr>
      </w:pPr>
      <w:r w:rsidRPr="009503B5">
        <w:rPr>
          <w:rFonts w:ascii="Times New Roman" w:eastAsia="Calibri" w:hAnsi="Times New Roman" w:cs="Times New Roman"/>
          <w:bCs/>
          <w:iCs/>
          <w:sz w:val="24"/>
          <w:szCs w:val="24"/>
        </w:rPr>
        <w:t>Kopējai dienas enerģētiskās vērtības aprēķināšanai jāvadās pēc Noteikumu dotās tabulas, ka arī</w:t>
      </w:r>
      <w:proofErr w:type="gramStart"/>
      <w:r w:rsidRPr="009503B5">
        <w:rPr>
          <w:rFonts w:ascii="Times New Roman" w:eastAsia="Calibri" w:hAnsi="Times New Roman" w:cs="Times New Roman"/>
          <w:bCs/>
          <w:iCs/>
          <w:sz w:val="24"/>
          <w:szCs w:val="24"/>
        </w:rPr>
        <w:t xml:space="preserve"> ņemot vērā Noteikumu 1.pielikuma 2</w:t>
      </w:r>
      <w:proofErr w:type="gramEnd"/>
      <w:r w:rsidRPr="009503B5">
        <w:rPr>
          <w:rFonts w:ascii="Times New Roman" w:eastAsia="Calibri" w:hAnsi="Times New Roman" w:cs="Times New Roman"/>
          <w:bCs/>
          <w:iCs/>
          <w:sz w:val="24"/>
          <w:szCs w:val="24"/>
        </w:rPr>
        <w:t xml:space="preserve">.punktu “ēdināšanu izglītības iestādē organizē tā, lai uzturvielas un enerģētiskā vērtība pa ēdienreizēm tiktu sadalīta fizioloģiski pareizi”.  </w:t>
      </w:r>
    </w:p>
    <w:p w:rsidR="00A44587" w:rsidRDefault="009503B5" w:rsidP="009503B5">
      <w:pPr>
        <w:jc w:val="both"/>
      </w:pPr>
      <w:proofErr w:type="gramStart"/>
      <w:r w:rsidRPr="009503B5">
        <w:rPr>
          <w:rFonts w:ascii="Times New Roman" w:eastAsia="Calibri" w:hAnsi="Times New Roman" w:cs="Times New Roman"/>
          <w:bCs/>
          <w:iCs/>
          <w:sz w:val="24"/>
          <w:szCs w:val="24"/>
        </w:rPr>
        <w:t>Neizdalot atsevišķi</w:t>
      </w:r>
      <w:proofErr w:type="gramEnd"/>
      <w:r w:rsidRPr="009503B5">
        <w:rPr>
          <w:rFonts w:ascii="Times New Roman" w:eastAsia="Calibri" w:hAnsi="Times New Roman" w:cs="Times New Roman"/>
          <w:bCs/>
          <w:iCs/>
          <w:sz w:val="24"/>
          <w:szCs w:val="24"/>
        </w:rPr>
        <w:t xml:space="preserve"> ēdienreizes nav iespējams objektīvi izvērtēt to atbilst</w:t>
      </w:r>
      <w:bookmarkStart w:id="0" w:name="_GoBack"/>
      <w:bookmarkEnd w:id="0"/>
      <w:r w:rsidRPr="009503B5">
        <w:rPr>
          <w:rFonts w:ascii="Times New Roman" w:eastAsia="Calibri" w:hAnsi="Times New Roman" w:cs="Times New Roman"/>
          <w:bCs/>
          <w:iCs/>
          <w:sz w:val="24"/>
          <w:szCs w:val="24"/>
        </w:rPr>
        <w:t xml:space="preserve">ību Noteikumu 1.pielikuma 1. un 2.punktam, kam nav tiešas saistības ar </w:t>
      </w:r>
      <w:r w:rsidRPr="009503B5">
        <w:rPr>
          <w:rFonts w:ascii="Times New Roman" w:eastAsia="Calibri" w:hAnsi="Times New Roman" w:cs="Times New Roman"/>
          <w:bCs/>
          <w:iCs/>
          <w:sz w:val="24"/>
          <w:szCs w:val="24"/>
          <w:u w:val="single"/>
        </w:rPr>
        <w:t xml:space="preserve">internātskolām, </w:t>
      </w:r>
      <w:r w:rsidRPr="009503B5">
        <w:rPr>
          <w:rFonts w:ascii="Times New Roman" w:eastAsia="Calibri" w:hAnsi="Times New Roman" w:cs="Times New Roman"/>
          <w:bCs/>
          <w:iCs/>
          <w:sz w:val="24"/>
          <w:szCs w:val="24"/>
        </w:rPr>
        <w:t>kā norādīts 1.jautājumā.</w:t>
      </w:r>
    </w:p>
    <w:sectPr w:rsidR="00A44587" w:rsidSect="009503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FD777A"/>
    <w:multiLevelType w:val="hybridMultilevel"/>
    <w:tmpl w:val="A22022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B5"/>
    <w:rsid w:val="009503B5"/>
    <w:rsid w:val="00A44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42090-D995-4F7A-AF2F-8D07C897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1942</Words>
  <Characters>1108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1</cp:revision>
  <dcterms:created xsi:type="dcterms:W3CDTF">2014-07-29T13:53:00Z</dcterms:created>
  <dcterms:modified xsi:type="dcterms:W3CDTF">2014-07-29T13:55:00Z</dcterms:modified>
</cp:coreProperties>
</file>