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C2" w:rsidRPr="005672E2" w:rsidRDefault="00871DC2" w:rsidP="00871DC2">
      <w:pPr>
        <w:pStyle w:val="Heading5"/>
        <w:ind w:left="0"/>
        <w:jc w:val="center"/>
        <w:rPr>
          <w:b/>
          <w:sz w:val="36"/>
          <w:szCs w:val="28"/>
        </w:rPr>
      </w:pPr>
      <w:r w:rsidRPr="005672E2">
        <w:rPr>
          <w:b/>
          <w:bCs/>
          <w:sz w:val="27"/>
          <w:szCs w:val="23"/>
          <w:lang w:eastAsia="lv-LV"/>
        </w:rPr>
        <w:t>Ķekavas novada dome</w:t>
      </w:r>
    </w:p>
    <w:p w:rsidR="00871DC2" w:rsidRPr="005672E2" w:rsidRDefault="00871DC2" w:rsidP="00871DC2">
      <w:pPr>
        <w:pStyle w:val="Heading5"/>
        <w:ind w:left="0"/>
        <w:jc w:val="center"/>
        <w:rPr>
          <w:b/>
          <w:sz w:val="28"/>
          <w:szCs w:val="28"/>
        </w:rPr>
      </w:pPr>
      <w:r w:rsidRPr="005672E2">
        <w:rPr>
          <w:b/>
          <w:sz w:val="28"/>
          <w:szCs w:val="28"/>
        </w:rPr>
        <w:t>ATKLĀTA KONKURSA</w:t>
      </w:r>
    </w:p>
    <w:p w:rsidR="00871DC2" w:rsidRPr="005672E2" w:rsidRDefault="00871DC2" w:rsidP="00871DC2">
      <w:pPr>
        <w:jc w:val="center"/>
        <w:rPr>
          <w:sz w:val="28"/>
          <w:szCs w:val="28"/>
        </w:rPr>
      </w:pPr>
      <w:r w:rsidRPr="005672E2">
        <w:rPr>
          <w:b/>
          <w:sz w:val="28"/>
          <w:szCs w:val="28"/>
        </w:rPr>
        <w:t>Sadzīves atkritumu apsaimniekotāja izvēle Ķekavas novadā</w:t>
      </w:r>
    </w:p>
    <w:p w:rsidR="00871DC2" w:rsidRPr="005672E2" w:rsidRDefault="00871DC2" w:rsidP="00871DC2">
      <w:pPr>
        <w:jc w:val="center"/>
        <w:rPr>
          <w:b/>
          <w:szCs w:val="24"/>
          <w:lang w:eastAsia="lv-LV"/>
        </w:rPr>
      </w:pPr>
      <w:r w:rsidRPr="005672E2">
        <w:rPr>
          <w:b/>
          <w:szCs w:val="24"/>
          <w:lang w:eastAsia="lv-LV"/>
        </w:rPr>
        <w:t>Iepirkuma identifikācijas Nr. ĶNP 2015/7-4</w:t>
      </w:r>
    </w:p>
    <w:p w:rsidR="00871DC2" w:rsidRPr="005672E2" w:rsidRDefault="00871DC2" w:rsidP="00871DC2">
      <w:pPr>
        <w:jc w:val="center"/>
        <w:rPr>
          <w:b/>
          <w:sz w:val="20"/>
        </w:rPr>
      </w:pPr>
      <w:r w:rsidRPr="005672E2">
        <w:rPr>
          <w:b/>
          <w:sz w:val="20"/>
        </w:rPr>
        <w:t>PRETENDENTA UZDOT</w:t>
      </w:r>
      <w:r>
        <w:rPr>
          <w:b/>
          <w:sz w:val="20"/>
        </w:rPr>
        <w:t>AIS JAUTĀJUMS</w:t>
      </w:r>
      <w:r w:rsidRPr="005672E2">
        <w:rPr>
          <w:b/>
          <w:sz w:val="20"/>
        </w:rPr>
        <w:t xml:space="preserve"> UN IEPIRKUMA KOMISIJAS ATBILDE</w:t>
      </w:r>
      <w:bookmarkStart w:id="0" w:name="_GoBack"/>
      <w:bookmarkEnd w:id="0"/>
    </w:p>
    <w:p w:rsidR="00871DC2" w:rsidRPr="005672E2" w:rsidRDefault="00871DC2" w:rsidP="00871DC2">
      <w:pPr>
        <w:jc w:val="center"/>
        <w:rPr>
          <w:b/>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820"/>
      </w:tblGrid>
      <w:tr w:rsidR="00871DC2" w:rsidRPr="005672E2" w:rsidTr="000B2FBC">
        <w:tc>
          <w:tcPr>
            <w:tcW w:w="709" w:type="dxa"/>
            <w:tcBorders>
              <w:top w:val="single" w:sz="4" w:space="0" w:color="auto"/>
              <w:left w:val="single" w:sz="4" w:space="0" w:color="auto"/>
              <w:bottom w:val="single" w:sz="4" w:space="0" w:color="auto"/>
              <w:right w:val="single" w:sz="4" w:space="0" w:color="auto"/>
            </w:tcBorders>
            <w:shd w:val="clear" w:color="auto" w:fill="FF9B9B"/>
          </w:tcPr>
          <w:p w:rsidR="00871DC2" w:rsidRPr="005672E2" w:rsidRDefault="00871DC2" w:rsidP="000B2FBC">
            <w:pPr>
              <w:jc w:val="center"/>
              <w:rPr>
                <w:b/>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9B9B"/>
          </w:tcPr>
          <w:p w:rsidR="00871DC2" w:rsidRPr="005672E2" w:rsidRDefault="00871DC2" w:rsidP="000B2FBC">
            <w:pPr>
              <w:jc w:val="center"/>
              <w:rPr>
                <w:b/>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F9B9B"/>
          </w:tcPr>
          <w:p w:rsidR="00871DC2" w:rsidRPr="005672E2" w:rsidRDefault="00871DC2" w:rsidP="000B2FBC">
            <w:pPr>
              <w:jc w:val="center"/>
              <w:rPr>
                <w:b/>
                <w:sz w:val="28"/>
                <w:szCs w:val="28"/>
              </w:rPr>
            </w:pPr>
          </w:p>
        </w:tc>
      </w:tr>
      <w:tr w:rsidR="00871DC2" w:rsidRPr="005672E2" w:rsidTr="000B2FBC">
        <w:tc>
          <w:tcPr>
            <w:tcW w:w="709" w:type="dxa"/>
            <w:tcBorders>
              <w:top w:val="single" w:sz="4" w:space="0" w:color="auto"/>
              <w:left w:val="single" w:sz="4" w:space="0" w:color="auto"/>
              <w:bottom w:val="single" w:sz="4" w:space="0" w:color="auto"/>
              <w:right w:val="single" w:sz="4" w:space="0" w:color="auto"/>
            </w:tcBorders>
          </w:tcPr>
          <w:p w:rsidR="00871DC2" w:rsidRPr="005672E2" w:rsidRDefault="00871DC2" w:rsidP="000B2FBC">
            <w:pPr>
              <w:jc w:val="center"/>
              <w:rPr>
                <w:b/>
              </w:rPr>
            </w:pPr>
            <w:r w:rsidRPr="005672E2">
              <w:rPr>
                <w:b/>
              </w:rPr>
              <w:t>N</w:t>
            </w:r>
            <w:r>
              <w:rPr>
                <w:b/>
              </w:rPr>
              <w:t>r</w:t>
            </w:r>
            <w:r w:rsidRPr="005672E2">
              <w:rPr>
                <w:b/>
              </w:rPr>
              <w:t>.</w:t>
            </w:r>
            <w:r>
              <w:rPr>
                <w:b/>
              </w:rPr>
              <w:t xml:space="preserve"> </w:t>
            </w:r>
            <w:r w:rsidRPr="005672E2">
              <w:rPr>
                <w:b/>
              </w:rPr>
              <w:t>p.k.</w:t>
            </w:r>
          </w:p>
        </w:tc>
        <w:tc>
          <w:tcPr>
            <w:tcW w:w="4678" w:type="dxa"/>
            <w:tcBorders>
              <w:top w:val="single" w:sz="4" w:space="0" w:color="auto"/>
              <w:left w:val="single" w:sz="4" w:space="0" w:color="auto"/>
              <w:bottom w:val="single" w:sz="4" w:space="0" w:color="auto"/>
              <w:right w:val="single" w:sz="4" w:space="0" w:color="auto"/>
            </w:tcBorders>
          </w:tcPr>
          <w:p w:rsidR="00871DC2" w:rsidRPr="005672E2" w:rsidRDefault="00871DC2" w:rsidP="000B2FBC">
            <w:pPr>
              <w:jc w:val="center"/>
              <w:rPr>
                <w:b/>
              </w:rPr>
            </w:pPr>
            <w:r w:rsidRPr="005672E2">
              <w:rPr>
                <w:b/>
              </w:rPr>
              <w:t>Iespējamā pretendenta jautājums</w:t>
            </w:r>
          </w:p>
        </w:tc>
        <w:tc>
          <w:tcPr>
            <w:tcW w:w="4820" w:type="dxa"/>
            <w:tcBorders>
              <w:top w:val="single" w:sz="4" w:space="0" w:color="auto"/>
              <w:left w:val="single" w:sz="4" w:space="0" w:color="auto"/>
              <w:bottom w:val="single" w:sz="4" w:space="0" w:color="auto"/>
              <w:right w:val="single" w:sz="4" w:space="0" w:color="auto"/>
            </w:tcBorders>
          </w:tcPr>
          <w:p w:rsidR="00871DC2" w:rsidRPr="005672E2" w:rsidRDefault="00871DC2" w:rsidP="000B2FBC">
            <w:pPr>
              <w:jc w:val="center"/>
              <w:rPr>
                <w:b/>
              </w:rPr>
            </w:pPr>
            <w:r w:rsidRPr="005672E2">
              <w:rPr>
                <w:b/>
              </w:rPr>
              <w:t>Iepirkuma komisijas atbilde</w:t>
            </w:r>
          </w:p>
        </w:tc>
      </w:tr>
      <w:tr w:rsidR="00871DC2" w:rsidRPr="005672E2" w:rsidTr="000B2FBC">
        <w:tc>
          <w:tcPr>
            <w:tcW w:w="709" w:type="dxa"/>
            <w:tcBorders>
              <w:top w:val="single" w:sz="4" w:space="0" w:color="auto"/>
              <w:left w:val="single" w:sz="4" w:space="0" w:color="auto"/>
              <w:bottom w:val="single" w:sz="4" w:space="0" w:color="auto"/>
              <w:right w:val="single" w:sz="4" w:space="0" w:color="auto"/>
            </w:tcBorders>
          </w:tcPr>
          <w:p w:rsidR="00871DC2" w:rsidRPr="005672E2" w:rsidRDefault="00871DC2" w:rsidP="000B2FBC">
            <w:pPr>
              <w:jc w:val="center"/>
              <w:rPr>
                <w:b/>
              </w:rPr>
            </w:pPr>
            <w:r w:rsidRPr="005672E2">
              <w:rPr>
                <w:b/>
              </w:rPr>
              <w:t>1</w:t>
            </w:r>
            <w:r>
              <w:rPr>
                <w:b/>
              </w:rPr>
              <w:t>.</w:t>
            </w:r>
          </w:p>
        </w:tc>
        <w:tc>
          <w:tcPr>
            <w:tcW w:w="4678" w:type="dxa"/>
            <w:tcBorders>
              <w:top w:val="single" w:sz="4" w:space="0" w:color="auto"/>
              <w:left w:val="single" w:sz="4" w:space="0" w:color="auto"/>
              <w:bottom w:val="single" w:sz="4" w:space="0" w:color="auto"/>
              <w:right w:val="single" w:sz="4" w:space="0" w:color="auto"/>
            </w:tcBorders>
          </w:tcPr>
          <w:p w:rsidR="00871DC2" w:rsidRPr="00871DC2" w:rsidRDefault="00871DC2" w:rsidP="00871DC2">
            <w:pPr>
              <w:jc w:val="both"/>
              <w:rPr>
                <w:sz w:val="22"/>
                <w:szCs w:val="22"/>
              </w:rPr>
            </w:pPr>
            <w:r w:rsidRPr="00871DC2">
              <w:rPr>
                <w:sz w:val="22"/>
                <w:szCs w:val="22"/>
              </w:rPr>
              <w:t>“</w:t>
            </w:r>
            <w:proofErr w:type="gramStart"/>
            <w:r w:rsidRPr="00871DC2">
              <w:rPr>
                <w:sz w:val="22"/>
                <w:szCs w:val="22"/>
              </w:rPr>
              <w:t>Nolikuma kurā</w:t>
            </w:r>
            <w:proofErr w:type="gramEnd"/>
            <w:r w:rsidRPr="00871DC2">
              <w:rPr>
                <w:sz w:val="22"/>
                <w:szCs w:val="22"/>
              </w:rPr>
              <w:t xml:space="preserve"> 4.1.2. punktā iekļauta prasība piedāvājumam pievienot: </w:t>
            </w:r>
          </w:p>
          <w:p w:rsidR="00871DC2" w:rsidRPr="00871DC2" w:rsidRDefault="00871DC2" w:rsidP="00871DC2">
            <w:pPr>
              <w:jc w:val="both"/>
              <w:rPr>
                <w:sz w:val="22"/>
                <w:szCs w:val="22"/>
              </w:rPr>
            </w:pPr>
            <w:r w:rsidRPr="00871DC2">
              <w:rPr>
                <w:sz w:val="22"/>
                <w:szCs w:val="22"/>
              </w:rPr>
              <w:t xml:space="preserve">“Pretendentam izsniegta Valsts vides dienesta derīga atļauja vai tās kopija par Pretendenta tiesībām sniegt atkritumu apsaimniekošanas pakalpojumu. Atļaujā jābūt norādītām nolikumā paredzētai darbībai atbilstošām atkritumu klasēm, kuru apsaimniekošana plānota novadā </w:t>
            </w:r>
            <w:proofErr w:type="gramStart"/>
            <w:r w:rsidRPr="00871DC2">
              <w:rPr>
                <w:sz w:val="22"/>
                <w:szCs w:val="22"/>
              </w:rPr>
              <w:t>(</w:t>
            </w:r>
            <w:proofErr w:type="gramEnd"/>
            <w:r w:rsidRPr="00871DC2">
              <w:rPr>
                <w:sz w:val="22"/>
                <w:szCs w:val="22"/>
              </w:rPr>
              <w:t>Sadzīves atkritumi, kas nav bīstami: 200101; 200102; 200108; 200132; 200134; 200136; 200139; 200140; 200201; 200301; 200303; 200307. Sadzīves atkritumi, kas ir bīstami: 200113; 200114; 200115; 200117; 200119; 200121; 200123; 200126; 200127; 200129; 200131; 200133; 200135). “</w:t>
            </w:r>
          </w:p>
          <w:p w:rsidR="00871DC2" w:rsidRPr="00871DC2" w:rsidRDefault="00871DC2" w:rsidP="00871DC2">
            <w:pPr>
              <w:jc w:val="both"/>
              <w:rPr>
                <w:sz w:val="22"/>
                <w:szCs w:val="22"/>
              </w:rPr>
            </w:pPr>
            <w:r w:rsidRPr="00871DC2">
              <w:rPr>
                <w:sz w:val="22"/>
                <w:szCs w:val="22"/>
              </w:rPr>
              <w:t xml:space="preserve">Kā izriet no Pasūtītāja atbildēm uz pretendentu uzdotajiem jautājumiem, Pasūtītājs uzskata, ka atļaujai, </w:t>
            </w:r>
            <w:proofErr w:type="gramStart"/>
            <w:r w:rsidRPr="00871DC2">
              <w:rPr>
                <w:sz w:val="22"/>
                <w:szCs w:val="22"/>
              </w:rPr>
              <w:t>kurā norādītas visas iepriekšminētās klases</w:t>
            </w:r>
            <w:proofErr w:type="gramEnd"/>
            <w:r w:rsidRPr="00871DC2">
              <w:rPr>
                <w:sz w:val="22"/>
                <w:szCs w:val="22"/>
              </w:rPr>
              <w:t xml:space="preserve"> jābūt izsniegtai uz piedāvājuma iesniegšanas brīdi. SIA “</w:t>
            </w:r>
            <w:proofErr w:type="spellStart"/>
            <w:r w:rsidRPr="00871DC2">
              <w:rPr>
                <w:sz w:val="22"/>
                <w:szCs w:val="22"/>
              </w:rPr>
              <w:t>Clean</w:t>
            </w:r>
            <w:proofErr w:type="spellEnd"/>
            <w:r w:rsidRPr="00871DC2">
              <w:rPr>
                <w:sz w:val="22"/>
                <w:szCs w:val="22"/>
              </w:rPr>
              <w:t xml:space="preserve"> R” uzskata šādu prasību par nepamatotu un konkurenci ierobežojošu, kas neatbilst Publisko iepirkumu likuma </w:t>
            </w:r>
            <w:proofErr w:type="gramStart"/>
            <w:r w:rsidRPr="00871DC2">
              <w:rPr>
                <w:sz w:val="22"/>
                <w:szCs w:val="22"/>
              </w:rPr>
              <w:t>2.panta</w:t>
            </w:r>
            <w:proofErr w:type="gramEnd"/>
            <w:r w:rsidRPr="00871DC2">
              <w:rPr>
                <w:sz w:val="22"/>
                <w:szCs w:val="22"/>
              </w:rPr>
              <w:t xml:space="preserve"> 2.daļai.</w:t>
            </w:r>
          </w:p>
          <w:p w:rsidR="00871DC2" w:rsidRPr="00871DC2" w:rsidRDefault="00871DC2" w:rsidP="00871DC2">
            <w:pPr>
              <w:jc w:val="both"/>
              <w:rPr>
                <w:sz w:val="22"/>
                <w:szCs w:val="22"/>
              </w:rPr>
            </w:pPr>
            <w:r w:rsidRPr="00871DC2">
              <w:rPr>
                <w:sz w:val="22"/>
                <w:szCs w:val="22"/>
              </w:rPr>
              <w:t>SIA “</w:t>
            </w:r>
            <w:proofErr w:type="spellStart"/>
            <w:r w:rsidRPr="00871DC2">
              <w:rPr>
                <w:sz w:val="22"/>
                <w:szCs w:val="22"/>
              </w:rPr>
              <w:t>Clean</w:t>
            </w:r>
            <w:proofErr w:type="spellEnd"/>
            <w:r w:rsidRPr="00871DC2">
              <w:rPr>
                <w:sz w:val="22"/>
                <w:szCs w:val="22"/>
              </w:rPr>
              <w:t xml:space="preserve"> R” ir lielākais atkritumu apsaimniekotājs Pierīgas reģionā, bet pat SIA “</w:t>
            </w:r>
            <w:proofErr w:type="spellStart"/>
            <w:r w:rsidRPr="00871DC2">
              <w:rPr>
                <w:sz w:val="22"/>
                <w:szCs w:val="22"/>
              </w:rPr>
              <w:t>Clean</w:t>
            </w:r>
            <w:proofErr w:type="spellEnd"/>
            <w:r w:rsidRPr="00871DC2">
              <w:rPr>
                <w:sz w:val="22"/>
                <w:szCs w:val="22"/>
              </w:rPr>
              <w:t xml:space="preserve"> R” nav atļaujā norādītas visas minētās klases. Lai atkritumu savākšanas un pārvadāšanas atļaujā tiktu ietverta konkrēta klase, Valsts vides dienests izvirza prasību uzrādīt konkrētā atkritumu veida atkritumu radītāju (adresi, reģistrācijas numuru), kā arī konkrētā atkritumu veida pārstrādātāju vai apglabātāju, kam plānots savāktos atkritumus nodot un, kam ir izsniegta atļauja, kurā šī klase ir ietverta. Līdz ar to, lai atkritumu apsaimniekošanas atļaujā jau pirms iepirkuma līguma noslēgšanas būtu ietvertas noteiktās atkritumu apsaimniekošanas klases, pretendentam būtu jānoslēdz sadarbības līgumi ar atkritumu pārstrādātājiem vai apglabātājiem, kuru atļaujās ir norādītas identiskas klases un jāsaņem atkritumu apsaimniekošanas atļauja Valsts vides dienestā. Par atļaujas izsniegšanu ir maksājama valsts </w:t>
            </w:r>
            <w:r w:rsidRPr="00871DC2">
              <w:rPr>
                <w:sz w:val="22"/>
                <w:szCs w:val="22"/>
              </w:rPr>
              <w:lastRenderedPageBreak/>
              <w:t xml:space="preserve">nodeva atbilstoši Ministru kabineta 13.09.2011. noteikumiem Nr.703 “Noteikumi par kārtību, kādā izsniedz un anulē atļauju atkritumu savākšanai, pārvadāšanai, pārkraušanai, šķirošanai vai uzglabāšanai, kā arī par valsts nodevu un tās maksāšanas kārtību”. </w:t>
            </w:r>
          </w:p>
          <w:p w:rsidR="00871DC2" w:rsidRPr="00871DC2" w:rsidRDefault="00871DC2" w:rsidP="00871DC2">
            <w:pPr>
              <w:jc w:val="both"/>
              <w:rPr>
                <w:sz w:val="22"/>
                <w:szCs w:val="22"/>
              </w:rPr>
            </w:pPr>
            <w:r w:rsidRPr="00871DC2">
              <w:rPr>
                <w:sz w:val="22"/>
                <w:szCs w:val="22"/>
              </w:rPr>
              <w:t xml:space="preserve">Papildus minētajam, jāņem vērā, ka, lai savāktu un pārvadātu atkritumu klasi 200108 – bioloģiski noārdāmi virtuves atkritumi, papildus atkritumu apsaimniekošanas atļaujai ir nepieciešams saņemt Pārtikas un veterinārā dienesta izsniegtu licenci šādas darbības veikšanai, līdz ar to šādu atkritumu apsaimniekošanai pretendentu iespējamo sadarbības partneru loks tiek vēl vairāk sašaurināts – jo abiem līgumslēdzējiem ir </w:t>
            </w:r>
            <w:proofErr w:type="gramStart"/>
            <w:r w:rsidRPr="00871DC2">
              <w:rPr>
                <w:sz w:val="22"/>
                <w:szCs w:val="22"/>
              </w:rPr>
              <w:t>nepieciešama gan Valsts vides dienesta izsniegta</w:t>
            </w:r>
            <w:proofErr w:type="gramEnd"/>
            <w:r w:rsidRPr="00871DC2">
              <w:rPr>
                <w:sz w:val="22"/>
                <w:szCs w:val="22"/>
              </w:rPr>
              <w:t xml:space="preserve"> atkritumu apsaimniekošanas atļauja, kurā norādīta konkrētā klase, gan Pārtikas veterinārā dienesta izsniegta licence darbībai ar pārtikas atkritumiem.</w:t>
            </w:r>
          </w:p>
          <w:p w:rsidR="00871DC2" w:rsidRPr="00871DC2" w:rsidRDefault="00871DC2" w:rsidP="00871DC2">
            <w:pPr>
              <w:jc w:val="both"/>
              <w:rPr>
                <w:sz w:val="22"/>
                <w:szCs w:val="22"/>
              </w:rPr>
            </w:pPr>
            <w:r w:rsidRPr="00871DC2">
              <w:rPr>
                <w:sz w:val="22"/>
                <w:szCs w:val="22"/>
              </w:rPr>
              <w:t>Līdz ar to SIA “</w:t>
            </w:r>
            <w:proofErr w:type="spellStart"/>
            <w:r w:rsidRPr="00871DC2">
              <w:rPr>
                <w:sz w:val="22"/>
                <w:szCs w:val="22"/>
              </w:rPr>
              <w:t>Clean</w:t>
            </w:r>
            <w:proofErr w:type="spellEnd"/>
            <w:r w:rsidRPr="00871DC2">
              <w:rPr>
                <w:sz w:val="22"/>
                <w:szCs w:val="22"/>
              </w:rPr>
              <w:t xml:space="preserve"> R” uzskata, ka nav pamatota Pasūtītāja prasība noteikt, lai piedāvājuma iesniegšanas brīdī pretendents varētu uzrādīt atļauju, kurā ietverti visas apsaimniekojamās klases. Jāņem vērā, ka atkritumu apsaimniekošanas nozarē rīkotajos iepirkumos tiek iekļauts nosacījums, ka gadījumā, ja pretendentam nav izsniegta atkritumu apsaimniekošanas atļauja darbam konkrētā reģionā, pretendentam ir jāiesniedz apliecinājums, ka, gadījumā, ja iepirkuma rezultātā tas tiks izvēlēts par pakalpojuma sniedzēju, pretendents noslēgs līgumu ar reģiona poligonu (un tātad saņems arī atļauju, jo bez līguma atļaujas saņemšana nav iespējama). Piemēram, Mārupes novada domes rīkotajā iepirkumā MND 2011/34 IUB atzina, ka šāda prasība nepamatoti ierobežo pretendentu iespēju iesniegt piedāvājumu kopumā, līdz ar to pasūtītājs savu mērķi pārliecināties par to, ka pretendents nodrošinās pakalpojumu sniegšanu, var sasniegt ar citiem, personu tiesību mazāk aizskarošiem līdzekļiem, piemēram, ar atliekošu nosacījumu iepirkuma līgumā. </w:t>
            </w:r>
          </w:p>
          <w:p w:rsidR="00871DC2" w:rsidRPr="00871DC2" w:rsidRDefault="00871DC2" w:rsidP="00871DC2">
            <w:pPr>
              <w:jc w:val="both"/>
              <w:rPr>
                <w:sz w:val="22"/>
                <w:szCs w:val="22"/>
              </w:rPr>
            </w:pPr>
            <w:r w:rsidRPr="00871DC2">
              <w:rPr>
                <w:sz w:val="22"/>
                <w:szCs w:val="22"/>
              </w:rPr>
              <w:t xml:space="preserve">Minētais apstiprina to, ka nesamērīga ir prasība, lai uz piedāvājuma iesniegšanas brīdi pilnīgi visiem pretendentiem, kas vēlētos piedalīties iepirkumā, būtu jau izsniegta atļauja ar visām nepieciešamajām atkritumu klasēm, kas derīga tieši Pierīgas reģionā.  Jāatzīmē, ka Tehniskajās specifikācijās, IV sadaļā Apsaimniekotāja uzdevumi, punktā 4 noteikts apsaimniekotāja pienākums saņemt un savlaicīgi pagarināt atļauju atkritumu apsaimniekošanai, kas ir pretrunā ar </w:t>
            </w:r>
            <w:r w:rsidRPr="00871DC2">
              <w:rPr>
                <w:sz w:val="22"/>
                <w:szCs w:val="22"/>
              </w:rPr>
              <w:lastRenderedPageBreak/>
              <w:t>prasību, lai šāda atļauja jau būtu saņemta, iesniedzot piedāvājumu.</w:t>
            </w:r>
          </w:p>
          <w:p w:rsidR="00871DC2" w:rsidRPr="00871DC2" w:rsidRDefault="00871DC2" w:rsidP="00871DC2">
            <w:pPr>
              <w:jc w:val="both"/>
              <w:rPr>
                <w:sz w:val="22"/>
                <w:szCs w:val="22"/>
              </w:rPr>
            </w:pPr>
            <w:r w:rsidRPr="00871DC2">
              <w:rPr>
                <w:sz w:val="22"/>
                <w:szCs w:val="22"/>
              </w:rPr>
              <w:t>Kopumā SIA “</w:t>
            </w:r>
            <w:proofErr w:type="spellStart"/>
            <w:r w:rsidRPr="00871DC2">
              <w:rPr>
                <w:sz w:val="22"/>
                <w:szCs w:val="22"/>
              </w:rPr>
              <w:t>Clean</w:t>
            </w:r>
            <w:proofErr w:type="spellEnd"/>
            <w:r w:rsidRPr="00871DC2">
              <w:rPr>
                <w:sz w:val="22"/>
                <w:szCs w:val="22"/>
              </w:rPr>
              <w:t xml:space="preserve"> R” uzskata, ka Pasūtītājs nepamatoti norāda iepirkumā atkritumu klases. Tā</w:t>
            </w:r>
            <w:proofErr w:type="gramStart"/>
            <w:r w:rsidRPr="00871DC2">
              <w:rPr>
                <w:sz w:val="22"/>
                <w:szCs w:val="22"/>
              </w:rPr>
              <w:t xml:space="preserve"> piemēram</w:t>
            </w:r>
            <w:proofErr w:type="gramEnd"/>
            <w:r w:rsidRPr="00871DC2">
              <w:rPr>
                <w:sz w:val="22"/>
                <w:szCs w:val="22"/>
              </w:rPr>
              <w:t xml:space="preserve">, izskatot iesniegumu par Inčukalna novada domes rīkoto iepirkumu atkritumu izvešanai (ID Nr.2011/3), IUB lēmumā norādīja, ka nav lietderīgi Tehniskajā specifikācijā uzskaitīt visu iespējamo bīstamo atkritumu kodus, kurus, iespējams, iedzīvotāji varētu izmest. IUB ieskatā, Tehniskajā specifikācijā būtu pietiekami iekļaut skaidrojumu par to, kas nolikuma izpratnē ir saprotams ar terminu “sadzīvē radušies bīstamie atkritumi”.  </w:t>
            </w:r>
          </w:p>
          <w:p w:rsidR="00871DC2" w:rsidRPr="00871DC2" w:rsidRDefault="00871DC2" w:rsidP="00871DC2">
            <w:pPr>
              <w:jc w:val="both"/>
              <w:rPr>
                <w:sz w:val="22"/>
                <w:szCs w:val="22"/>
              </w:rPr>
            </w:pPr>
          </w:p>
          <w:p w:rsidR="00871DC2" w:rsidRPr="00871DC2" w:rsidRDefault="00871DC2" w:rsidP="00871DC2">
            <w:pPr>
              <w:jc w:val="both"/>
              <w:rPr>
                <w:sz w:val="22"/>
                <w:szCs w:val="22"/>
              </w:rPr>
            </w:pPr>
            <w:r w:rsidRPr="00871DC2">
              <w:rPr>
                <w:sz w:val="22"/>
                <w:szCs w:val="22"/>
              </w:rPr>
              <w:t>Ņemot vērā, ka iepirkuma priekšmets ir sadzīves atkritumu apsaimniekošana, SIA “</w:t>
            </w:r>
            <w:proofErr w:type="spellStart"/>
            <w:r w:rsidRPr="00871DC2">
              <w:rPr>
                <w:sz w:val="22"/>
                <w:szCs w:val="22"/>
              </w:rPr>
              <w:t>Clean</w:t>
            </w:r>
            <w:proofErr w:type="spellEnd"/>
            <w:r w:rsidRPr="00871DC2">
              <w:rPr>
                <w:sz w:val="22"/>
                <w:szCs w:val="22"/>
              </w:rPr>
              <w:t xml:space="preserve"> R” uzskata, ka nepamatoti ir ietvertas prasības apsaimniekot cita veida atkritumus, norādot konkrētas klases. Jāņem vērā, ka tikai tad, ja tiek nodrošināta atsevišķa savākšana, atkritumus var klasificēt pēc attiecīgās klases, bet nolikums šādu prasību neparedz. Līdz ar to praksē visi atkritumi, kuri nav bīstami un, kuriem netiks izvietoti atsevišķi konteineri, tiks mesti kopējā sadzīves atkritumu konteinerā un nodoti pēc klases 200301 – nešķiroti sadzīves atkritumi. Atbilstoši nolikumam, atsevišķi ir savācami tikai papīra un kartona atkritumi, PET un plēves atkritumi, bioloģiski noārdāmie virtuves atkritumi, stikla atkritumi un metāls, bet pārējie atkritumi, kuri nav klasificējami kā bīstami atbilstoši MK 19.04.2011. noteikumu Nr. 302 “Noteikumi par atkritumu klasifikatoru un īpašībām, kuras padara atkritumus bīstamus“ prasībām, tiks uzkrāti kopā ar nešķirotiem sadzīves atkritumiem. Bīstamo atkritumu atsevišķu uzkrāšanu nosaka normatīvie akti.  Tāpēc nav saprotams, kāpēc vispār nolikumā jāietver prasība, lai atļaujās tiktu ietverti šādas klases atkritumi, kuri nav bīstami un tiks </w:t>
            </w:r>
            <w:proofErr w:type="gramStart"/>
            <w:r w:rsidRPr="00871DC2">
              <w:rPr>
                <w:sz w:val="22"/>
                <w:szCs w:val="22"/>
              </w:rPr>
              <w:t>ievietoti konteineros,</w:t>
            </w:r>
            <w:proofErr w:type="gramEnd"/>
            <w:r w:rsidRPr="00871DC2">
              <w:rPr>
                <w:sz w:val="22"/>
                <w:szCs w:val="22"/>
              </w:rPr>
              <w:t xml:space="preserve"> un nodoti kopā ar nešķirotiem atkritumiem pēc klases 200301:</w:t>
            </w:r>
          </w:p>
          <w:p w:rsidR="00871DC2" w:rsidRPr="00871DC2" w:rsidRDefault="00871DC2" w:rsidP="00871DC2">
            <w:pPr>
              <w:jc w:val="both"/>
              <w:rPr>
                <w:sz w:val="22"/>
                <w:szCs w:val="22"/>
              </w:rPr>
            </w:pPr>
          </w:p>
          <w:p w:rsidR="00871DC2" w:rsidRPr="00871DC2" w:rsidRDefault="00871DC2" w:rsidP="00871DC2">
            <w:pPr>
              <w:jc w:val="both"/>
              <w:rPr>
                <w:sz w:val="22"/>
                <w:szCs w:val="22"/>
              </w:rPr>
            </w:pPr>
            <w:r w:rsidRPr="00871DC2">
              <w:rPr>
                <w:sz w:val="22"/>
                <w:szCs w:val="22"/>
              </w:rPr>
              <w:t>200132</w:t>
            </w:r>
            <w:r w:rsidRPr="00871DC2">
              <w:rPr>
                <w:sz w:val="22"/>
                <w:szCs w:val="22"/>
              </w:rPr>
              <w:tab/>
              <w:t xml:space="preserve"> Medikamenti, kuri neatbilst 200131 klasei </w:t>
            </w:r>
          </w:p>
          <w:p w:rsidR="00871DC2" w:rsidRPr="00871DC2" w:rsidRDefault="00871DC2" w:rsidP="00871DC2">
            <w:pPr>
              <w:jc w:val="both"/>
              <w:rPr>
                <w:sz w:val="22"/>
                <w:szCs w:val="22"/>
              </w:rPr>
            </w:pPr>
            <w:r w:rsidRPr="00871DC2">
              <w:rPr>
                <w:sz w:val="22"/>
                <w:szCs w:val="22"/>
              </w:rPr>
              <w:t>200134</w:t>
            </w:r>
            <w:r w:rsidRPr="00871DC2">
              <w:rPr>
                <w:sz w:val="22"/>
                <w:szCs w:val="22"/>
              </w:rPr>
              <w:tab/>
              <w:t xml:space="preserve"> Baterijas un akumulatori, kuri neatbilst 200133 klasei </w:t>
            </w:r>
          </w:p>
          <w:p w:rsidR="00871DC2" w:rsidRPr="00871DC2" w:rsidRDefault="00871DC2" w:rsidP="00871DC2">
            <w:pPr>
              <w:jc w:val="both"/>
              <w:rPr>
                <w:sz w:val="22"/>
                <w:szCs w:val="22"/>
              </w:rPr>
            </w:pPr>
            <w:r w:rsidRPr="00871DC2">
              <w:rPr>
                <w:sz w:val="22"/>
                <w:szCs w:val="22"/>
              </w:rPr>
              <w:t>200136</w:t>
            </w:r>
            <w:r w:rsidRPr="00871DC2">
              <w:rPr>
                <w:sz w:val="22"/>
                <w:szCs w:val="22"/>
              </w:rPr>
              <w:tab/>
              <w:t xml:space="preserve"> Citas nederīgas elektriskās un elektroniskās iekārtas, kuras neatbilst 200121, 200123 un 200135 klasei5</w:t>
            </w:r>
          </w:p>
          <w:p w:rsidR="00871DC2" w:rsidRPr="00871DC2" w:rsidRDefault="00871DC2" w:rsidP="00871DC2">
            <w:pPr>
              <w:jc w:val="both"/>
              <w:rPr>
                <w:sz w:val="22"/>
                <w:szCs w:val="22"/>
              </w:rPr>
            </w:pPr>
            <w:r w:rsidRPr="00871DC2">
              <w:rPr>
                <w:sz w:val="22"/>
                <w:szCs w:val="22"/>
              </w:rPr>
              <w:t>200303</w:t>
            </w:r>
            <w:r w:rsidRPr="00871DC2">
              <w:rPr>
                <w:sz w:val="22"/>
                <w:szCs w:val="22"/>
              </w:rPr>
              <w:tab/>
              <w:t xml:space="preserve"> Ielu tīrīšanas atkritumi</w:t>
            </w:r>
          </w:p>
          <w:p w:rsidR="00871DC2" w:rsidRPr="005672E2" w:rsidRDefault="00871DC2" w:rsidP="00871DC2">
            <w:pPr>
              <w:jc w:val="both"/>
              <w:rPr>
                <w:b/>
              </w:rPr>
            </w:pPr>
            <w:r w:rsidRPr="00871DC2">
              <w:rPr>
                <w:sz w:val="22"/>
                <w:szCs w:val="22"/>
              </w:rPr>
              <w:t>Apkopojot iepriekšminēto, SIA “</w:t>
            </w:r>
            <w:proofErr w:type="spellStart"/>
            <w:r w:rsidRPr="00871DC2">
              <w:rPr>
                <w:sz w:val="22"/>
                <w:szCs w:val="22"/>
              </w:rPr>
              <w:t>Clean</w:t>
            </w:r>
            <w:proofErr w:type="spellEnd"/>
            <w:r w:rsidRPr="00871DC2">
              <w:rPr>
                <w:sz w:val="22"/>
                <w:szCs w:val="22"/>
              </w:rPr>
              <w:t xml:space="preserve"> R” uzskata, ka no Nolikuma ir jāizslēdz prasība, lai </w:t>
            </w:r>
            <w:r w:rsidRPr="00871DC2">
              <w:rPr>
                <w:sz w:val="22"/>
                <w:szCs w:val="22"/>
              </w:rPr>
              <w:lastRenderedPageBreak/>
              <w:t>pretendentam uz piedāvājumu iesniegšanas brīdi būtu jau izsniegta atļauja ar visām nepieciešamajām atkritumu klasēm, šādu prasību var ietvert nolikumā kā atliekošu nosacījumu gadījumā, ja pretendents tiktu izvēlēts par pakalpojuma sniedzēju, tomēr</w:t>
            </w:r>
            <w:proofErr w:type="gramStart"/>
            <w:r w:rsidRPr="00871DC2">
              <w:rPr>
                <w:sz w:val="22"/>
                <w:szCs w:val="22"/>
              </w:rPr>
              <w:t xml:space="preserve"> izvērtējot uzskaitīto klašu nepieciešamību</w:t>
            </w:r>
            <w:proofErr w:type="gramEnd"/>
            <w:r w:rsidRPr="00871DC2">
              <w:rPr>
                <w:sz w:val="22"/>
                <w:szCs w:val="22"/>
              </w:rPr>
              <w:t>. Līdz ar to Nolikumā un tehniskajās specifikācijās jāveic labojumi, bet Nolikuma 4.1.2.punkts jāizsaka sekojoši: “4.1.2. “Pretendentam izsniegta Valsts vides dienesta derīga atļauja vai tās kopija par Pretendenta tiesībām sniegt atkritumu apsaimniekošanas pakalpojumu.” Apkopojot iepriekšminēto, SIA „</w:t>
            </w:r>
            <w:proofErr w:type="spellStart"/>
            <w:r w:rsidRPr="00871DC2">
              <w:rPr>
                <w:sz w:val="22"/>
                <w:szCs w:val="22"/>
              </w:rPr>
              <w:t>Clean</w:t>
            </w:r>
            <w:proofErr w:type="spellEnd"/>
            <w:r w:rsidRPr="00871DC2">
              <w:rPr>
                <w:sz w:val="22"/>
                <w:szCs w:val="22"/>
              </w:rPr>
              <w:t xml:space="preserve"> R” lūdz Iepirkumu uzraudzības birojam uzdot Pasūtītājam veikt atbilstošus grozījumus iepirkuma prasībās.”</w:t>
            </w:r>
          </w:p>
        </w:tc>
        <w:tc>
          <w:tcPr>
            <w:tcW w:w="4820" w:type="dxa"/>
            <w:tcBorders>
              <w:top w:val="single" w:sz="4" w:space="0" w:color="auto"/>
              <w:left w:val="single" w:sz="4" w:space="0" w:color="auto"/>
              <w:bottom w:val="single" w:sz="4" w:space="0" w:color="auto"/>
              <w:right w:val="single" w:sz="4" w:space="0" w:color="auto"/>
            </w:tcBorders>
          </w:tcPr>
          <w:p w:rsidR="00871DC2" w:rsidRPr="00871DC2" w:rsidRDefault="00871DC2" w:rsidP="00871DC2">
            <w:pPr>
              <w:spacing w:before="120"/>
              <w:jc w:val="both"/>
              <w:rPr>
                <w:sz w:val="22"/>
                <w:szCs w:val="22"/>
              </w:rPr>
            </w:pPr>
            <w:r w:rsidRPr="00871DC2">
              <w:rPr>
                <w:sz w:val="22"/>
                <w:szCs w:val="22"/>
              </w:rPr>
              <w:lastRenderedPageBreak/>
              <w:t xml:space="preserve">Atkritumu kodu sistēma apsaimniekojamiem sadzīves atkritumiem ir noteikta atbilstoši Ministru kabineta </w:t>
            </w:r>
            <w:proofErr w:type="gramStart"/>
            <w:r w:rsidRPr="00871DC2">
              <w:rPr>
                <w:sz w:val="22"/>
                <w:szCs w:val="22"/>
              </w:rPr>
              <w:t>2011.gada</w:t>
            </w:r>
            <w:proofErr w:type="gramEnd"/>
            <w:r w:rsidRPr="00871DC2">
              <w:rPr>
                <w:sz w:val="22"/>
                <w:szCs w:val="22"/>
              </w:rPr>
              <w:t xml:space="preserve"> 19.aprīļa noteikumu Nr.302 „Noteikumi par atkritumu klasifikatoru un īpašībām, kuras padara atkritumus bīstamus” 1.pielikuma “Atkritumu klasifikators” 20. nodaļai - Sadzīvē radušies atkritumi (mājsaimniecību atkritumi un tiem līdzīgi tirdzniecības un rūpniecības uzņēmumu un iestāžu atkritumi), arī atsevišķi savāktie atkritumu veidi. Šī nodaļa ietver šādas grupas: - Atsevišķi savāktie atkritumu veidi (2001) (izņemot 1501 grupu) un arī sadzīvē radušies bīstamie atkritumi; Dārzu un parku atkritumi (arī kapsētu atkritumi) (2002) un Citi sadzīves atkritumi (2003). </w:t>
            </w:r>
          </w:p>
          <w:p w:rsidR="00871DC2" w:rsidRPr="00871DC2" w:rsidRDefault="00871DC2" w:rsidP="00871DC2">
            <w:pPr>
              <w:spacing w:before="120"/>
              <w:jc w:val="both"/>
              <w:rPr>
                <w:sz w:val="22"/>
                <w:szCs w:val="22"/>
              </w:rPr>
            </w:pPr>
            <w:r w:rsidRPr="00871DC2">
              <w:rPr>
                <w:sz w:val="22"/>
                <w:szCs w:val="22"/>
              </w:rPr>
              <w:t xml:space="preserve">Pēc pretendentu lūguma (Pretendentu un Pašvaldības iepirkumu komisijas sanāksmes laikā) no šīs nodaļas tika izdalīti tie atkritumu kodi, kas raksturo mājsaimniecības atkritumu klases, kas reāli varētu būt radušās mājsaimniecībā. Uzņēmumiem, kas piedalās konkursā, ir jābūt atļaujām apsaimniekot sadzīvē radušos atkritumus - gan bīstamos, gan nebīstamos. Atļauju izdošana ir vienīgā procedūra, kas nosaka uzņēmuma spēju apsaimniekot attiecīgā veida atkritumus Latvijā. Iesniedzot atkritumu apsaimniekošanas atļaujas, uzņēmums parāda, ka tas spēj apsaimniekot noteiktā veida atkritumus. Ja konkrētais uzņēmums, kādu no veidiem nevar apsaimniekot, konkursa nosacījumi pieļauj iespēju tam slēgt līgumu ar citu uzņēmumu, kam šāda veida atļauja ir, un piedalīties konkursā. </w:t>
            </w:r>
          </w:p>
          <w:p w:rsidR="00871DC2" w:rsidRPr="005672E2" w:rsidRDefault="00871DC2" w:rsidP="00871DC2">
            <w:pPr>
              <w:jc w:val="both"/>
              <w:rPr>
                <w:b/>
              </w:rPr>
            </w:pPr>
            <w:r w:rsidRPr="00871DC2">
              <w:rPr>
                <w:sz w:val="22"/>
                <w:szCs w:val="22"/>
              </w:rPr>
              <w:t>Ņemot vērā minēto, uzskatām, ka iepirkuma procedūras nolikuma 4.1.2.apakšpunktā noteiktā pretendentu kvalifikācijas prasība „</w:t>
            </w:r>
            <w:r w:rsidRPr="00871DC2">
              <w:rPr>
                <w:i/>
                <w:sz w:val="22"/>
                <w:szCs w:val="22"/>
              </w:rPr>
              <w:t xml:space="preserve">Pretendentam izsniegta Valsts vides dienesta derīga atļauja vai tās kopija par Pretendenta tiesībām sniegt atkritumu apsaimniekošanas pakalpojumu. Atļaujā jābūt norādītām nolikumā paredzētai darbībai atbilstošām atkritumu klasēm, kuru apsaimniekošana plānota novadā </w:t>
            </w:r>
            <w:proofErr w:type="gramStart"/>
            <w:r w:rsidRPr="00871DC2">
              <w:rPr>
                <w:i/>
                <w:sz w:val="22"/>
                <w:szCs w:val="22"/>
              </w:rPr>
              <w:t>(</w:t>
            </w:r>
            <w:proofErr w:type="gramEnd"/>
            <w:r w:rsidRPr="00871DC2">
              <w:rPr>
                <w:i/>
                <w:sz w:val="22"/>
                <w:szCs w:val="22"/>
              </w:rPr>
              <w:t xml:space="preserve">Sadzīves atkritumi, kas nav bīstami: 200101; 200102; 200108; 200132; 200134; 200136; 200139; 200140; 200201; 200301; </w:t>
            </w:r>
            <w:r w:rsidRPr="00871DC2">
              <w:rPr>
                <w:i/>
                <w:sz w:val="22"/>
                <w:szCs w:val="22"/>
              </w:rPr>
              <w:lastRenderedPageBreak/>
              <w:t>200303; 200307. Sadzīves atkritumi, kas ir bīstami: 200113; 200114; 200115; 200117; 200119; 200121; 200123; 200126; 200127; 200129; 200131; 200133; 200135).</w:t>
            </w:r>
            <w:r w:rsidRPr="00871DC2">
              <w:rPr>
                <w:sz w:val="22"/>
                <w:szCs w:val="22"/>
              </w:rPr>
              <w:t xml:space="preserve">” nav nepamatota un konkurenci ierobežojoša, un tā atbilst Publisko iepirkumu likuma </w:t>
            </w:r>
            <w:proofErr w:type="gramStart"/>
            <w:r w:rsidRPr="00871DC2">
              <w:rPr>
                <w:sz w:val="22"/>
                <w:szCs w:val="22"/>
              </w:rPr>
              <w:t>2.panta</w:t>
            </w:r>
            <w:proofErr w:type="gramEnd"/>
            <w:r w:rsidRPr="00871DC2">
              <w:rPr>
                <w:sz w:val="22"/>
                <w:szCs w:val="22"/>
              </w:rPr>
              <w:t xml:space="preserve"> otrai daļai, jo</w:t>
            </w:r>
            <w:r w:rsidRPr="00871DC2">
              <w:rPr>
                <w:sz w:val="22"/>
                <w:szCs w:val="22"/>
                <w:vertAlign w:val="superscript"/>
              </w:rPr>
              <w:t xml:space="preserve"> </w:t>
            </w:r>
            <w:r w:rsidRPr="00871DC2">
              <w:rPr>
                <w:sz w:val="22"/>
                <w:szCs w:val="22"/>
              </w:rPr>
              <w:t>iepriekš minēto atkritumu klašu apsaimniekošana ir plānota un nepieciešama Ķekavas novadā.</w:t>
            </w:r>
          </w:p>
        </w:tc>
      </w:tr>
    </w:tbl>
    <w:p w:rsidR="00A44587" w:rsidRDefault="00A44587"/>
    <w:sectPr w:rsidR="00A44587" w:rsidSect="009B068B">
      <w:footerReference w:type="even" r:id="rId4"/>
      <w:footerReference w:type="default" r:id="rId5"/>
      <w:pgSz w:w="12240" w:h="15840" w:code="185"/>
      <w:pgMar w:top="1361" w:right="1041" w:bottom="1134" w:left="1418"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56" w:rsidRDefault="00871DC2" w:rsidP="00512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E56" w:rsidRDefault="00871DC2" w:rsidP="00E037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56" w:rsidRDefault="00871DC2" w:rsidP="00512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93E56" w:rsidRDefault="00871DC2" w:rsidP="00E03705">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C2"/>
    <w:rsid w:val="000329C4"/>
    <w:rsid w:val="00871DC2"/>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7B95-2EBB-4075-8897-641BE9AA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C2"/>
    <w:pPr>
      <w:spacing w:after="0" w:line="240" w:lineRule="auto"/>
    </w:pPr>
    <w:rPr>
      <w:rFonts w:eastAsia="Times New Roman"/>
      <w:szCs w:val="20"/>
      <w:u w:val="none"/>
    </w:rPr>
  </w:style>
  <w:style w:type="paragraph" w:styleId="Heading5">
    <w:name w:val="heading 5"/>
    <w:basedOn w:val="Normal"/>
    <w:next w:val="Normal"/>
    <w:link w:val="Heading5Char"/>
    <w:qFormat/>
    <w:rsid w:val="00871DC2"/>
    <w:pPr>
      <w:keepNext/>
      <w:ind w:left="18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71DC2"/>
    <w:rPr>
      <w:rFonts w:eastAsia="Times New Roman"/>
      <w:szCs w:val="20"/>
      <w:u w:val="none"/>
    </w:rPr>
  </w:style>
  <w:style w:type="paragraph" w:styleId="Footer">
    <w:name w:val="footer"/>
    <w:basedOn w:val="Normal"/>
    <w:link w:val="FooterChar"/>
    <w:rsid w:val="00871DC2"/>
    <w:pPr>
      <w:tabs>
        <w:tab w:val="center" w:pos="4153"/>
        <w:tab w:val="right" w:pos="8306"/>
      </w:tabs>
    </w:pPr>
  </w:style>
  <w:style w:type="character" w:customStyle="1" w:styleId="FooterChar">
    <w:name w:val="Footer Char"/>
    <w:basedOn w:val="DefaultParagraphFont"/>
    <w:link w:val="Footer"/>
    <w:rsid w:val="00871DC2"/>
    <w:rPr>
      <w:rFonts w:eastAsia="Times New Roman"/>
      <w:szCs w:val="20"/>
      <w:u w:val="none"/>
    </w:rPr>
  </w:style>
  <w:style w:type="character" w:styleId="PageNumber">
    <w:name w:val="page number"/>
    <w:basedOn w:val="DefaultParagraphFont"/>
    <w:rsid w:val="0087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6201</Words>
  <Characters>3535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2015-05-22T08:37:00Z</dcterms:created>
  <dcterms:modified xsi:type="dcterms:W3CDTF">2015-05-22T08:41:00Z</dcterms:modified>
</cp:coreProperties>
</file>