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79" w:rsidRDefault="00E61299" w:rsidP="00D65979">
      <w:pPr>
        <w:jc w:val="right"/>
        <w:rPr>
          <w:b/>
        </w:rPr>
      </w:pPr>
      <w:r>
        <w:rPr>
          <w:b/>
        </w:rPr>
        <w:t>23</w:t>
      </w:r>
      <w:bookmarkStart w:id="0" w:name="_GoBack"/>
      <w:bookmarkEnd w:id="0"/>
      <w:r w:rsidR="00D65979">
        <w:rPr>
          <w:b/>
        </w:rPr>
        <w:t>.05.2016</w:t>
      </w:r>
    </w:p>
    <w:p w:rsidR="00D65979" w:rsidRDefault="00D65979" w:rsidP="00D65979">
      <w:pPr>
        <w:jc w:val="right"/>
        <w:rPr>
          <w:b/>
        </w:rPr>
      </w:pPr>
    </w:p>
    <w:p w:rsidR="00D65979" w:rsidRDefault="00D65979" w:rsidP="00D65979">
      <w:pPr>
        <w:jc w:val="right"/>
        <w:rPr>
          <w:b/>
        </w:rPr>
      </w:pPr>
      <w:r>
        <w:rPr>
          <w:b/>
        </w:rPr>
        <w:t>Pretendentiem atbilde iepirkumā</w:t>
      </w:r>
    </w:p>
    <w:p w:rsidR="00D65979" w:rsidRDefault="00D65979" w:rsidP="00D65979">
      <w:pPr>
        <w:jc w:val="right"/>
      </w:pPr>
      <w:r>
        <w:t>“</w:t>
      </w:r>
      <w:r w:rsidRPr="00AA36E5">
        <w:t>Autoservisa pakalpojumi pašvaldības un to iestāžu autotransportam</w:t>
      </w:r>
      <w:r w:rsidRPr="00511B46">
        <w:t>”</w:t>
      </w:r>
    </w:p>
    <w:p w:rsidR="00D65979" w:rsidRDefault="00D65979" w:rsidP="00D65979">
      <w:pPr>
        <w:jc w:val="right"/>
      </w:pPr>
      <w:r w:rsidRPr="00511B46">
        <w:t xml:space="preserve"> </w:t>
      </w:r>
      <w:r w:rsidRPr="00B24D73">
        <w:t xml:space="preserve">(ID </w:t>
      </w:r>
      <w:proofErr w:type="spellStart"/>
      <w:r w:rsidRPr="00B24D73">
        <w:t>Nr.ĶNP</w:t>
      </w:r>
      <w:proofErr w:type="spellEnd"/>
      <w:r w:rsidRPr="00B24D73">
        <w:t xml:space="preserve"> 2016/</w:t>
      </w:r>
      <w:r>
        <w:t>18</w:t>
      </w:r>
      <w:r w:rsidRPr="00B24D73">
        <w:t>)</w:t>
      </w:r>
    </w:p>
    <w:p w:rsidR="00D65979" w:rsidRDefault="00D65979" w:rsidP="00D65979">
      <w:pPr>
        <w:jc w:val="right"/>
        <w:rPr>
          <w:b/>
        </w:rPr>
      </w:pPr>
    </w:p>
    <w:p w:rsidR="00E61299" w:rsidRDefault="00E61299" w:rsidP="00E61299">
      <w:pPr>
        <w:jc w:val="both"/>
      </w:pPr>
      <w:r>
        <w:rPr>
          <w:b/>
        </w:rPr>
        <w:t>1. Jautājums:</w:t>
      </w:r>
      <w:r>
        <w:t xml:space="preserve"> Lūdzam sniegt skaidrojumu, kāpēc nolikumā tehniskajā specifikācijā 3. punktā minimālās prasības AUTOSERVISA aprīkojumā, punktā 3.1.1.tiek pieprasīti 2 gabali auto pacēlāji ar celtspēju ne mazāk kā </w:t>
      </w:r>
      <w:smartTag w:uri="schemas-tilde-lv/tildestengine" w:element="metric2">
        <w:smartTagPr>
          <w:attr w:name="metric_text" w:val="tonnas"/>
          <w:attr w:name="metric_value" w:val="4"/>
        </w:smartTagPr>
        <w:r>
          <w:t>4 tonnas</w:t>
        </w:r>
      </w:smartTag>
      <w:r>
        <w:t xml:space="preserve">, ja 4. punktā par pašvaldībā esošo vieglo automašīnu sarakstā nav nevienas automašīnas, kuras pārsniegtu </w:t>
      </w:r>
      <w:smartTag w:uri="schemas-tilde-lv/tildestengine" w:element="metric2">
        <w:smartTagPr>
          <w:attr w:name="metric_text" w:val="tonnas"/>
          <w:attr w:name="metric_value" w:val="3"/>
          <w:attr w:name="c1" w:val="3000 kilogrami"/>
        </w:smartTagPr>
        <w:r>
          <w:t>3 tonnas</w:t>
        </w:r>
      </w:smartTag>
      <w:r>
        <w:t>?</w:t>
      </w:r>
    </w:p>
    <w:p w:rsidR="00E61299" w:rsidRDefault="00E61299" w:rsidP="00E61299">
      <w:pPr>
        <w:jc w:val="both"/>
      </w:pPr>
      <w:r>
        <w:t>ATBILDE: Paskaidrojam, ka iepirkuma procedūras nolikuma tehniskās specifikācijas 3.punktā minimālās prasības auto pacēlājiem tika noteiktas</w:t>
      </w:r>
      <w:proofErr w:type="gramStart"/>
      <w:r>
        <w:t xml:space="preserve"> pamatojoties </w:t>
      </w:r>
      <w:r>
        <w:t xml:space="preserve">uz </w:t>
      </w:r>
      <w:r>
        <w:t>to</w:t>
      </w:r>
      <w:proofErr w:type="gramEnd"/>
      <w:r>
        <w:t xml:space="preserve">, ka Ķekavas novada pašvaldības transportlīdzekļu Nissan </w:t>
      </w:r>
      <w:proofErr w:type="spellStart"/>
      <w:r>
        <w:t>Primastar</w:t>
      </w:r>
      <w:proofErr w:type="spellEnd"/>
      <w:r>
        <w:t xml:space="preserve"> pilna masa ir 3055 (2 gab.).</w:t>
      </w:r>
    </w:p>
    <w:p w:rsidR="00E61299" w:rsidRDefault="00E61299" w:rsidP="00E61299">
      <w:pPr>
        <w:jc w:val="both"/>
        <w:rPr>
          <w:b/>
        </w:rPr>
      </w:pPr>
    </w:p>
    <w:p w:rsidR="00E61299" w:rsidRDefault="00E61299" w:rsidP="00E61299">
      <w:pPr>
        <w:jc w:val="both"/>
      </w:pPr>
      <w:r>
        <w:rPr>
          <w:b/>
        </w:rPr>
        <w:t>2. jautājums:</w:t>
      </w:r>
      <w:r>
        <w:t xml:space="preserve"> Kāpēc pie tik maza autoparka tiek pieprasīti 7 pacēlāji un 2 no tiem, ar nepamatotu celtspēju?</w:t>
      </w:r>
    </w:p>
    <w:p w:rsidR="00E61299" w:rsidRDefault="00E61299" w:rsidP="00E61299">
      <w:pPr>
        <w:jc w:val="both"/>
      </w:pPr>
      <w:r>
        <w:t xml:space="preserve">ATBILDE: Pacēlāju veids un skaits </w:t>
      </w:r>
      <w:proofErr w:type="gramStart"/>
      <w:r>
        <w:t>tika noteikts</w:t>
      </w:r>
      <w:proofErr w:type="gramEnd"/>
      <w:r>
        <w:t xml:space="preserve">, pamatojoties uz Ķekavas novada pašvaldības transportlīdzekļu skaitu, veidu un to, lai autoservisa pakalpojumi tiktu saņemti pēc iespējas labākā kvalitātē un īsākā laikā. </w:t>
      </w:r>
    </w:p>
    <w:p w:rsidR="00E61299" w:rsidRDefault="00E61299" w:rsidP="00E61299">
      <w:pPr>
        <w:jc w:val="both"/>
        <w:rPr>
          <w:b/>
        </w:rPr>
      </w:pPr>
    </w:p>
    <w:p w:rsidR="00E61299" w:rsidRDefault="00E61299" w:rsidP="00E61299">
      <w:pPr>
        <w:jc w:val="both"/>
      </w:pPr>
      <w:r>
        <w:rPr>
          <w:b/>
        </w:rPr>
        <w:t>3. Jautājums:</w:t>
      </w:r>
      <w:r>
        <w:t xml:space="preserve"> Vai Ķekavas pašvaldības iepirkumu komisija lobē tikai lielos autoservisus un izstumj no iepirkuma mazos un vidējos uzņēmējus?</w:t>
      </w:r>
    </w:p>
    <w:p w:rsidR="00E61299" w:rsidRDefault="00E61299" w:rsidP="00E61299">
      <w:pPr>
        <w:jc w:val="both"/>
      </w:pPr>
      <w:r>
        <w:t xml:space="preserve">ATBILDE: Ķekavas novada pašvaldības Iepirkumu komisija iepirkuma procedūras dokumentāciju ir apstiprinājusi </w:t>
      </w:r>
      <w:proofErr w:type="gramStart"/>
      <w:r>
        <w:t>ņemot vērā Ķekavas</w:t>
      </w:r>
      <w:proofErr w:type="gramEnd"/>
      <w:r>
        <w:t xml:space="preserve"> novada pašvaldības autoparka sastāvu, kā arī komisija savā darbībā ievēro starptautiskos normatīvos aktus, Latvijas Republikas likumus, Latvijas Republikas Ministru kabineta noteikumus, Ķekavas novada pašvaldības saistošos noteikumus, lēmumus un Iepirkumu komisijas nolikumu. Iepirkumu procedūras tiek organizētas ar mērķi nodrošināt piegādātāju brīvu konkurenci, kā arī vienlīdzīgu un taisnīgu attieksmi pret tiem, kā arī lai efektīvi tiktu izmantoti pašvaldību līdzekļi.</w:t>
      </w:r>
    </w:p>
    <w:p w:rsidR="00E61299" w:rsidRDefault="00E61299" w:rsidP="00E61299">
      <w:pPr>
        <w:jc w:val="both"/>
        <w:rPr>
          <w:b/>
        </w:rPr>
      </w:pPr>
    </w:p>
    <w:p w:rsidR="00E61299" w:rsidRDefault="00E61299" w:rsidP="00E61299">
      <w:pPr>
        <w:jc w:val="both"/>
      </w:pPr>
      <w:r>
        <w:rPr>
          <w:b/>
        </w:rPr>
        <w:t>4. Jautājums:</w:t>
      </w:r>
      <w:r>
        <w:t xml:space="preserve"> Vai iepirkuma komisija savos izstrādātajos noteikumos nepārkāpj godīgas konkuren</w:t>
      </w:r>
      <w:r>
        <w:t>c</w:t>
      </w:r>
      <w:r>
        <w:t>es principus, ja vadās pēc noteikuma punkta Nr.7., Prasības pretendentiem, apakšpunkta 7.1.1.?</w:t>
      </w:r>
    </w:p>
    <w:p w:rsidR="00E61299" w:rsidRDefault="00E61299" w:rsidP="00E61299">
      <w:pPr>
        <w:rPr>
          <w:i/>
        </w:rPr>
      </w:pPr>
      <w:r>
        <w:t>ATBILDE: Skat. atbildi uz 3.jautājumu.</w:t>
      </w:r>
    </w:p>
    <w:p w:rsidR="00E61299" w:rsidRDefault="00E61299" w:rsidP="00E61299">
      <w:pPr>
        <w:pStyle w:val="BodyTextIndent2"/>
        <w:spacing w:line="240" w:lineRule="auto"/>
        <w:ind w:left="0" w:firstLine="720"/>
        <w:jc w:val="both"/>
        <w:rPr>
          <w:szCs w:val="24"/>
        </w:rPr>
      </w:pPr>
    </w:p>
    <w:p w:rsidR="00D65979" w:rsidRDefault="00D65979" w:rsidP="00D65979">
      <w:pPr>
        <w:jc w:val="both"/>
        <w:rPr>
          <w:b/>
        </w:rPr>
      </w:pPr>
    </w:p>
    <w:sectPr w:rsidR="00D65979" w:rsidSect="00D65979">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79"/>
    <w:rsid w:val="002D047C"/>
    <w:rsid w:val="007C2770"/>
    <w:rsid w:val="00A60FE1"/>
    <w:rsid w:val="00AF60EC"/>
    <w:rsid w:val="00D65979"/>
    <w:rsid w:val="00E2456F"/>
    <w:rsid w:val="00E61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79"/>
    <w:pPr>
      <w:spacing w:after="0" w:line="240" w:lineRule="auto"/>
    </w:pPr>
    <w:rPr>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E61299"/>
    <w:pPr>
      <w:spacing w:after="120" w:line="480" w:lineRule="auto"/>
      <w:ind w:left="283"/>
    </w:pPr>
    <w:rPr>
      <w:rFonts w:eastAsia="Calibri"/>
      <w:szCs w:val="20"/>
      <w:lang w:eastAsia="en-US"/>
    </w:rPr>
  </w:style>
  <w:style w:type="character" w:customStyle="1" w:styleId="BodyTextIndent2Char">
    <w:name w:val="Body Text Indent 2 Char"/>
    <w:basedOn w:val="DefaultParagraphFont"/>
    <w:link w:val="BodyTextIndent2"/>
    <w:uiPriority w:val="99"/>
    <w:semiHidden/>
    <w:rsid w:val="00E61299"/>
    <w:rPr>
      <w:rFonts w:eastAsia="Calibr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79"/>
    <w:pPr>
      <w:spacing w:after="0" w:line="240" w:lineRule="auto"/>
    </w:pPr>
    <w:rPr>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E61299"/>
    <w:pPr>
      <w:spacing w:after="120" w:line="480" w:lineRule="auto"/>
      <w:ind w:left="283"/>
    </w:pPr>
    <w:rPr>
      <w:rFonts w:eastAsia="Calibri"/>
      <w:szCs w:val="20"/>
      <w:lang w:eastAsia="en-US"/>
    </w:rPr>
  </w:style>
  <w:style w:type="character" w:customStyle="1" w:styleId="BodyTextIndent2Char">
    <w:name w:val="Body Text Indent 2 Char"/>
    <w:basedOn w:val="DefaultParagraphFont"/>
    <w:link w:val="BodyTextIndent2"/>
    <w:uiPriority w:val="99"/>
    <w:semiHidden/>
    <w:rsid w:val="00E61299"/>
    <w:rPr>
      <w:rFonts w:eastAsia="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83987">
      <w:bodyDiv w:val="1"/>
      <w:marLeft w:val="0"/>
      <w:marRight w:val="0"/>
      <w:marTop w:val="0"/>
      <w:marBottom w:val="0"/>
      <w:divBdr>
        <w:top w:val="none" w:sz="0" w:space="0" w:color="auto"/>
        <w:left w:val="none" w:sz="0" w:space="0" w:color="auto"/>
        <w:bottom w:val="none" w:sz="0" w:space="0" w:color="auto"/>
        <w:right w:val="none" w:sz="0" w:space="0" w:color="auto"/>
      </w:divBdr>
    </w:div>
    <w:div w:id="1994261386">
      <w:bodyDiv w:val="1"/>
      <w:marLeft w:val="0"/>
      <w:marRight w:val="0"/>
      <w:marTop w:val="0"/>
      <w:marBottom w:val="0"/>
      <w:divBdr>
        <w:top w:val="none" w:sz="0" w:space="0" w:color="auto"/>
        <w:left w:val="none" w:sz="0" w:space="0" w:color="auto"/>
        <w:bottom w:val="none" w:sz="0" w:space="0" w:color="auto"/>
        <w:right w:val="none" w:sz="0" w:space="0" w:color="auto"/>
      </w:divBdr>
    </w:div>
    <w:div w:id="20328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1290</Words>
  <Characters>736</Characters>
  <Application>Microsoft Office Word</Application>
  <DocSecurity>0</DocSecurity>
  <Lines>6</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Viegliņa</dc:creator>
  <cp:lastModifiedBy>Ilga Viegliņa</cp:lastModifiedBy>
  <cp:revision>3</cp:revision>
  <dcterms:created xsi:type="dcterms:W3CDTF">2016-05-16T09:43:00Z</dcterms:created>
  <dcterms:modified xsi:type="dcterms:W3CDTF">2016-05-24T11:29:00Z</dcterms:modified>
</cp:coreProperties>
</file>