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323" w:rsidRPr="0076004A" w:rsidRDefault="00A35323" w:rsidP="0030294F">
      <w:pPr>
        <w:pStyle w:val="Heading3"/>
        <w:keepNext w:val="0"/>
        <w:tabs>
          <w:tab w:val="left" w:pos="5760"/>
          <w:tab w:val="left" w:pos="11520"/>
        </w:tabs>
        <w:spacing w:before="0" w:after="0"/>
        <w:ind w:left="2880"/>
        <w:jc w:val="right"/>
        <w:rPr>
          <w:rFonts w:ascii="Times New Roman" w:hAnsi="Times New Roman" w:cs="Times New Roman"/>
          <w:sz w:val="22"/>
          <w:szCs w:val="22"/>
        </w:rPr>
      </w:pPr>
      <w:r w:rsidRPr="0076004A">
        <w:rPr>
          <w:rFonts w:ascii="Times New Roman" w:hAnsi="Times New Roman" w:cs="Times New Roman"/>
          <w:sz w:val="22"/>
          <w:szCs w:val="22"/>
        </w:rPr>
        <w:t>APSTIPRINĀTS</w:t>
      </w:r>
    </w:p>
    <w:p w:rsidR="00A35323" w:rsidRPr="0076004A" w:rsidRDefault="00CD5C82" w:rsidP="0030294F">
      <w:pPr>
        <w:spacing w:after="0" w:line="240" w:lineRule="auto"/>
        <w:jc w:val="right"/>
        <w:rPr>
          <w:rFonts w:ascii="Times New Roman" w:hAnsi="Times New Roman" w:cs="Times New Roman"/>
        </w:rPr>
      </w:pPr>
      <w:r w:rsidRPr="0076004A">
        <w:rPr>
          <w:rFonts w:ascii="Times New Roman" w:hAnsi="Times New Roman" w:cs="Times New Roman"/>
        </w:rPr>
        <w:t xml:space="preserve">Ķekavas novada pašvaldības </w:t>
      </w:r>
      <w:r w:rsidR="00A35323" w:rsidRPr="0076004A">
        <w:rPr>
          <w:rFonts w:ascii="Times New Roman" w:hAnsi="Times New Roman" w:cs="Times New Roman"/>
        </w:rPr>
        <w:t>Iepirkumu komisijas</w:t>
      </w:r>
    </w:p>
    <w:p w:rsidR="00A35323" w:rsidRPr="0076004A" w:rsidRDefault="0014336F" w:rsidP="0030294F">
      <w:pPr>
        <w:tabs>
          <w:tab w:val="left" w:pos="288"/>
          <w:tab w:val="left" w:pos="613"/>
        </w:tabs>
        <w:spacing w:after="0" w:line="240" w:lineRule="auto"/>
        <w:jc w:val="right"/>
        <w:rPr>
          <w:rFonts w:ascii="Times New Roman" w:hAnsi="Times New Roman" w:cs="Times New Roman"/>
        </w:rPr>
      </w:pPr>
      <w:r w:rsidRPr="0076004A">
        <w:rPr>
          <w:rFonts w:ascii="Times New Roman" w:hAnsi="Times New Roman" w:cs="Times New Roman"/>
        </w:rPr>
        <w:t>201</w:t>
      </w:r>
      <w:r w:rsidR="00CD5C82" w:rsidRPr="0076004A">
        <w:rPr>
          <w:rFonts w:ascii="Times New Roman" w:hAnsi="Times New Roman" w:cs="Times New Roman"/>
        </w:rPr>
        <w:t>8</w:t>
      </w:r>
      <w:r w:rsidRPr="0076004A">
        <w:rPr>
          <w:rFonts w:ascii="Times New Roman" w:hAnsi="Times New Roman" w:cs="Times New Roman"/>
        </w:rPr>
        <w:t xml:space="preserve">.gada </w:t>
      </w:r>
      <w:r w:rsidR="001F0DC0">
        <w:rPr>
          <w:rFonts w:ascii="Times New Roman" w:hAnsi="Times New Roman" w:cs="Times New Roman"/>
        </w:rPr>
        <w:t>17</w:t>
      </w:r>
      <w:r w:rsidR="001F25A7" w:rsidRPr="0076004A">
        <w:rPr>
          <w:rFonts w:ascii="Times New Roman" w:hAnsi="Times New Roman" w:cs="Times New Roman"/>
        </w:rPr>
        <w:t>.</w:t>
      </w:r>
      <w:r w:rsidR="00CD5C82" w:rsidRPr="0076004A">
        <w:rPr>
          <w:rFonts w:ascii="Times New Roman" w:hAnsi="Times New Roman" w:cs="Times New Roman"/>
        </w:rPr>
        <w:t>septembra sēdē</w:t>
      </w:r>
      <w:r w:rsidR="00A35323" w:rsidRPr="0076004A">
        <w:rPr>
          <w:rFonts w:ascii="Times New Roman" w:hAnsi="Times New Roman" w:cs="Times New Roman"/>
        </w:rPr>
        <w:t>, protokols Nr.</w:t>
      </w:r>
      <w:r w:rsidR="001F0DC0">
        <w:rPr>
          <w:rFonts w:ascii="Times New Roman" w:hAnsi="Times New Roman" w:cs="Times New Roman"/>
        </w:rPr>
        <w:t>50</w:t>
      </w:r>
    </w:p>
    <w:p w:rsidR="0038460C" w:rsidRPr="0076004A" w:rsidRDefault="0038460C" w:rsidP="00C54A42">
      <w:pPr>
        <w:spacing w:after="0" w:line="240" w:lineRule="auto"/>
        <w:rPr>
          <w:rFonts w:ascii="Times New Roman" w:hAnsi="Times New Roman" w:cs="Times New Roman"/>
          <w:b/>
        </w:rPr>
      </w:pPr>
    </w:p>
    <w:p w:rsidR="0030294F" w:rsidRPr="0076004A" w:rsidRDefault="0030294F" w:rsidP="0030294F">
      <w:pPr>
        <w:spacing w:after="0" w:line="240" w:lineRule="auto"/>
        <w:jc w:val="center"/>
        <w:rPr>
          <w:rFonts w:ascii="Times New Roman" w:hAnsi="Times New Roman" w:cs="Times New Roman"/>
          <w:b/>
        </w:rPr>
      </w:pPr>
      <w:r w:rsidRPr="0076004A">
        <w:rPr>
          <w:rFonts w:ascii="Times New Roman" w:hAnsi="Times New Roman" w:cs="Times New Roman"/>
          <w:b/>
        </w:rPr>
        <w:t>IEPIRKUMA</w:t>
      </w:r>
    </w:p>
    <w:p w:rsidR="007F73DE" w:rsidRPr="0076004A" w:rsidRDefault="007F73DE" w:rsidP="0030294F">
      <w:pPr>
        <w:spacing w:after="0" w:line="240" w:lineRule="auto"/>
        <w:jc w:val="center"/>
        <w:rPr>
          <w:rFonts w:ascii="Times New Roman" w:hAnsi="Times New Roman" w:cs="Times New Roman"/>
        </w:rPr>
      </w:pPr>
      <w:r w:rsidRPr="0076004A">
        <w:rPr>
          <w:rFonts w:ascii="Times New Roman" w:hAnsi="Times New Roman" w:cs="Times New Roman"/>
        </w:rPr>
        <w:t>(ID</w:t>
      </w:r>
      <w:r w:rsidR="004C6594" w:rsidRPr="0076004A">
        <w:rPr>
          <w:rFonts w:ascii="Times New Roman" w:hAnsi="Times New Roman" w:cs="Times New Roman"/>
        </w:rPr>
        <w:t>E</w:t>
      </w:r>
      <w:r w:rsidR="0014336F" w:rsidRPr="0076004A">
        <w:rPr>
          <w:rFonts w:ascii="Times New Roman" w:hAnsi="Times New Roman" w:cs="Times New Roman"/>
        </w:rPr>
        <w:t xml:space="preserve">NTIFIKĀCIJAS NUMURS </w:t>
      </w:r>
      <w:r w:rsidR="00CD5C82" w:rsidRPr="0076004A">
        <w:rPr>
          <w:rFonts w:ascii="Times New Roman" w:hAnsi="Times New Roman" w:cs="Times New Roman"/>
        </w:rPr>
        <w:t>ĶNP</w:t>
      </w:r>
      <w:r w:rsidR="0014336F" w:rsidRPr="0076004A">
        <w:rPr>
          <w:rFonts w:ascii="Times New Roman" w:hAnsi="Times New Roman" w:cs="Times New Roman"/>
        </w:rPr>
        <w:t xml:space="preserve"> 201</w:t>
      </w:r>
      <w:r w:rsidR="00CD5C82" w:rsidRPr="0076004A">
        <w:rPr>
          <w:rFonts w:ascii="Times New Roman" w:hAnsi="Times New Roman" w:cs="Times New Roman"/>
        </w:rPr>
        <w:t>8</w:t>
      </w:r>
      <w:r w:rsidR="0014336F" w:rsidRPr="0076004A">
        <w:rPr>
          <w:rFonts w:ascii="Times New Roman" w:hAnsi="Times New Roman" w:cs="Times New Roman"/>
        </w:rPr>
        <w:t>/</w:t>
      </w:r>
      <w:r w:rsidR="001F0DC0">
        <w:rPr>
          <w:rFonts w:ascii="Times New Roman" w:hAnsi="Times New Roman" w:cs="Times New Roman"/>
        </w:rPr>
        <w:t>51</w:t>
      </w:r>
      <w:r w:rsidRPr="0076004A">
        <w:rPr>
          <w:rFonts w:ascii="Times New Roman" w:hAnsi="Times New Roman" w:cs="Times New Roman"/>
        </w:rPr>
        <w:t>)</w:t>
      </w:r>
    </w:p>
    <w:p w:rsidR="008A3886" w:rsidRPr="0076004A" w:rsidRDefault="008A3886" w:rsidP="008A3886">
      <w:pPr>
        <w:pStyle w:val="Header"/>
        <w:tabs>
          <w:tab w:val="clear" w:pos="4153"/>
          <w:tab w:val="clear" w:pos="8306"/>
        </w:tabs>
        <w:rPr>
          <w:sz w:val="22"/>
          <w:szCs w:val="22"/>
        </w:rPr>
      </w:pPr>
    </w:p>
    <w:p w:rsidR="005545A5" w:rsidRPr="0076004A" w:rsidRDefault="001F0DC0" w:rsidP="000E0EB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V</w:t>
      </w:r>
      <w:r w:rsidR="000E0EB8" w:rsidRPr="0076004A">
        <w:rPr>
          <w:rFonts w:ascii="Times New Roman" w:hAnsi="Times New Roman" w:cs="Times New Roman"/>
          <w:b/>
          <w:sz w:val="32"/>
          <w:szCs w:val="32"/>
          <w:u w:val="single"/>
        </w:rPr>
        <w:t>ideonovērošanas sistēmas</w:t>
      </w:r>
      <w:r w:rsidR="0088239D" w:rsidRPr="0076004A">
        <w:rPr>
          <w:rFonts w:ascii="Times New Roman" w:hAnsi="Times New Roman" w:cs="Times New Roman"/>
          <w:b/>
          <w:sz w:val="32"/>
          <w:szCs w:val="32"/>
          <w:u w:val="single"/>
        </w:rPr>
        <w:t xml:space="preserve"> </w:t>
      </w:r>
      <w:r w:rsidR="000E0EB8" w:rsidRPr="0076004A">
        <w:rPr>
          <w:rFonts w:ascii="Times New Roman" w:hAnsi="Times New Roman" w:cs="Times New Roman"/>
          <w:b/>
          <w:sz w:val="32"/>
          <w:szCs w:val="32"/>
          <w:u w:val="single"/>
        </w:rPr>
        <w:t>piegād</w:t>
      </w:r>
      <w:r>
        <w:rPr>
          <w:rFonts w:ascii="Times New Roman" w:hAnsi="Times New Roman" w:cs="Times New Roman"/>
          <w:b/>
          <w:sz w:val="32"/>
          <w:szCs w:val="32"/>
          <w:u w:val="single"/>
        </w:rPr>
        <w:t>e</w:t>
      </w:r>
      <w:r w:rsidR="000E0EB8" w:rsidRPr="0076004A">
        <w:rPr>
          <w:rFonts w:ascii="Times New Roman" w:hAnsi="Times New Roman" w:cs="Times New Roman"/>
          <w:b/>
          <w:sz w:val="32"/>
          <w:szCs w:val="32"/>
          <w:u w:val="single"/>
        </w:rPr>
        <w:t xml:space="preserve"> un uzstādīšan</w:t>
      </w:r>
      <w:r>
        <w:rPr>
          <w:rFonts w:ascii="Times New Roman" w:hAnsi="Times New Roman" w:cs="Times New Roman"/>
          <w:b/>
          <w:sz w:val="32"/>
          <w:szCs w:val="32"/>
          <w:u w:val="single"/>
        </w:rPr>
        <w:t>a</w:t>
      </w:r>
    </w:p>
    <w:p w:rsidR="000E0EB8" w:rsidRPr="0076004A" w:rsidRDefault="000E0EB8" w:rsidP="001F25A7">
      <w:pPr>
        <w:spacing w:after="0" w:line="240" w:lineRule="auto"/>
        <w:jc w:val="center"/>
        <w:rPr>
          <w:rFonts w:ascii="Times New Roman" w:hAnsi="Times New Roman" w:cs="Times New Roman"/>
          <w:b/>
        </w:rPr>
      </w:pPr>
    </w:p>
    <w:p w:rsidR="0030294F" w:rsidRPr="0076004A" w:rsidRDefault="0030294F" w:rsidP="001F25A7">
      <w:pPr>
        <w:spacing w:after="0" w:line="240" w:lineRule="auto"/>
        <w:jc w:val="center"/>
        <w:rPr>
          <w:rFonts w:ascii="Times New Roman" w:hAnsi="Times New Roman" w:cs="Times New Roman"/>
          <w:b/>
        </w:rPr>
      </w:pPr>
      <w:r w:rsidRPr="0076004A">
        <w:rPr>
          <w:rFonts w:ascii="Times New Roman" w:hAnsi="Times New Roman" w:cs="Times New Roman"/>
          <w:b/>
        </w:rPr>
        <w:t>NOLIKUMS</w:t>
      </w:r>
    </w:p>
    <w:p w:rsidR="0080187E" w:rsidRPr="0076004A" w:rsidRDefault="0080187E" w:rsidP="0030294F">
      <w:pPr>
        <w:spacing w:after="0" w:line="240" w:lineRule="auto"/>
        <w:jc w:val="center"/>
        <w:rPr>
          <w:rFonts w:ascii="Times New Roman" w:hAnsi="Times New Roman" w:cs="Times New Roman"/>
          <w:b/>
        </w:rPr>
      </w:pPr>
    </w:p>
    <w:p w:rsidR="00852988" w:rsidRPr="0076004A" w:rsidRDefault="00852988" w:rsidP="0030294F">
      <w:pPr>
        <w:spacing w:after="0" w:line="240" w:lineRule="auto"/>
        <w:jc w:val="center"/>
        <w:rPr>
          <w:rFonts w:ascii="Times New Roman" w:hAnsi="Times New Roman" w:cs="Times New Roman"/>
          <w:b/>
        </w:rPr>
      </w:pPr>
      <w:r w:rsidRPr="0076004A">
        <w:rPr>
          <w:rFonts w:ascii="Times New Roman" w:hAnsi="Times New Roman" w:cs="Times New Roman"/>
          <w:b/>
        </w:rPr>
        <w:t>I SADAĻA</w:t>
      </w:r>
    </w:p>
    <w:p w:rsidR="00852988" w:rsidRPr="0076004A" w:rsidRDefault="00852988" w:rsidP="0030294F">
      <w:pPr>
        <w:spacing w:after="0" w:line="240" w:lineRule="auto"/>
        <w:jc w:val="center"/>
        <w:rPr>
          <w:rFonts w:ascii="Times New Roman" w:hAnsi="Times New Roman" w:cs="Times New Roman"/>
          <w:b/>
        </w:rPr>
      </w:pPr>
      <w:r w:rsidRPr="0076004A">
        <w:rPr>
          <w:rFonts w:ascii="Times New Roman" w:hAnsi="Times New Roman" w:cs="Times New Roman"/>
          <w:b/>
        </w:rPr>
        <w:t>INFORMĀCIJA PAR IEPIRKUMU</w:t>
      </w:r>
    </w:p>
    <w:p w:rsidR="00852988" w:rsidRPr="0076004A" w:rsidRDefault="00852988" w:rsidP="00852988">
      <w:pPr>
        <w:spacing w:after="0" w:line="240" w:lineRule="auto"/>
        <w:rPr>
          <w:rFonts w:ascii="Times New Roman" w:hAnsi="Times New Roman" w:cs="Times New Roman"/>
          <w:b/>
        </w:rPr>
      </w:pPr>
    </w:p>
    <w:tbl>
      <w:tblPr>
        <w:tblStyle w:val="TableGridLight"/>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tblGrid>
      <w:tr w:rsidR="00852988" w:rsidRPr="0076004A" w:rsidTr="0088239D">
        <w:tc>
          <w:tcPr>
            <w:tcW w:w="9071" w:type="dxa"/>
          </w:tcPr>
          <w:p w:rsidR="00852988" w:rsidRPr="0076004A" w:rsidRDefault="0085298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Pasūtītājs</w:t>
            </w:r>
          </w:p>
        </w:tc>
      </w:tr>
      <w:tr w:rsidR="00852988" w:rsidRPr="0076004A" w:rsidTr="0088239D">
        <w:tc>
          <w:tcPr>
            <w:tcW w:w="9071" w:type="dxa"/>
          </w:tcPr>
          <w:tbl>
            <w:tblPr>
              <w:tblStyle w:val="TableGrid"/>
              <w:tblW w:w="8959" w:type="dxa"/>
              <w:tblLook w:val="04A0" w:firstRow="1" w:lastRow="0" w:firstColumn="1" w:lastColumn="0" w:noHBand="0" w:noVBand="1"/>
            </w:tblPr>
            <w:tblGrid>
              <w:gridCol w:w="4423"/>
              <w:gridCol w:w="4536"/>
            </w:tblGrid>
            <w:tr w:rsidR="004C6594" w:rsidRPr="0076004A" w:rsidTr="004C6594">
              <w:tc>
                <w:tcPr>
                  <w:tcW w:w="4423" w:type="dxa"/>
                  <w:tcBorders>
                    <w:bottom w:val="single" w:sz="4" w:space="0" w:color="auto"/>
                  </w:tcBorders>
                </w:tcPr>
                <w:p w:rsidR="004C6594" w:rsidRPr="0076004A" w:rsidRDefault="000E0EB8" w:rsidP="004C6594">
                  <w:pPr>
                    <w:tabs>
                      <w:tab w:val="left" w:pos="288"/>
                      <w:tab w:val="left" w:pos="613"/>
                    </w:tabs>
                    <w:jc w:val="both"/>
                    <w:rPr>
                      <w:rFonts w:ascii="Times New Roman" w:hAnsi="Times New Roman" w:cs="Times New Roman"/>
                      <w:b/>
                    </w:rPr>
                  </w:pPr>
                  <w:r w:rsidRPr="0076004A">
                    <w:rPr>
                      <w:rFonts w:ascii="Times New Roman" w:hAnsi="Times New Roman" w:cs="Times New Roman"/>
                      <w:b/>
                    </w:rPr>
                    <w:t>Pasūtītājs, kas veic iepirkumu</w:t>
                  </w:r>
                </w:p>
                <w:p w:rsidR="004C6594" w:rsidRPr="0076004A" w:rsidRDefault="0088239D" w:rsidP="004C6594">
                  <w:pPr>
                    <w:tabs>
                      <w:tab w:val="left" w:pos="284"/>
                      <w:tab w:val="left" w:pos="709"/>
                      <w:tab w:val="left" w:pos="1560"/>
                    </w:tabs>
                    <w:ind w:left="567" w:hanging="567"/>
                    <w:jc w:val="both"/>
                    <w:rPr>
                      <w:rFonts w:ascii="Times New Roman" w:hAnsi="Times New Roman" w:cs="Times New Roman"/>
                    </w:rPr>
                  </w:pPr>
                  <w:r w:rsidRPr="0076004A">
                    <w:rPr>
                      <w:rFonts w:ascii="Times New Roman" w:hAnsi="Times New Roman" w:cs="Times New Roman"/>
                    </w:rPr>
                    <w:t xml:space="preserve">Ķekavas novada </w:t>
                  </w:r>
                  <w:r w:rsidR="004C6594" w:rsidRPr="0076004A">
                    <w:rPr>
                      <w:rFonts w:ascii="Times New Roman" w:hAnsi="Times New Roman" w:cs="Times New Roman"/>
                    </w:rPr>
                    <w:t>pašvaldība</w:t>
                  </w:r>
                </w:p>
                <w:p w:rsidR="004C6594" w:rsidRPr="0076004A" w:rsidRDefault="001F0DC0" w:rsidP="004C6594">
                  <w:pPr>
                    <w:rPr>
                      <w:rFonts w:ascii="Times New Roman" w:hAnsi="Times New Roman" w:cs="Times New Roman"/>
                    </w:rPr>
                  </w:pPr>
                  <w:r>
                    <w:rPr>
                      <w:rFonts w:ascii="Times New Roman" w:hAnsi="Times New Roman" w:cs="Times New Roman"/>
                    </w:rPr>
                    <w:t xml:space="preserve">NMR kods </w:t>
                  </w:r>
                  <w:r w:rsidR="0088239D" w:rsidRPr="0076004A">
                    <w:rPr>
                      <w:rFonts w:ascii="Times New Roman" w:hAnsi="Times New Roman" w:cs="Times New Roman"/>
                    </w:rPr>
                    <w:t>90000048491</w:t>
                  </w:r>
                  <w:r w:rsidR="004C6594" w:rsidRPr="0076004A">
                    <w:rPr>
                      <w:rFonts w:ascii="Times New Roman" w:hAnsi="Times New Roman" w:cs="Times New Roman"/>
                    </w:rPr>
                    <w:t xml:space="preserve"> </w:t>
                  </w:r>
                </w:p>
                <w:p w:rsidR="004C6594" w:rsidRPr="0076004A" w:rsidRDefault="0088239D" w:rsidP="0088239D">
                  <w:pPr>
                    <w:rPr>
                      <w:rFonts w:ascii="Times New Roman" w:hAnsi="Times New Roman" w:cs="Times New Roman"/>
                    </w:rPr>
                  </w:pPr>
                  <w:r w:rsidRPr="0076004A">
                    <w:rPr>
                      <w:rFonts w:ascii="Times New Roman" w:hAnsi="Times New Roman" w:cs="Times New Roman"/>
                    </w:rPr>
                    <w:t>Gaismas iela 19</w:t>
                  </w:r>
                  <w:r w:rsidR="001F0DC0">
                    <w:rPr>
                      <w:rFonts w:ascii="Times New Roman" w:hAnsi="Times New Roman" w:cs="Times New Roman"/>
                    </w:rPr>
                    <w:t xml:space="preserve"> k-</w:t>
                  </w:r>
                  <w:r w:rsidRPr="0076004A">
                    <w:rPr>
                      <w:rFonts w:ascii="Times New Roman" w:hAnsi="Times New Roman" w:cs="Times New Roman"/>
                    </w:rPr>
                    <w:t>9</w:t>
                  </w:r>
                  <w:r w:rsidR="001F0DC0">
                    <w:rPr>
                      <w:rFonts w:ascii="Times New Roman" w:hAnsi="Times New Roman" w:cs="Times New Roman"/>
                    </w:rPr>
                    <w:t>-1</w:t>
                  </w:r>
                  <w:r w:rsidRPr="0076004A">
                    <w:rPr>
                      <w:rFonts w:ascii="Times New Roman" w:hAnsi="Times New Roman" w:cs="Times New Roman"/>
                    </w:rPr>
                    <w:t xml:space="preserve">, Ķekava, </w:t>
                  </w:r>
                  <w:r w:rsidR="001F0DC0">
                    <w:rPr>
                      <w:rFonts w:ascii="Times New Roman" w:hAnsi="Times New Roman" w:cs="Times New Roman"/>
                    </w:rPr>
                    <w:t xml:space="preserve">Ķekavas pagasts, </w:t>
                  </w:r>
                  <w:r w:rsidRPr="0076004A">
                    <w:rPr>
                      <w:rFonts w:ascii="Times New Roman" w:hAnsi="Times New Roman" w:cs="Times New Roman"/>
                    </w:rPr>
                    <w:t>Ķekavas novads,</w:t>
                  </w:r>
                  <w:r w:rsidR="001F0DC0">
                    <w:rPr>
                      <w:rFonts w:ascii="Times New Roman" w:hAnsi="Times New Roman" w:cs="Times New Roman"/>
                    </w:rPr>
                    <w:t xml:space="preserve"> </w:t>
                  </w:r>
                  <w:r w:rsidRPr="0076004A">
                    <w:rPr>
                      <w:rFonts w:ascii="Times New Roman" w:hAnsi="Times New Roman" w:cs="Times New Roman"/>
                    </w:rPr>
                    <w:t>LV-2123</w:t>
                  </w:r>
                </w:p>
              </w:tc>
              <w:tc>
                <w:tcPr>
                  <w:tcW w:w="4536" w:type="dxa"/>
                  <w:tcBorders>
                    <w:bottom w:val="single" w:sz="4" w:space="0" w:color="auto"/>
                  </w:tcBorders>
                </w:tcPr>
                <w:p w:rsidR="004C6594" w:rsidRPr="0076004A" w:rsidRDefault="004C6594" w:rsidP="004C6594">
                  <w:pPr>
                    <w:tabs>
                      <w:tab w:val="left" w:pos="288"/>
                      <w:tab w:val="left" w:pos="613"/>
                    </w:tabs>
                    <w:jc w:val="both"/>
                    <w:rPr>
                      <w:rFonts w:ascii="Times New Roman" w:hAnsi="Times New Roman" w:cs="Times New Roman"/>
                      <w:b/>
                    </w:rPr>
                  </w:pPr>
                  <w:r w:rsidRPr="0076004A">
                    <w:rPr>
                      <w:rFonts w:ascii="Times New Roman" w:hAnsi="Times New Roman" w:cs="Times New Roman"/>
                      <w:b/>
                    </w:rPr>
                    <w:t xml:space="preserve">Pasūtītājs, kas slēgs </w:t>
                  </w:r>
                  <w:r w:rsidR="000E0EB8" w:rsidRPr="0076004A">
                    <w:rPr>
                      <w:rFonts w:ascii="Times New Roman" w:hAnsi="Times New Roman" w:cs="Times New Roman"/>
                      <w:b/>
                    </w:rPr>
                    <w:t>Līgumu</w:t>
                  </w:r>
                </w:p>
                <w:p w:rsidR="004C6594" w:rsidRPr="0076004A" w:rsidRDefault="0088239D" w:rsidP="004C6594">
                  <w:pPr>
                    <w:tabs>
                      <w:tab w:val="left" w:pos="284"/>
                      <w:tab w:val="left" w:pos="709"/>
                      <w:tab w:val="left" w:pos="1560"/>
                    </w:tabs>
                    <w:ind w:left="567" w:hanging="567"/>
                    <w:jc w:val="both"/>
                    <w:rPr>
                      <w:rFonts w:ascii="Times New Roman" w:hAnsi="Times New Roman" w:cs="Times New Roman"/>
                    </w:rPr>
                  </w:pPr>
                  <w:r w:rsidRPr="0076004A">
                    <w:rPr>
                      <w:rFonts w:ascii="Times New Roman" w:hAnsi="Times New Roman" w:cs="Times New Roman"/>
                    </w:rPr>
                    <w:t xml:space="preserve">Ķekavas novada pašvaldības </w:t>
                  </w:r>
                  <w:r w:rsidR="000E0EB8" w:rsidRPr="0076004A">
                    <w:rPr>
                      <w:rFonts w:ascii="Times New Roman" w:hAnsi="Times New Roman" w:cs="Times New Roman"/>
                    </w:rPr>
                    <w:t xml:space="preserve">iestāde </w:t>
                  </w:r>
                </w:p>
                <w:p w:rsidR="000E0EB8" w:rsidRPr="0076004A" w:rsidRDefault="000E0EB8" w:rsidP="004C6594">
                  <w:pPr>
                    <w:tabs>
                      <w:tab w:val="left" w:pos="284"/>
                      <w:tab w:val="left" w:pos="709"/>
                      <w:tab w:val="left" w:pos="1560"/>
                    </w:tabs>
                    <w:ind w:left="567" w:hanging="567"/>
                    <w:jc w:val="both"/>
                    <w:rPr>
                      <w:rFonts w:ascii="Times New Roman" w:hAnsi="Times New Roman" w:cs="Times New Roman"/>
                    </w:rPr>
                  </w:pPr>
                  <w:r w:rsidRPr="0076004A">
                    <w:rPr>
                      <w:rFonts w:ascii="Times New Roman" w:hAnsi="Times New Roman" w:cs="Times New Roman"/>
                    </w:rPr>
                    <w:t>“</w:t>
                  </w:r>
                  <w:r w:rsidR="0088239D" w:rsidRPr="0076004A">
                    <w:rPr>
                      <w:rFonts w:ascii="Times New Roman" w:hAnsi="Times New Roman" w:cs="Times New Roman"/>
                    </w:rPr>
                    <w:t>Reģionālā pašvaldības policija</w:t>
                  </w:r>
                  <w:r w:rsidRPr="0076004A">
                    <w:rPr>
                      <w:rFonts w:ascii="Times New Roman" w:hAnsi="Times New Roman" w:cs="Times New Roman"/>
                    </w:rPr>
                    <w:t>”</w:t>
                  </w:r>
                </w:p>
                <w:p w:rsidR="0088239D" w:rsidRPr="0076004A" w:rsidRDefault="004C6594" w:rsidP="000E0EB8">
                  <w:pPr>
                    <w:pStyle w:val="NoSpacing"/>
                    <w:rPr>
                      <w:rStyle w:val="emailstyle19"/>
                      <w:rFonts w:ascii="Times New Roman" w:eastAsia="!Neo'w Arial" w:hAnsi="Times New Roman" w:cs="Times New Roman"/>
                      <w:color w:val="auto"/>
                      <w:sz w:val="22"/>
                      <w:szCs w:val="22"/>
                      <w:lang w:eastAsia="en-US"/>
                    </w:rPr>
                  </w:pPr>
                  <w:r w:rsidRPr="0076004A">
                    <w:t xml:space="preserve">Reģistrācijas Nr. </w:t>
                  </w:r>
                  <w:r w:rsidR="0088239D" w:rsidRPr="0076004A">
                    <w:rPr>
                      <w:rStyle w:val="emailstyle19"/>
                      <w:rFonts w:ascii="Times New Roman" w:eastAsia="!Neo'w Arial" w:hAnsi="Times New Roman" w:cs="Times New Roman"/>
                      <w:color w:val="auto"/>
                      <w:sz w:val="22"/>
                      <w:szCs w:val="22"/>
                      <w:lang w:eastAsia="en-US"/>
                    </w:rPr>
                    <w:t>90002707314</w:t>
                  </w:r>
                </w:p>
                <w:p w:rsidR="004C6594" w:rsidRPr="0076004A" w:rsidRDefault="0088239D" w:rsidP="0088239D">
                  <w:pPr>
                    <w:pStyle w:val="NoSpacing"/>
                    <w:rPr>
                      <w:rFonts w:eastAsia="!Neo'w Arial"/>
                      <w:sz w:val="22"/>
                      <w:szCs w:val="22"/>
                    </w:rPr>
                  </w:pPr>
                  <w:r w:rsidRPr="00F96A35">
                    <w:rPr>
                      <w:rStyle w:val="emailstyle19"/>
                      <w:rFonts w:ascii="Times New Roman" w:eastAsia="!Neo'w Arial" w:hAnsi="Times New Roman" w:cs="Times New Roman"/>
                      <w:color w:val="auto"/>
                      <w:sz w:val="22"/>
                      <w:szCs w:val="22"/>
                    </w:rPr>
                    <w:t>Gaismas iela 19</w:t>
                  </w:r>
                  <w:r w:rsidR="001F0DC0" w:rsidRPr="00F96A35">
                    <w:rPr>
                      <w:rStyle w:val="emailstyle19"/>
                      <w:rFonts w:ascii="Times New Roman" w:eastAsia="!Neo'w Arial" w:hAnsi="Times New Roman" w:cs="Times New Roman"/>
                      <w:color w:val="auto"/>
                      <w:sz w:val="22"/>
                      <w:szCs w:val="22"/>
                    </w:rPr>
                    <w:t xml:space="preserve"> </w:t>
                  </w:r>
                  <w:r w:rsidR="001F0DC0" w:rsidRPr="00F96A35">
                    <w:rPr>
                      <w:rStyle w:val="emailstyle19"/>
                      <w:rFonts w:ascii="Times New Roman" w:eastAsia="!Neo'w Arial" w:hAnsi="Times New Roman" w:cs="Times New Roman"/>
                      <w:color w:val="auto"/>
                    </w:rPr>
                    <w:t>k-</w:t>
                  </w:r>
                  <w:r w:rsidRPr="00F96A35">
                    <w:rPr>
                      <w:rStyle w:val="emailstyle19"/>
                      <w:rFonts w:ascii="Times New Roman" w:eastAsia="!Neo'w Arial" w:hAnsi="Times New Roman" w:cs="Times New Roman"/>
                      <w:color w:val="auto"/>
                      <w:sz w:val="22"/>
                      <w:szCs w:val="22"/>
                    </w:rPr>
                    <w:t xml:space="preserve">9, Ķekava, </w:t>
                  </w:r>
                  <w:r w:rsidR="001F0DC0" w:rsidRPr="00F96A35">
                    <w:rPr>
                      <w:rStyle w:val="emailstyle19"/>
                      <w:rFonts w:ascii="Times New Roman" w:eastAsia="!Neo'w Arial" w:hAnsi="Times New Roman" w:cs="Times New Roman"/>
                      <w:color w:val="auto"/>
                      <w:sz w:val="22"/>
                      <w:szCs w:val="22"/>
                    </w:rPr>
                    <w:t>Ķ</w:t>
                  </w:r>
                  <w:r w:rsidR="001F0DC0" w:rsidRPr="00F96A35">
                    <w:rPr>
                      <w:rStyle w:val="emailstyle19"/>
                      <w:rFonts w:ascii="Times New Roman" w:eastAsia="!Neo'w Arial" w:hAnsi="Times New Roman" w:cs="Times New Roman"/>
                      <w:color w:val="auto"/>
                    </w:rPr>
                    <w:t xml:space="preserve">ekavas pagasts, </w:t>
                  </w:r>
                  <w:r w:rsidRPr="00F96A35">
                    <w:rPr>
                      <w:rStyle w:val="emailstyle19"/>
                      <w:rFonts w:ascii="Times New Roman" w:eastAsia="!Neo'w Arial" w:hAnsi="Times New Roman" w:cs="Times New Roman"/>
                      <w:color w:val="auto"/>
                      <w:sz w:val="22"/>
                      <w:szCs w:val="22"/>
                    </w:rPr>
                    <w:t>Ķekavas novads,</w:t>
                  </w:r>
                  <w:r w:rsidR="001F0DC0" w:rsidRPr="00F96A35">
                    <w:rPr>
                      <w:rStyle w:val="emailstyle19"/>
                      <w:rFonts w:ascii="Times New Roman" w:eastAsia="!Neo'w Arial" w:hAnsi="Times New Roman" w:cs="Times New Roman"/>
                      <w:color w:val="auto"/>
                      <w:sz w:val="22"/>
                      <w:szCs w:val="22"/>
                    </w:rPr>
                    <w:t xml:space="preserve"> </w:t>
                  </w:r>
                  <w:r w:rsidRPr="00F96A35">
                    <w:rPr>
                      <w:rStyle w:val="emailstyle19"/>
                      <w:rFonts w:ascii="Times New Roman" w:eastAsia="!Neo'w Arial" w:hAnsi="Times New Roman" w:cs="Times New Roman"/>
                      <w:color w:val="auto"/>
                      <w:sz w:val="22"/>
                      <w:szCs w:val="22"/>
                    </w:rPr>
                    <w:t>LV-2123</w:t>
                  </w:r>
                </w:p>
              </w:tc>
            </w:tr>
            <w:tr w:rsidR="004C6594" w:rsidRPr="0076004A" w:rsidTr="004C6594">
              <w:tc>
                <w:tcPr>
                  <w:tcW w:w="8959" w:type="dxa"/>
                  <w:gridSpan w:val="2"/>
                  <w:tcBorders>
                    <w:top w:val="single" w:sz="4" w:space="0" w:color="auto"/>
                    <w:left w:val="nil"/>
                    <w:bottom w:val="nil"/>
                    <w:right w:val="nil"/>
                  </w:tcBorders>
                </w:tcPr>
                <w:p w:rsidR="004C6594" w:rsidRPr="0076004A" w:rsidRDefault="004C6594" w:rsidP="004C6594">
                  <w:pPr>
                    <w:tabs>
                      <w:tab w:val="left" w:pos="288"/>
                      <w:tab w:val="left" w:pos="613"/>
                    </w:tabs>
                    <w:jc w:val="both"/>
                    <w:rPr>
                      <w:rFonts w:ascii="Times New Roman" w:hAnsi="Times New Roman" w:cs="Times New Roman"/>
                      <w:b/>
                    </w:rPr>
                  </w:pPr>
                </w:p>
              </w:tc>
            </w:tr>
          </w:tbl>
          <w:p w:rsidR="00852988" w:rsidRPr="0076004A" w:rsidRDefault="00852988" w:rsidP="00852988">
            <w:pPr>
              <w:rPr>
                <w:rFonts w:ascii="Times New Roman" w:hAnsi="Times New Roman" w:cs="Times New Roman"/>
              </w:rPr>
            </w:pPr>
          </w:p>
        </w:tc>
      </w:tr>
      <w:tr w:rsidR="00852988" w:rsidRPr="0076004A" w:rsidTr="0088239D">
        <w:tc>
          <w:tcPr>
            <w:tcW w:w="9071" w:type="dxa"/>
          </w:tcPr>
          <w:p w:rsidR="00852988" w:rsidRPr="0076004A" w:rsidRDefault="0085298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Iepirkuma priekšmets</w:t>
            </w:r>
          </w:p>
        </w:tc>
      </w:tr>
      <w:tr w:rsidR="00852988" w:rsidRPr="0076004A" w:rsidTr="0088239D">
        <w:tc>
          <w:tcPr>
            <w:tcW w:w="9071" w:type="dxa"/>
          </w:tcPr>
          <w:p w:rsidR="005545A5" w:rsidRPr="0076004A" w:rsidRDefault="000E0EB8" w:rsidP="00A35323">
            <w:pPr>
              <w:jc w:val="both"/>
              <w:rPr>
                <w:rFonts w:ascii="Times New Roman" w:hAnsi="Times New Roman" w:cs="Times New Roman"/>
              </w:rPr>
            </w:pPr>
            <w:r w:rsidRPr="0076004A">
              <w:rPr>
                <w:rFonts w:ascii="Times New Roman" w:hAnsi="Times New Roman" w:cs="Times New Roman"/>
              </w:rPr>
              <w:t>Videonovērošanas sistēmas piegāde</w:t>
            </w:r>
            <w:r w:rsidR="0014336F" w:rsidRPr="0076004A">
              <w:rPr>
                <w:rFonts w:ascii="Times New Roman" w:hAnsi="Times New Roman" w:cs="Times New Roman"/>
              </w:rPr>
              <w:t xml:space="preserve"> un uzstādīšana</w:t>
            </w:r>
          </w:p>
          <w:p w:rsidR="004C6594" w:rsidRPr="0076004A" w:rsidRDefault="004C6594" w:rsidP="00A35323">
            <w:pPr>
              <w:jc w:val="both"/>
              <w:rPr>
                <w:rFonts w:ascii="Times New Roman" w:hAnsi="Times New Roman" w:cs="Times New Roman"/>
              </w:rPr>
            </w:pPr>
          </w:p>
        </w:tc>
      </w:tr>
      <w:tr w:rsidR="00BA4AFC" w:rsidRPr="0076004A" w:rsidTr="0088239D">
        <w:tc>
          <w:tcPr>
            <w:tcW w:w="9071" w:type="dxa"/>
          </w:tcPr>
          <w:p w:rsidR="00BA4AFC" w:rsidRPr="0076004A" w:rsidRDefault="00BA4AFC"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CPV kods</w:t>
            </w:r>
          </w:p>
        </w:tc>
      </w:tr>
      <w:tr w:rsidR="00BA4AFC" w:rsidRPr="0076004A" w:rsidTr="0088239D">
        <w:tc>
          <w:tcPr>
            <w:tcW w:w="9071" w:type="dxa"/>
          </w:tcPr>
          <w:p w:rsidR="004C6594" w:rsidRPr="0076004A" w:rsidRDefault="000E0EB8" w:rsidP="0071691C">
            <w:pPr>
              <w:pStyle w:val="NoSpacing"/>
              <w:rPr>
                <w:sz w:val="22"/>
                <w:szCs w:val="22"/>
              </w:rPr>
            </w:pPr>
            <w:r w:rsidRPr="0076004A">
              <w:rPr>
                <w:sz w:val="22"/>
                <w:szCs w:val="22"/>
              </w:rPr>
              <w:t>32323500-8 (</w:t>
            </w:r>
            <w:r w:rsidRPr="0076004A">
              <w:rPr>
                <w:i/>
                <w:sz w:val="22"/>
                <w:szCs w:val="22"/>
              </w:rPr>
              <w:t>Videonovērošanas sistēma</w:t>
            </w:r>
            <w:r w:rsidRPr="0076004A">
              <w:rPr>
                <w:sz w:val="22"/>
                <w:szCs w:val="22"/>
              </w:rPr>
              <w:t>)</w:t>
            </w:r>
          </w:p>
          <w:p w:rsidR="000E0EB8" w:rsidRPr="0076004A" w:rsidRDefault="000E0EB8" w:rsidP="0071691C">
            <w:pPr>
              <w:pStyle w:val="NoSpacing"/>
              <w:rPr>
                <w:sz w:val="22"/>
                <w:szCs w:val="22"/>
              </w:rPr>
            </w:pPr>
          </w:p>
        </w:tc>
      </w:tr>
      <w:tr w:rsidR="00852988" w:rsidRPr="0076004A" w:rsidTr="0088239D">
        <w:tc>
          <w:tcPr>
            <w:tcW w:w="9071" w:type="dxa"/>
          </w:tcPr>
          <w:p w:rsidR="00852988" w:rsidRPr="0076004A" w:rsidRDefault="0085298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Līguma izpildes laiks un vieta</w:t>
            </w:r>
          </w:p>
        </w:tc>
      </w:tr>
      <w:tr w:rsidR="00852988" w:rsidRPr="0076004A" w:rsidTr="0088239D">
        <w:tc>
          <w:tcPr>
            <w:tcW w:w="9071" w:type="dxa"/>
          </w:tcPr>
          <w:p w:rsidR="00F96A35" w:rsidRDefault="000E0EB8" w:rsidP="00F96A35">
            <w:pPr>
              <w:pStyle w:val="Title"/>
              <w:numPr>
                <w:ilvl w:val="2"/>
                <w:numId w:val="17"/>
              </w:numPr>
              <w:tabs>
                <w:tab w:val="left" w:pos="601"/>
                <w:tab w:val="left" w:pos="1134"/>
              </w:tabs>
              <w:ind w:left="0" w:firstLine="0"/>
              <w:jc w:val="both"/>
              <w:rPr>
                <w:b w:val="0"/>
                <w:color w:val="000000"/>
                <w:sz w:val="22"/>
                <w:szCs w:val="22"/>
                <w:u w:val="none"/>
              </w:rPr>
            </w:pPr>
            <w:r w:rsidRPr="0076004A">
              <w:rPr>
                <w:rFonts w:eastAsia="TimesNewRomanPSMT"/>
                <w:b w:val="0"/>
                <w:color w:val="000000"/>
                <w:sz w:val="22"/>
                <w:szCs w:val="22"/>
                <w:u w:val="none"/>
              </w:rPr>
              <w:t xml:space="preserve">Līguma izpildes laiks: Iespējami īsā termiņā, bet ne vēlāk kā </w:t>
            </w:r>
            <w:r w:rsidR="0088239D" w:rsidRPr="0076004A">
              <w:rPr>
                <w:rFonts w:eastAsia="TimesNewRomanPSMT"/>
                <w:b w:val="0"/>
                <w:color w:val="000000"/>
                <w:sz w:val="22"/>
                <w:szCs w:val="22"/>
                <w:u w:val="none"/>
              </w:rPr>
              <w:t>14</w:t>
            </w:r>
            <w:r w:rsidRPr="0076004A">
              <w:rPr>
                <w:rFonts w:eastAsia="TimesNewRomanPSMT"/>
                <w:b w:val="0"/>
                <w:color w:val="000000"/>
                <w:sz w:val="22"/>
                <w:szCs w:val="22"/>
                <w:u w:val="none"/>
              </w:rPr>
              <w:t xml:space="preserve"> (</w:t>
            </w:r>
            <w:r w:rsidR="0088239D" w:rsidRPr="0076004A">
              <w:rPr>
                <w:rFonts w:eastAsia="TimesNewRomanPSMT"/>
                <w:b w:val="0"/>
                <w:color w:val="000000"/>
                <w:sz w:val="22"/>
                <w:szCs w:val="22"/>
                <w:u w:val="none"/>
              </w:rPr>
              <w:t xml:space="preserve">četrpadsmit </w:t>
            </w:r>
            <w:r w:rsidRPr="0076004A">
              <w:rPr>
                <w:rFonts w:eastAsia="TimesNewRomanPSMT"/>
                <w:b w:val="0"/>
                <w:color w:val="000000"/>
                <w:sz w:val="22"/>
                <w:szCs w:val="22"/>
                <w:u w:val="none"/>
              </w:rPr>
              <w:t>) dienu laikā no Līguma spēkā stāšanās dienas.</w:t>
            </w:r>
          </w:p>
          <w:p w:rsidR="00852988" w:rsidRPr="00F96A35" w:rsidRDefault="000E0EB8" w:rsidP="00F96A35">
            <w:pPr>
              <w:pStyle w:val="Title"/>
              <w:numPr>
                <w:ilvl w:val="2"/>
                <w:numId w:val="17"/>
              </w:numPr>
              <w:tabs>
                <w:tab w:val="left" w:pos="601"/>
                <w:tab w:val="left" w:pos="1134"/>
              </w:tabs>
              <w:ind w:left="0" w:firstLine="0"/>
              <w:jc w:val="both"/>
              <w:rPr>
                <w:b w:val="0"/>
                <w:color w:val="000000"/>
                <w:sz w:val="22"/>
                <w:szCs w:val="22"/>
                <w:u w:val="none"/>
              </w:rPr>
            </w:pPr>
            <w:r w:rsidRPr="00F96A35">
              <w:rPr>
                <w:b w:val="0"/>
                <w:color w:val="000000"/>
                <w:sz w:val="22"/>
                <w:szCs w:val="22"/>
                <w:u w:val="none"/>
              </w:rPr>
              <w:t>Līguma izpildes vieta:</w:t>
            </w:r>
            <w:r w:rsidR="004C6594" w:rsidRPr="00F96A35">
              <w:rPr>
                <w:b w:val="0"/>
                <w:color w:val="000000"/>
                <w:sz w:val="22"/>
                <w:szCs w:val="22"/>
                <w:u w:val="none"/>
              </w:rPr>
              <w:t xml:space="preserve"> </w:t>
            </w:r>
            <w:r w:rsidR="0088239D" w:rsidRPr="00F96A35">
              <w:rPr>
                <w:b w:val="0"/>
                <w:color w:val="000000"/>
                <w:sz w:val="22"/>
                <w:szCs w:val="22"/>
                <w:u w:val="none"/>
              </w:rPr>
              <w:t>Ķekavas novads</w:t>
            </w:r>
            <w:r w:rsidR="001F0DC0" w:rsidRPr="00F96A35">
              <w:rPr>
                <w:b w:val="0"/>
                <w:color w:val="000000"/>
                <w:sz w:val="22"/>
                <w:szCs w:val="22"/>
                <w:u w:val="none"/>
              </w:rPr>
              <w:t xml:space="preserve"> (</w:t>
            </w:r>
            <w:r w:rsidR="0088239D" w:rsidRPr="00F96A35">
              <w:rPr>
                <w:b w:val="0"/>
                <w:color w:val="000000"/>
                <w:sz w:val="22"/>
                <w:szCs w:val="22"/>
                <w:u w:val="none"/>
              </w:rPr>
              <w:t>Daugmale, Valdlauči un Ķekava</w:t>
            </w:r>
            <w:r w:rsidR="001F0DC0" w:rsidRPr="00F96A35">
              <w:rPr>
                <w:b w:val="0"/>
                <w:color w:val="000000"/>
                <w:sz w:val="22"/>
                <w:szCs w:val="22"/>
                <w:u w:val="none"/>
              </w:rPr>
              <w:t>)</w:t>
            </w:r>
            <w:r w:rsidR="00F475BE" w:rsidRPr="00F96A35">
              <w:rPr>
                <w:b w:val="0"/>
                <w:color w:val="000000"/>
                <w:sz w:val="22"/>
                <w:szCs w:val="22"/>
                <w:u w:val="none"/>
              </w:rPr>
              <w:t>.</w:t>
            </w:r>
          </w:p>
        </w:tc>
      </w:tr>
      <w:tr w:rsidR="00852988" w:rsidRPr="0076004A" w:rsidTr="0088239D">
        <w:tc>
          <w:tcPr>
            <w:tcW w:w="9071" w:type="dxa"/>
          </w:tcPr>
          <w:p w:rsidR="00852988" w:rsidRPr="0076004A" w:rsidRDefault="00852988" w:rsidP="0088239D">
            <w:pPr>
              <w:pStyle w:val="ListParagraph"/>
              <w:ind w:left="360"/>
              <w:rPr>
                <w:rFonts w:ascii="Times New Roman" w:hAnsi="Times New Roman" w:cs="Times New Roman"/>
                <w:b/>
              </w:rPr>
            </w:pPr>
          </w:p>
        </w:tc>
      </w:tr>
      <w:tr w:rsidR="000E0EB8" w:rsidRPr="0076004A" w:rsidTr="0088239D">
        <w:tc>
          <w:tcPr>
            <w:tcW w:w="9071" w:type="dxa"/>
          </w:tcPr>
          <w:p w:rsidR="000E0EB8" w:rsidRPr="0076004A" w:rsidRDefault="000E0EB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Iepirkuma procedūra</w:t>
            </w:r>
          </w:p>
        </w:tc>
      </w:tr>
      <w:tr w:rsidR="00852988" w:rsidRPr="0076004A" w:rsidTr="0088239D">
        <w:tc>
          <w:tcPr>
            <w:tcW w:w="9071" w:type="dxa"/>
          </w:tcPr>
          <w:p w:rsidR="00852988" w:rsidRPr="0076004A" w:rsidRDefault="00852988" w:rsidP="00A35323">
            <w:pPr>
              <w:jc w:val="both"/>
              <w:rPr>
                <w:rFonts w:ascii="Times New Roman" w:hAnsi="Times New Roman" w:cs="Times New Roman"/>
                <w:bCs/>
              </w:rPr>
            </w:pPr>
            <w:r w:rsidRPr="0076004A">
              <w:rPr>
                <w:rFonts w:ascii="Times New Roman" w:hAnsi="Times New Roman" w:cs="Times New Roman"/>
                <w:bCs/>
              </w:rPr>
              <w:t>Iepirkums tiek veikts atbilstoši Publisko iepirkumu likumam</w:t>
            </w:r>
            <w:r w:rsidRPr="0076004A">
              <w:rPr>
                <w:rStyle w:val="FootnoteReference"/>
                <w:rFonts w:ascii="Times New Roman" w:hAnsi="Times New Roman" w:cs="Times New Roman"/>
                <w:bCs/>
              </w:rPr>
              <w:footnoteReference w:id="1"/>
            </w:r>
            <w:r w:rsidRPr="0076004A">
              <w:rPr>
                <w:rFonts w:ascii="Times New Roman" w:hAnsi="Times New Roman" w:cs="Times New Roman"/>
                <w:bCs/>
              </w:rPr>
              <w:t>. Iepirkumam piemērota pasūtījuma piešķiršanas metode atbilstoši Publisko iepirkumu likuma 9.</w:t>
            </w:r>
            <w:r w:rsidRPr="0076004A">
              <w:rPr>
                <w:rFonts w:ascii="Times New Roman" w:hAnsi="Times New Roman" w:cs="Times New Roman"/>
                <w:bCs/>
                <w:vertAlign w:val="superscript"/>
              </w:rPr>
              <w:t xml:space="preserve"> </w:t>
            </w:r>
            <w:r w:rsidRPr="0076004A">
              <w:rPr>
                <w:rFonts w:ascii="Times New Roman" w:hAnsi="Times New Roman" w:cs="Times New Roman"/>
                <w:bCs/>
              </w:rPr>
              <w:t>panta nosacījumiem.</w:t>
            </w:r>
          </w:p>
          <w:p w:rsidR="00852988" w:rsidRPr="0076004A" w:rsidRDefault="00852988" w:rsidP="00A35323">
            <w:pPr>
              <w:jc w:val="both"/>
              <w:rPr>
                <w:rFonts w:ascii="Times New Roman" w:hAnsi="Times New Roman" w:cs="Times New Roman"/>
              </w:rPr>
            </w:pPr>
          </w:p>
        </w:tc>
      </w:tr>
      <w:tr w:rsidR="00852988" w:rsidRPr="0076004A" w:rsidTr="0088239D">
        <w:tc>
          <w:tcPr>
            <w:tcW w:w="9071" w:type="dxa"/>
          </w:tcPr>
          <w:p w:rsidR="00852988" w:rsidRPr="0076004A" w:rsidRDefault="0085298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Kontaktpersona</w:t>
            </w:r>
          </w:p>
        </w:tc>
      </w:tr>
      <w:tr w:rsidR="00852988" w:rsidRPr="0076004A" w:rsidTr="0088239D">
        <w:tc>
          <w:tcPr>
            <w:tcW w:w="9071" w:type="dxa"/>
          </w:tcPr>
          <w:p w:rsidR="00852988" w:rsidRPr="0076004A" w:rsidRDefault="0088239D" w:rsidP="00A35323">
            <w:pPr>
              <w:jc w:val="both"/>
              <w:rPr>
                <w:rFonts w:ascii="Times New Roman" w:hAnsi="Times New Roman" w:cs="Times New Roman"/>
                <w:bCs/>
                <w:u w:val="single"/>
              </w:rPr>
            </w:pPr>
            <w:r w:rsidRPr="0076004A">
              <w:rPr>
                <w:rFonts w:ascii="Times New Roman" w:hAnsi="Times New Roman" w:cs="Times New Roman"/>
                <w:bCs/>
              </w:rPr>
              <w:t xml:space="preserve">Ķekavas novada </w:t>
            </w:r>
            <w:r w:rsidR="00852988" w:rsidRPr="0076004A">
              <w:rPr>
                <w:rFonts w:ascii="Times New Roman" w:hAnsi="Times New Roman" w:cs="Times New Roman"/>
                <w:bCs/>
              </w:rPr>
              <w:t xml:space="preserve">pašvaldības </w:t>
            </w:r>
            <w:r w:rsidR="001F0DC0">
              <w:rPr>
                <w:rFonts w:ascii="Times New Roman" w:hAnsi="Times New Roman" w:cs="Times New Roman"/>
                <w:bCs/>
              </w:rPr>
              <w:t xml:space="preserve">juriste </w:t>
            </w:r>
            <w:r w:rsidR="001F0DC0">
              <w:rPr>
                <w:rFonts w:ascii="Times New Roman" w:hAnsi="Times New Roman" w:cs="Times New Roman"/>
                <w:bCs/>
              </w:rPr>
              <w:t>Līga Blate</w:t>
            </w:r>
            <w:r w:rsidR="008A3886" w:rsidRPr="0076004A">
              <w:rPr>
                <w:rFonts w:ascii="Times New Roman" w:hAnsi="Times New Roman" w:cs="Times New Roman"/>
                <w:bCs/>
              </w:rPr>
              <w:t>, t</w:t>
            </w:r>
            <w:r w:rsidR="001F0DC0">
              <w:rPr>
                <w:rFonts w:ascii="Times New Roman" w:hAnsi="Times New Roman" w:cs="Times New Roman"/>
                <w:bCs/>
              </w:rPr>
              <w:t>ālruņa numurs 67935803</w:t>
            </w:r>
            <w:r w:rsidR="00852988" w:rsidRPr="0076004A">
              <w:rPr>
                <w:rFonts w:ascii="Times New Roman" w:hAnsi="Times New Roman" w:cs="Times New Roman"/>
                <w:bCs/>
              </w:rPr>
              <w:t xml:space="preserve">, e-pasts: </w:t>
            </w:r>
            <w:hyperlink r:id="rId8" w:history="1">
              <w:r w:rsidRPr="0076004A">
                <w:rPr>
                  <w:rStyle w:val="Hyperlink"/>
                  <w:rFonts w:ascii="Times New Roman" w:hAnsi="Times New Roman" w:cs="Times New Roman"/>
                  <w:bCs/>
                </w:rPr>
                <w:t>iepirkumi@kekava.lv</w:t>
              </w:r>
            </w:hyperlink>
            <w:r w:rsidR="00F96A35">
              <w:rPr>
                <w:rStyle w:val="Hyperlink"/>
                <w:rFonts w:ascii="Times New Roman" w:hAnsi="Times New Roman" w:cs="Times New Roman"/>
                <w:bCs/>
              </w:rPr>
              <w:t>.</w:t>
            </w:r>
          </w:p>
          <w:p w:rsidR="00852988" w:rsidRPr="0076004A" w:rsidRDefault="00852988" w:rsidP="00A35323">
            <w:pPr>
              <w:jc w:val="both"/>
              <w:rPr>
                <w:rFonts w:ascii="Times New Roman" w:hAnsi="Times New Roman" w:cs="Times New Roman"/>
              </w:rPr>
            </w:pPr>
          </w:p>
        </w:tc>
      </w:tr>
      <w:tr w:rsidR="00852988" w:rsidRPr="0076004A" w:rsidTr="0088239D">
        <w:tc>
          <w:tcPr>
            <w:tcW w:w="9071" w:type="dxa"/>
          </w:tcPr>
          <w:p w:rsidR="00852988" w:rsidRPr="0076004A" w:rsidRDefault="00852988" w:rsidP="0098230F">
            <w:pPr>
              <w:pStyle w:val="ListParagraph"/>
              <w:numPr>
                <w:ilvl w:val="1"/>
                <w:numId w:val="6"/>
              </w:numPr>
              <w:jc w:val="both"/>
              <w:rPr>
                <w:rFonts w:ascii="Times New Roman" w:hAnsi="Times New Roman" w:cs="Times New Roman"/>
                <w:b/>
              </w:rPr>
            </w:pPr>
            <w:r w:rsidRPr="0076004A">
              <w:rPr>
                <w:rFonts w:ascii="Times New Roman" w:hAnsi="Times New Roman" w:cs="Times New Roman"/>
                <w:b/>
              </w:rPr>
              <w:t xml:space="preserve">Piedāvājumu iesniegšanas </w:t>
            </w:r>
            <w:r w:rsidR="006C5EDD">
              <w:rPr>
                <w:rFonts w:ascii="Times New Roman" w:hAnsi="Times New Roman" w:cs="Times New Roman"/>
                <w:b/>
              </w:rPr>
              <w:t xml:space="preserve">vieta un </w:t>
            </w:r>
            <w:r w:rsidR="002D38A3" w:rsidRPr="0076004A">
              <w:rPr>
                <w:rFonts w:ascii="Times New Roman" w:hAnsi="Times New Roman" w:cs="Times New Roman"/>
                <w:b/>
              </w:rPr>
              <w:t>termiņ</w:t>
            </w:r>
            <w:r w:rsidR="00D20EB0" w:rsidRPr="0076004A">
              <w:rPr>
                <w:rFonts w:ascii="Times New Roman" w:hAnsi="Times New Roman" w:cs="Times New Roman"/>
                <w:b/>
              </w:rPr>
              <w:t>š</w:t>
            </w:r>
          </w:p>
        </w:tc>
      </w:tr>
      <w:tr w:rsidR="00852988" w:rsidRPr="0076004A" w:rsidTr="0088239D">
        <w:tc>
          <w:tcPr>
            <w:tcW w:w="9071" w:type="dxa"/>
          </w:tcPr>
          <w:p w:rsidR="00852988" w:rsidRPr="0076004A" w:rsidRDefault="00F96A35" w:rsidP="00F96A35">
            <w:pPr>
              <w:jc w:val="both"/>
              <w:rPr>
                <w:rFonts w:ascii="Times New Roman" w:hAnsi="Times New Roman" w:cs="Times New Roman"/>
              </w:rPr>
            </w:pPr>
            <w:r>
              <w:rPr>
                <w:rFonts w:ascii="Times New Roman" w:hAnsi="Times New Roman" w:cs="Times New Roman"/>
              </w:rPr>
              <w:t xml:space="preserve">1.7.1. </w:t>
            </w:r>
            <w:r w:rsidR="00852988" w:rsidRPr="0076004A">
              <w:rPr>
                <w:rFonts w:ascii="Times New Roman" w:hAnsi="Times New Roman" w:cs="Times New Roman"/>
              </w:rPr>
              <w:t xml:space="preserve">Piedāvājumi iesniedzami </w:t>
            </w:r>
            <w:r w:rsidR="0088239D" w:rsidRPr="0076004A">
              <w:rPr>
                <w:rFonts w:ascii="Times New Roman" w:hAnsi="Times New Roman" w:cs="Times New Roman"/>
              </w:rPr>
              <w:t xml:space="preserve">Ķekavas novada </w:t>
            </w:r>
            <w:r w:rsidR="00852988" w:rsidRPr="0076004A">
              <w:rPr>
                <w:rFonts w:ascii="Times New Roman" w:hAnsi="Times New Roman" w:cs="Times New Roman"/>
              </w:rPr>
              <w:t>pašvaldīb</w:t>
            </w:r>
            <w:r w:rsidR="00763229">
              <w:rPr>
                <w:rFonts w:ascii="Times New Roman" w:hAnsi="Times New Roman" w:cs="Times New Roman"/>
              </w:rPr>
              <w:t>as Iepirkumu komisijai</w:t>
            </w:r>
            <w:r w:rsidR="00852988" w:rsidRPr="0076004A">
              <w:rPr>
                <w:rFonts w:ascii="Times New Roman" w:hAnsi="Times New Roman" w:cs="Times New Roman"/>
              </w:rPr>
              <w:t xml:space="preserve">, </w:t>
            </w:r>
            <w:r w:rsidR="0088239D" w:rsidRPr="0076004A">
              <w:rPr>
                <w:rFonts w:ascii="Times New Roman" w:hAnsi="Times New Roman" w:cs="Times New Roman"/>
              </w:rPr>
              <w:t>Gaismas iela 19</w:t>
            </w:r>
            <w:r w:rsidR="00763229">
              <w:rPr>
                <w:rFonts w:ascii="Times New Roman" w:hAnsi="Times New Roman" w:cs="Times New Roman"/>
              </w:rPr>
              <w:t xml:space="preserve"> k-</w:t>
            </w:r>
            <w:r w:rsidR="0088239D" w:rsidRPr="0076004A">
              <w:rPr>
                <w:rFonts w:ascii="Times New Roman" w:hAnsi="Times New Roman" w:cs="Times New Roman"/>
              </w:rPr>
              <w:t>9</w:t>
            </w:r>
            <w:r w:rsidR="00763229">
              <w:rPr>
                <w:rFonts w:ascii="Times New Roman" w:hAnsi="Times New Roman" w:cs="Times New Roman"/>
              </w:rPr>
              <w:t>-1</w:t>
            </w:r>
            <w:r w:rsidR="0088239D" w:rsidRPr="0076004A">
              <w:rPr>
                <w:rFonts w:ascii="Times New Roman" w:hAnsi="Times New Roman" w:cs="Times New Roman"/>
              </w:rPr>
              <w:t xml:space="preserve">, Ķekava, </w:t>
            </w:r>
            <w:r w:rsidR="00763229">
              <w:rPr>
                <w:rFonts w:ascii="Times New Roman" w:hAnsi="Times New Roman" w:cs="Times New Roman"/>
              </w:rPr>
              <w:t xml:space="preserve">ķekavas pagasts, </w:t>
            </w:r>
            <w:r w:rsidR="0088239D" w:rsidRPr="0076004A">
              <w:rPr>
                <w:rFonts w:ascii="Times New Roman" w:hAnsi="Times New Roman" w:cs="Times New Roman"/>
              </w:rPr>
              <w:t>Ķekavas novads</w:t>
            </w:r>
            <w:r w:rsidR="00852988" w:rsidRPr="0076004A">
              <w:rPr>
                <w:rFonts w:ascii="Times New Roman" w:hAnsi="Times New Roman" w:cs="Times New Roman"/>
              </w:rPr>
              <w:t xml:space="preserve">, </w:t>
            </w:r>
            <w:r w:rsidR="00852988" w:rsidRPr="0076004A">
              <w:rPr>
                <w:rFonts w:ascii="Times New Roman" w:hAnsi="Times New Roman" w:cs="Times New Roman"/>
                <w:b/>
              </w:rPr>
              <w:t>līdz 201</w:t>
            </w:r>
            <w:r w:rsidR="0088239D" w:rsidRPr="0076004A">
              <w:rPr>
                <w:rFonts w:ascii="Times New Roman" w:hAnsi="Times New Roman" w:cs="Times New Roman"/>
                <w:b/>
              </w:rPr>
              <w:t>8</w:t>
            </w:r>
            <w:r w:rsidR="00852988" w:rsidRPr="0076004A">
              <w:rPr>
                <w:rFonts w:ascii="Times New Roman" w:hAnsi="Times New Roman" w:cs="Times New Roman"/>
                <w:b/>
              </w:rPr>
              <w:t>.gada</w:t>
            </w:r>
            <w:r w:rsidR="0088239D" w:rsidRPr="0076004A">
              <w:rPr>
                <w:rFonts w:ascii="Times New Roman" w:hAnsi="Times New Roman" w:cs="Times New Roman"/>
                <w:b/>
              </w:rPr>
              <w:t xml:space="preserve"> </w:t>
            </w:r>
            <w:r w:rsidR="006840C2">
              <w:rPr>
                <w:rFonts w:ascii="Times New Roman" w:hAnsi="Times New Roman" w:cs="Times New Roman"/>
                <w:b/>
              </w:rPr>
              <w:t>8</w:t>
            </w:r>
            <w:r w:rsidR="00EA1CCE" w:rsidRPr="0076004A">
              <w:rPr>
                <w:rFonts w:ascii="Times New Roman" w:hAnsi="Times New Roman" w:cs="Times New Roman"/>
                <w:b/>
              </w:rPr>
              <w:t>.</w:t>
            </w:r>
            <w:r w:rsidR="006840C2">
              <w:rPr>
                <w:rFonts w:ascii="Times New Roman" w:hAnsi="Times New Roman" w:cs="Times New Roman"/>
                <w:b/>
              </w:rPr>
              <w:t>oktobrim</w:t>
            </w:r>
            <w:r w:rsidR="00852988" w:rsidRPr="0076004A">
              <w:rPr>
                <w:rFonts w:ascii="Times New Roman" w:hAnsi="Times New Roman" w:cs="Times New Roman"/>
                <w:b/>
              </w:rPr>
              <w:t xml:space="preserve"> pulkst</w:t>
            </w:r>
            <w:r>
              <w:rPr>
                <w:rFonts w:ascii="Times New Roman" w:hAnsi="Times New Roman" w:cs="Times New Roman"/>
                <w:b/>
              </w:rPr>
              <w:t>.</w:t>
            </w:r>
            <w:r w:rsidR="00852988" w:rsidRPr="0076004A">
              <w:rPr>
                <w:rFonts w:ascii="Times New Roman" w:hAnsi="Times New Roman" w:cs="Times New Roman"/>
                <w:b/>
              </w:rPr>
              <w:t xml:space="preserve"> 1</w:t>
            </w:r>
            <w:r w:rsidR="006840C2">
              <w:rPr>
                <w:rFonts w:ascii="Times New Roman" w:hAnsi="Times New Roman" w:cs="Times New Roman"/>
                <w:b/>
              </w:rPr>
              <w:t>0</w:t>
            </w:r>
            <w:r>
              <w:rPr>
                <w:rFonts w:ascii="Times New Roman" w:hAnsi="Times New Roman" w:cs="Times New Roman"/>
                <w:b/>
              </w:rPr>
              <w:t>:</w:t>
            </w:r>
            <w:r w:rsidR="00852988" w:rsidRPr="0076004A">
              <w:rPr>
                <w:rFonts w:ascii="Times New Roman" w:hAnsi="Times New Roman" w:cs="Times New Roman"/>
                <w:b/>
              </w:rPr>
              <w:t>00</w:t>
            </w:r>
            <w:r>
              <w:rPr>
                <w:rFonts w:ascii="Times New Roman" w:hAnsi="Times New Roman" w:cs="Times New Roman"/>
                <w:b/>
              </w:rPr>
              <w:t>,</w:t>
            </w:r>
            <w:r w:rsidR="0088239D" w:rsidRPr="0076004A">
              <w:rPr>
                <w:rFonts w:ascii="Times New Roman" w:hAnsi="Times New Roman" w:cs="Times New Roman"/>
                <w:b/>
              </w:rPr>
              <w:t xml:space="preserve"> </w:t>
            </w:r>
            <w:r w:rsidR="0088239D" w:rsidRPr="0076004A">
              <w:rPr>
                <w:rFonts w:ascii="Times New Roman" w:hAnsi="Times New Roman" w:cs="Times New Roman"/>
              </w:rPr>
              <w:t>vienā no zemāk norādītajiem veidiem:</w:t>
            </w:r>
          </w:p>
          <w:p w:rsidR="00F96A35" w:rsidRPr="00F96A35" w:rsidRDefault="009123B7" w:rsidP="00F96A35">
            <w:pPr>
              <w:pStyle w:val="ListParagraph"/>
              <w:numPr>
                <w:ilvl w:val="3"/>
                <w:numId w:val="6"/>
              </w:numPr>
              <w:jc w:val="both"/>
              <w:rPr>
                <w:rFonts w:ascii="Times New Roman" w:hAnsi="Times New Roman" w:cs="Times New Roman"/>
                <w:bCs/>
                <w:lang w:eastAsia="ar-SA"/>
              </w:rPr>
            </w:pPr>
            <w:r w:rsidRPr="00F96A35">
              <w:rPr>
                <w:rFonts w:ascii="Times New Roman" w:eastAsia="Times New Roman" w:hAnsi="Times New Roman" w:cs="Times New Roman"/>
                <w:b/>
                <w:lang w:eastAsia="lv-LV"/>
              </w:rPr>
              <w:t>personīgi</w:t>
            </w:r>
            <w:r w:rsidRPr="00F96A35">
              <w:rPr>
                <w:rFonts w:ascii="Times New Roman" w:eastAsia="Times New Roman" w:hAnsi="Times New Roman" w:cs="Times New Roman"/>
                <w:lang w:eastAsia="lv-LV"/>
              </w:rPr>
              <w:t xml:space="preserve"> Ķekavas novada pašvaldīb</w:t>
            </w:r>
            <w:r w:rsidR="006840C2" w:rsidRPr="00F96A35">
              <w:rPr>
                <w:rFonts w:ascii="Times New Roman" w:eastAsia="Times New Roman" w:hAnsi="Times New Roman" w:cs="Times New Roman"/>
                <w:lang w:eastAsia="lv-LV"/>
              </w:rPr>
              <w:t>as</w:t>
            </w:r>
            <w:r w:rsidRPr="00F96A35">
              <w:rPr>
                <w:rFonts w:ascii="Times New Roman" w:eastAsia="Times New Roman" w:hAnsi="Times New Roman" w:cs="Times New Roman"/>
                <w:lang w:eastAsia="lv-LV"/>
              </w:rPr>
              <w:t xml:space="preserve"> Klientu apkalpošanas centrā </w:t>
            </w:r>
            <w:r w:rsidRPr="00F96A35">
              <w:rPr>
                <w:rFonts w:ascii="Times New Roman" w:hAnsi="Times New Roman" w:cs="Times New Roman"/>
              </w:rPr>
              <w:t>(1.stāvā)</w:t>
            </w:r>
            <w:r w:rsidRPr="00F96A35">
              <w:rPr>
                <w:rFonts w:ascii="Times New Roman" w:eastAsia="Times New Roman" w:hAnsi="Times New Roman" w:cs="Times New Roman"/>
                <w:lang w:eastAsia="lv-LV"/>
              </w:rPr>
              <w:t>, Gaismas iela 19 k-9-1, Ķekava, Ķekavas pagasts, Ķekavas novads, LV-2123 (</w:t>
            </w:r>
            <w:r w:rsidRPr="00F96A35">
              <w:rPr>
                <w:rFonts w:ascii="Times New Roman" w:hAnsi="Times New Roman" w:cs="Times New Roman"/>
              </w:rPr>
              <w:t>pirmdien no 8</w:t>
            </w:r>
            <w:r w:rsidR="00F96A35">
              <w:rPr>
                <w:rFonts w:ascii="Times New Roman" w:hAnsi="Times New Roman" w:cs="Times New Roman"/>
              </w:rPr>
              <w:t>:00</w:t>
            </w:r>
            <w:r w:rsidRPr="00F96A35">
              <w:rPr>
                <w:rFonts w:ascii="Times New Roman" w:hAnsi="Times New Roman" w:cs="Times New Roman"/>
              </w:rPr>
              <w:t xml:space="preserve"> līdz 18</w:t>
            </w:r>
            <w:r w:rsidR="00F96A35">
              <w:rPr>
                <w:rFonts w:ascii="Times New Roman" w:hAnsi="Times New Roman" w:cs="Times New Roman"/>
              </w:rPr>
              <w:t>:00</w:t>
            </w:r>
            <w:r w:rsidRPr="00F96A35">
              <w:rPr>
                <w:rFonts w:ascii="Times New Roman" w:hAnsi="Times New Roman" w:cs="Times New Roman"/>
              </w:rPr>
              <w:t>, otrdien, trešdien no 8</w:t>
            </w:r>
            <w:r w:rsidR="00F96A35">
              <w:rPr>
                <w:rFonts w:ascii="Times New Roman" w:hAnsi="Times New Roman" w:cs="Times New Roman"/>
              </w:rPr>
              <w:t>:00</w:t>
            </w:r>
            <w:r w:rsidRPr="00F96A35">
              <w:rPr>
                <w:rFonts w:ascii="Times New Roman" w:hAnsi="Times New Roman" w:cs="Times New Roman"/>
              </w:rPr>
              <w:t xml:space="preserve"> līdz 17</w:t>
            </w:r>
            <w:r w:rsidR="00F96A35">
              <w:rPr>
                <w:rFonts w:ascii="Times New Roman" w:hAnsi="Times New Roman" w:cs="Times New Roman"/>
              </w:rPr>
              <w:t>:00,</w:t>
            </w:r>
            <w:r w:rsidRPr="00F96A35">
              <w:rPr>
                <w:rFonts w:ascii="Times New Roman" w:hAnsi="Times New Roman" w:cs="Times New Roman"/>
              </w:rPr>
              <w:t xml:space="preserve">  ceturtdien no 9</w:t>
            </w:r>
            <w:r w:rsidR="00F96A35">
              <w:rPr>
                <w:rFonts w:ascii="Times New Roman" w:hAnsi="Times New Roman" w:cs="Times New Roman"/>
              </w:rPr>
              <w:t>:00</w:t>
            </w:r>
            <w:r w:rsidRPr="00F96A35">
              <w:rPr>
                <w:rFonts w:ascii="Times New Roman" w:hAnsi="Times New Roman" w:cs="Times New Roman"/>
              </w:rPr>
              <w:t xml:space="preserve"> līdz 19</w:t>
            </w:r>
            <w:r w:rsidR="00F96A35">
              <w:rPr>
                <w:rFonts w:ascii="Times New Roman" w:hAnsi="Times New Roman" w:cs="Times New Roman"/>
              </w:rPr>
              <w:t>:00</w:t>
            </w:r>
            <w:r w:rsidRPr="00F96A35">
              <w:rPr>
                <w:rFonts w:ascii="Times New Roman" w:hAnsi="Times New Roman" w:cs="Times New Roman"/>
              </w:rPr>
              <w:t xml:space="preserve">, piektdien </w:t>
            </w:r>
            <w:r w:rsidR="00F96A35">
              <w:rPr>
                <w:rFonts w:ascii="Times New Roman" w:hAnsi="Times New Roman" w:cs="Times New Roman"/>
              </w:rPr>
              <w:t xml:space="preserve">no </w:t>
            </w:r>
            <w:r w:rsidRPr="00F96A35">
              <w:rPr>
                <w:rFonts w:ascii="Times New Roman" w:hAnsi="Times New Roman" w:cs="Times New Roman"/>
              </w:rPr>
              <w:t>8</w:t>
            </w:r>
            <w:r w:rsidR="00F96A35">
              <w:rPr>
                <w:rFonts w:ascii="Times New Roman" w:hAnsi="Times New Roman" w:cs="Times New Roman"/>
              </w:rPr>
              <w:t>:00</w:t>
            </w:r>
            <w:r w:rsidRPr="00F96A35">
              <w:rPr>
                <w:rFonts w:ascii="Times New Roman" w:hAnsi="Times New Roman" w:cs="Times New Roman"/>
              </w:rPr>
              <w:t xml:space="preserve"> līdz 14</w:t>
            </w:r>
            <w:r w:rsidR="00F96A35">
              <w:rPr>
                <w:rFonts w:ascii="Times New Roman" w:hAnsi="Times New Roman" w:cs="Times New Roman"/>
              </w:rPr>
              <w:t>:00</w:t>
            </w:r>
            <w:r w:rsidRPr="00F96A35">
              <w:rPr>
                <w:rFonts w:ascii="Times New Roman" w:hAnsi="Times New Roman" w:cs="Times New Roman"/>
              </w:rPr>
              <w:t>, pusdienas pārtraukums no 13</w:t>
            </w:r>
            <w:r w:rsidR="00F96A35">
              <w:rPr>
                <w:rFonts w:ascii="Times New Roman" w:hAnsi="Times New Roman" w:cs="Times New Roman"/>
              </w:rPr>
              <w:t>:00</w:t>
            </w:r>
            <w:r w:rsidRPr="00F96A35">
              <w:rPr>
                <w:rFonts w:ascii="Times New Roman" w:hAnsi="Times New Roman" w:cs="Times New Roman"/>
              </w:rPr>
              <w:t xml:space="preserve"> līdz 14</w:t>
            </w:r>
            <w:r w:rsidR="00F96A35">
              <w:rPr>
                <w:rFonts w:ascii="Times New Roman" w:hAnsi="Times New Roman" w:cs="Times New Roman"/>
              </w:rPr>
              <w:t>:00</w:t>
            </w:r>
            <w:r w:rsidRPr="00F96A35">
              <w:rPr>
                <w:rFonts w:ascii="Times New Roman" w:hAnsi="Times New Roman" w:cs="Times New Roman"/>
              </w:rPr>
              <w:t>, izņemot piektdienas</w:t>
            </w:r>
            <w:r w:rsidRPr="00F96A35">
              <w:rPr>
                <w:rFonts w:ascii="Times New Roman" w:eastAsia="Times New Roman" w:hAnsi="Times New Roman" w:cs="Times New Roman"/>
                <w:lang w:eastAsia="lv-LV"/>
              </w:rPr>
              <w:t>)</w:t>
            </w:r>
            <w:r w:rsidR="00F96A35">
              <w:rPr>
                <w:rFonts w:ascii="Times New Roman" w:eastAsia="Times New Roman" w:hAnsi="Times New Roman" w:cs="Times New Roman"/>
                <w:lang w:eastAsia="lv-LV"/>
              </w:rPr>
              <w:t>.</w:t>
            </w:r>
            <w:r w:rsidRPr="00F96A35">
              <w:rPr>
                <w:rFonts w:ascii="Times New Roman" w:eastAsia="Times New Roman" w:hAnsi="Times New Roman" w:cs="Times New Roman"/>
                <w:lang w:eastAsia="lv-LV"/>
              </w:rPr>
              <w:t xml:space="preserve"> </w:t>
            </w:r>
          </w:p>
          <w:p w:rsidR="009123B7" w:rsidRPr="00F96A35" w:rsidRDefault="009123B7" w:rsidP="00F96A35">
            <w:pPr>
              <w:pStyle w:val="ListParagraph"/>
              <w:numPr>
                <w:ilvl w:val="3"/>
                <w:numId w:val="6"/>
              </w:numPr>
              <w:jc w:val="both"/>
              <w:rPr>
                <w:rFonts w:ascii="Times New Roman" w:hAnsi="Times New Roman" w:cs="Times New Roman"/>
                <w:bCs/>
                <w:lang w:eastAsia="ar-SA"/>
              </w:rPr>
            </w:pPr>
            <w:r w:rsidRPr="00F96A35">
              <w:rPr>
                <w:rFonts w:ascii="Times New Roman" w:eastAsia="Times New Roman" w:hAnsi="Times New Roman" w:cs="Times New Roman"/>
                <w:b/>
                <w:lang w:eastAsia="lv-LV"/>
              </w:rPr>
              <w:t>nosūtot pa pastu</w:t>
            </w:r>
            <w:r w:rsidRPr="00F96A35">
              <w:rPr>
                <w:rFonts w:ascii="Times New Roman" w:eastAsia="Times New Roman" w:hAnsi="Times New Roman" w:cs="Times New Roman"/>
                <w:lang w:eastAsia="lv-LV"/>
              </w:rPr>
              <w:t xml:space="preserve"> uz adresi:</w:t>
            </w:r>
            <w:r w:rsidRPr="00F96A35">
              <w:rPr>
                <w:rFonts w:ascii="Times New Roman" w:hAnsi="Times New Roman" w:cs="Times New Roman"/>
              </w:rPr>
              <w:t xml:space="preserve"> </w:t>
            </w:r>
            <w:r w:rsidRPr="00F96A35">
              <w:rPr>
                <w:rFonts w:ascii="Times New Roman" w:eastAsia="Times New Roman" w:hAnsi="Times New Roman" w:cs="Times New Roman"/>
                <w:lang w:eastAsia="lv-LV"/>
              </w:rPr>
              <w:t xml:space="preserve">Gaismas iela 19 k-9-1, Ķekava, Ķekavas pagasts, Ķekavas novads, LV-2123, bet ne vēlāk kā </w:t>
            </w:r>
            <w:r w:rsidRPr="00F96A35">
              <w:rPr>
                <w:rFonts w:ascii="Times New Roman" w:hAnsi="Times New Roman" w:cs="Times New Roman"/>
                <w:b/>
                <w:bCs/>
                <w:lang w:eastAsia="ar-SA"/>
              </w:rPr>
              <w:t xml:space="preserve">2018. gada </w:t>
            </w:r>
            <w:r w:rsidR="006840C2" w:rsidRPr="00F96A35">
              <w:rPr>
                <w:rFonts w:ascii="Times New Roman" w:hAnsi="Times New Roman" w:cs="Times New Roman"/>
                <w:b/>
                <w:bCs/>
                <w:lang w:eastAsia="ar-SA"/>
              </w:rPr>
              <w:t>8</w:t>
            </w:r>
            <w:r w:rsidRPr="00F96A35">
              <w:rPr>
                <w:rFonts w:ascii="Times New Roman" w:hAnsi="Times New Roman" w:cs="Times New Roman"/>
                <w:b/>
                <w:bCs/>
                <w:lang w:eastAsia="ar-SA"/>
              </w:rPr>
              <w:t>.</w:t>
            </w:r>
            <w:r w:rsidR="006840C2" w:rsidRPr="00F96A35">
              <w:rPr>
                <w:rFonts w:ascii="Times New Roman" w:hAnsi="Times New Roman" w:cs="Times New Roman"/>
                <w:b/>
                <w:bCs/>
                <w:lang w:eastAsia="ar-SA"/>
              </w:rPr>
              <w:t>oktobrim</w:t>
            </w:r>
            <w:r w:rsidRPr="00F96A35">
              <w:rPr>
                <w:rFonts w:ascii="Times New Roman" w:hAnsi="Times New Roman" w:cs="Times New Roman"/>
                <w:b/>
                <w:bCs/>
                <w:lang w:eastAsia="ar-SA"/>
              </w:rPr>
              <w:t xml:space="preserve"> plkst. 10</w:t>
            </w:r>
            <w:r w:rsidR="00F96A35">
              <w:rPr>
                <w:rFonts w:ascii="Times New Roman" w:hAnsi="Times New Roman" w:cs="Times New Roman"/>
                <w:b/>
                <w:bCs/>
                <w:lang w:eastAsia="ar-SA"/>
              </w:rPr>
              <w:t>:00</w:t>
            </w:r>
            <w:r w:rsidRPr="00F96A35">
              <w:rPr>
                <w:rFonts w:ascii="Times New Roman" w:hAnsi="Times New Roman" w:cs="Times New Roman"/>
                <w:b/>
                <w:bCs/>
                <w:lang w:eastAsia="ar-SA"/>
              </w:rPr>
              <w:t>.</w:t>
            </w:r>
            <w:r w:rsidRPr="00F96A35">
              <w:rPr>
                <w:rFonts w:ascii="Times New Roman" w:eastAsia="Times New Roman" w:hAnsi="Times New Roman" w:cs="Times New Roman"/>
                <w:b/>
                <w:lang w:eastAsia="lv-LV"/>
              </w:rPr>
              <w:t xml:space="preserve"> </w:t>
            </w:r>
            <w:r w:rsidRPr="00F96A35">
              <w:rPr>
                <w:rFonts w:ascii="Times New Roman" w:eastAsia="Times New Roman" w:hAnsi="Times New Roman" w:cs="Times New Roman"/>
                <w:lang w:eastAsia="lv-LV"/>
              </w:rPr>
              <w:t xml:space="preserve"> Ja piedāvājums tiek sūtīts pasta sūtījumā, tam jābūt nogādātam šajā punktā noteiktajā adresē un termiņā. </w:t>
            </w:r>
          </w:p>
          <w:p w:rsidR="009123B7" w:rsidRPr="0076004A" w:rsidRDefault="00140129" w:rsidP="009123B7">
            <w:pPr>
              <w:tabs>
                <w:tab w:val="left" w:pos="709"/>
              </w:tabs>
              <w:jc w:val="both"/>
              <w:rPr>
                <w:rFonts w:ascii="Times New Roman" w:hAnsi="Times New Roman" w:cs="Times New Roman"/>
                <w:bCs/>
                <w:lang w:eastAsia="ar-SA"/>
              </w:rPr>
            </w:pPr>
            <w:r w:rsidRPr="0076004A">
              <w:rPr>
                <w:rFonts w:ascii="Times New Roman" w:hAnsi="Times New Roman" w:cs="Times New Roman"/>
                <w:bCs/>
                <w:lang w:eastAsia="ar-SA"/>
              </w:rPr>
              <w:t>1.7.</w:t>
            </w:r>
            <w:r w:rsidR="00F96A35">
              <w:rPr>
                <w:rFonts w:ascii="Times New Roman" w:hAnsi="Times New Roman" w:cs="Times New Roman"/>
                <w:bCs/>
                <w:lang w:eastAsia="ar-SA"/>
              </w:rPr>
              <w:t>2.</w:t>
            </w:r>
            <w:r w:rsidRPr="0076004A">
              <w:rPr>
                <w:rFonts w:ascii="Times New Roman" w:hAnsi="Times New Roman" w:cs="Times New Roman"/>
                <w:bCs/>
                <w:lang w:eastAsia="ar-SA"/>
              </w:rPr>
              <w:t xml:space="preserve"> </w:t>
            </w:r>
            <w:r w:rsidR="009123B7" w:rsidRPr="0076004A">
              <w:rPr>
                <w:rFonts w:ascii="Times New Roman" w:hAnsi="Times New Roman" w:cs="Times New Roman"/>
                <w:bCs/>
                <w:lang w:eastAsia="ar-SA"/>
              </w:rPr>
              <w:t>Pretendents, iesniedzot piedāvājumu, var pieprasīt apliecinājumu, ka piedāvājums saņemts ar norādi par saņemšanas laiku.</w:t>
            </w:r>
          </w:p>
          <w:p w:rsidR="00852988" w:rsidRPr="0076004A" w:rsidRDefault="00140129" w:rsidP="009123B7">
            <w:pPr>
              <w:tabs>
                <w:tab w:val="left" w:pos="709"/>
              </w:tabs>
              <w:contextualSpacing/>
              <w:jc w:val="both"/>
              <w:rPr>
                <w:rFonts w:ascii="Times New Roman" w:hAnsi="Times New Roman" w:cs="Times New Roman"/>
                <w:b/>
              </w:rPr>
            </w:pPr>
            <w:r w:rsidRPr="0076004A">
              <w:rPr>
                <w:rFonts w:ascii="Times New Roman" w:hAnsi="Times New Roman" w:cs="Times New Roman"/>
                <w:bCs/>
                <w:lang w:eastAsia="ar-SA"/>
              </w:rPr>
              <w:t>1.7.</w:t>
            </w:r>
            <w:r w:rsidR="00F96A35">
              <w:rPr>
                <w:rFonts w:ascii="Times New Roman" w:hAnsi="Times New Roman" w:cs="Times New Roman"/>
                <w:bCs/>
                <w:lang w:eastAsia="ar-SA"/>
              </w:rPr>
              <w:t>3</w:t>
            </w:r>
            <w:r w:rsidRPr="0076004A">
              <w:rPr>
                <w:rFonts w:ascii="Times New Roman" w:hAnsi="Times New Roman" w:cs="Times New Roman"/>
                <w:bCs/>
                <w:lang w:eastAsia="ar-SA"/>
              </w:rPr>
              <w:t>. Iesniegtos piedāvājumus pasūtītājs reģistrē to iesniegšanas secībā.</w:t>
            </w:r>
          </w:p>
          <w:p w:rsidR="00852988" w:rsidRPr="0076004A" w:rsidRDefault="00E30FB7" w:rsidP="00784963">
            <w:pPr>
              <w:jc w:val="both"/>
              <w:rPr>
                <w:rFonts w:ascii="Times New Roman" w:hAnsi="Times New Roman" w:cs="Times New Roman"/>
                <w:bCs/>
              </w:rPr>
            </w:pPr>
            <w:r w:rsidRPr="0076004A">
              <w:rPr>
                <w:rFonts w:ascii="Times New Roman" w:hAnsi="Times New Roman" w:cs="Times New Roman"/>
              </w:rPr>
              <w:lastRenderedPageBreak/>
              <w:t>1.</w:t>
            </w:r>
            <w:r w:rsidR="009123B7" w:rsidRPr="0076004A">
              <w:rPr>
                <w:rFonts w:ascii="Times New Roman" w:hAnsi="Times New Roman" w:cs="Times New Roman"/>
              </w:rPr>
              <w:t>7</w:t>
            </w:r>
            <w:r w:rsidR="006326AA" w:rsidRPr="0076004A">
              <w:rPr>
                <w:rFonts w:ascii="Times New Roman" w:hAnsi="Times New Roman" w:cs="Times New Roman"/>
              </w:rPr>
              <w:t>.</w:t>
            </w:r>
            <w:r w:rsidR="00F96A35">
              <w:rPr>
                <w:rFonts w:ascii="Times New Roman" w:hAnsi="Times New Roman" w:cs="Times New Roman"/>
              </w:rPr>
              <w:t>4</w:t>
            </w:r>
            <w:r w:rsidR="006326AA" w:rsidRPr="0076004A">
              <w:rPr>
                <w:rFonts w:ascii="Times New Roman" w:hAnsi="Times New Roman" w:cs="Times New Roman"/>
              </w:rPr>
              <w:t xml:space="preserve">. </w:t>
            </w:r>
            <w:r w:rsidR="00852988" w:rsidRPr="0076004A">
              <w:rPr>
                <w:rFonts w:ascii="Times New Roman" w:hAnsi="Times New Roman" w:cs="Times New Roman"/>
              </w:rPr>
              <w:t>Jebkuri piedāvājumi, kurus Pasūtītājs saņems pēc pēdējā iesniegšanas termiņa, netiks izskatīti un tiks neatvērti atdoti vai nosūtīti atpakaļ iesniedzējam</w:t>
            </w:r>
            <w:r w:rsidR="00852988" w:rsidRPr="0076004A">
              <w:rPr>
                <w:rFonts w:ascii="Times New Roman" w:hAnsi="Times New Roman" w:cs="Times New Roman"/>
                <w:bCs/>
              </w:rPr>
              <w:t>.</w:t>
            </w:r>
          </w:p>
          <w:p w:rsidR="00311290" w:rsidRPr="0076004A" w:rsidRDefault="00311290" w:rsidP="00784963">
            <w:pPr>
              <w:jc w:val="both"/>
              <w:rPr>
                <w:rFonts w:ascii="Times New Roman" w:hAnsi="Times New Roman" w:cs="Times New Roman"/>
                <w:bCs/>
              </w:rPr>
            </w:pPr>
          </w:p>
        </w:tc>
      </w:tr>
      <w:tr w:rsidR="00D20EB0" w:rsidRPr="0076004A" w:rsidTr="0088239D">
        <w:tc>
          <w:tcPr>
            <w:tcW w:w="9071" w:type="dxa"/>
          </w:tcPr>
          <w:p w:rsidR="00D20EB0" w:rsidRPr="0076004A" w:rsidRDefault="00D20EB0" w:rsidP="0098230F">
            <w:pPr>
              <w:pStyle w:val="ListParagraph"/>
              <w:numPr>
                <w:ilvl w:val="1"/>
                <w:numId w:val="6"/>
              </w:numPr>
              <w:jc w:val="both"/>
              <w:rPr>
                <w:rFonts w:ascii="Times New Roman" w:hAnsi="Times New Roman" w:cs="Times New Roman"/>
                <w:b/>
              </w:rPr>
            </w:pPr>
            <w:r w:rsidRPr="0076004A">
              <w:rPr>
                <w:rFonts w:ascii="Times New Roman" w:hAnsi="Times New Roman" w:cs="Times New Roman"/>
                <w:b/>
              </w:rPr>
              <w:lastRenderedPageBreak/>
              <w:t>Piedāvājumu atvēršanas vieta un laiks</w:t>
            </w:r>
          </w:p>
        </w:tc>
      </w:tr>
      <w:tr w:rsidR="00D20EB0" w:rsidRPr="0076004A" w:rsidTr="0088239D">
        <w:tc>
          <w:tcPr>
            <w:tcW w:w="9071" w:type="dxa"/>
          </w:tcPr>
          <w:p w:rsidR="00D20EB0" w:rsidRPr="00F96A35" w:rsidRDefault="006840C2" w:rsidP="00F96A35">
            <w:pPr>
              <w:jc w:val="both"/>
              <w:rPr>
                <w:rFonts w:ascii="Times New Roman" w:hAnsi="Times New Roman" w:cs="Times New Roman"/>
              </w:rPr>
            </w:pPr>
            <w:r>
              <w:rPr>
                <w:rFonts w:ascii="Times New Roman" w:hAnsi="Times New Roman" w:cs="Times New Roman"/>
              </w:rPr>
              <w:t xml:space="preserve">1.8.1. </w:t>
            </w:r>
            <w:r w:rsidR="00D20EB0" w:rsidRPr="00F96A35">
              <w:rPr>
                <w:rFonts w:ascii="Times New Roman" w:hAnsi="Times New Roman" w:cs="Times New Roman"/>
              </w:rPr>
              <w:t xml:space="preserve">Piedāvājumu atvēršana notiek </w:t>
            </w:r>
            <w:r w:rsidRPr="00F96A35">
              <w:rPr>
                <w:rFonts w:ascii="Times New Roman" w:hAnsi="Times New Roman" w:cs="Times New Roman"/>
              </w:rPr>
              <w:t xml:space="preserve">Ķekavas novada pašvaldības Centrālās administrācijas ēkā,  24.kab., Gaismas iela 19 k-9-1, Ķekava, Ķekavas pagasts, Ķekavas novads, LV-2123, 2. stāvā, </w:t>
            </w:r>
            <w:r w:rsidRPr="00F96A35">
              <w:rPr>
                <w:rFonts w:ascii="Times New Roman" w:hAnsi="Times New Roman" w:cs="Times New Roman"/>
                <w:b/>
                <w:bCs/>
                <w:lang w:eastAsia="ar-SA"/>
              </w:rPr>
              <w:t>2018. gada 8.oktobrī plkst. 10</w:t>
            </w:r>
            <w:r w:rsidR="00F96A35">
              <w:rPr>
                <w:rFonts w:ascii="Times New Roman" w:hAnsi="Times New Roman" w:cs="Times New Roman"/>
                <w:b/>
                <w:bCs/>
                <w:lang w:eastAsia="ar-SA"/>
              </w:rPr>
              <w:t>:00</w:t>
            </w:r>
            <w:r w:rsidR="00D20EB0" w:rsidRPr="00F96A35">
              <w:rPr>
                <w:rFonts w:ascii="Times New Roman" w:hAnsi="Times New Roman" w:cs="Times New Roman"/>
              </w:rPr>
              <w:t>, tūlīt pēc piedāvājumu iesniegšanas termiņa beigām.</w:t>
            </w:r>
          </w:p>
          <w:p w:rsidR="00D20EB0" w:rsidRPr="00F96A35" w:rsidRDefault="006840C2" w:rsidP="00F96A35">
            <w:pPr>
              <w:jc w:val="both"/>
              <w:rPr>
                <w:rFonts w:ascii="Times New Roman" w:hAnsi="Times New Roman" w:cs="Times New Roman"/>
              </w:rPr>
            </w:pPr>
            <w:r>
              <w:rPr>
                <w:rFonts w:ascii="Times New Roman" w:hAnsi="Times New Roman" w:cs="Times New Roman"/>
              </w:rPr>
              <w:t xml:space="preserve">1.8.2. </w:t>
            </w:r>
            <w:r w:rsidR="00D20EB0" w:rsidRPr="00F96A35">
              <w:rPr>
                <w:rFonts w:ascii="Times New Roman" w:hAnsi="Times New Roman" w:cs="Times New Roman"/>
              </w:rPr>
              <w:t>Piedāvājumu atvēršanas sanāksme ir atklāta un tajā var piedalīties visas ieinteresētās personas, reģistrējoties piedāvājumu atvēršanas sanāksmes reģistrācijas lapā.</w:t>
            </w:r>
          </w:p>
          <w:p w:rsidR="00D20EB0" w:rsidRPr="0076004A" w:rsidRDefault="00D20EB0" w:rsidP="00215295">
            <w:pPr>
              <w:jc w:val="both"/>
              <w:rPr>
                <w:rFonts w:ascii="Times New Roman" w:hAnsi="Times New Roman" w:cs="Times New Roman"/>
              </w:rPr>
            </w:pPr>
          </w:p>
        </w:tc>
      </w:tr>
      <w:tr w:rsidR="00852988" w:rsidRPr="0076004A" w:rsidTr="0088239D">
        <w:tc>
          <w:tcPr>
            <w:tcW w:w="9071" w:type="dxa"/>
          </w:tcPr>
          <w:p w:rsidR="00852988" w:rsidRPr="0076004A" w:rsidRDefault="00852988" w:rsidP="0098230F">
            <w:pPr>
              <w:pStyle w:val="ListParagraph"/>
              <w:numPr>
                <w:ilvl w:val="1"/>
                <w:numId w:val="6"/>
              </w:numPr>
              <w:jc w:val="both"/>
              <w:rPr>
                <w:rFonts w:ascii="Times New Roman" w:hAnsi="Times New Roman" w:cs="Times New Roman"/>
                <w:b/>
              </w:rPr>
            </w:pPr>
            <w:r w:rsidRPr="0076004A">
              <w:rPr>
                <w:rFonts w:ascii="Times New Roman" w:hAnsi="Times New Roman" w:cs="Times New Roman"/>
                <w:b/>
              </w:rPr>
              <w:t>Iepirkuma procedūras dokumenti</w:t>
            </w:r>
          </w:p>
        </w:tc>
      </w:tr>
      <w:tr w:rsidR="00852988" w:rsidRPr="0076004A" w:rsidTr="0088239D">
        <w:tc>
          <w:tcPr>
            <w:tcW w:w="9071" w:type="dxa"/>
          </w:tcPr>
          <w:p w:rsidR="00852988" w:rsidRPr="0076004A" w:rsidRDefault="00852988" w:rsidP="00784963">
            <w:pPr>
              <w:jc w:val="both"/>
              <w:rPr>
                <w:rFonts w:ascii="Times New Roman" w:hAnsi="Times New Roman" w:cs="Times New Roman"/>
              </w:rPr>
            </w:pPr>
            <w:r w:rsidRPr="0076004A">
              <w:rPr>
                <w:rFonts w:ascii="Times New Roman" w:hAnsi="Times New Roman" w:cs="Times New Roman"/>
                <w:u w:val="single"/>
              </w:rPr>
              <w:t xml:space="preserve">Nolikumam ar pielikumiem ir nodrošināta </w:t>
            </w:r>
            <w:r w:rsidRPr="0076004A">
              <w:rPr>
                <w:rFonts w:ascii="Times New Roman" w:hAnsi="Times New Roman" w:cs="Times New Roman"/>
                <w:b/>
                <w:bCs/>
                <w:u w:val="single"/>
              </w:rPr>
              <w:t>tieša un brīva elektroniskā pieeja</w:t>
            </w:r>
            <w:r w:rsidRPr="0076004A">
              <w:rPr>
                <w:rFonts w:ascii="Times New Roman" w:hAnsi="Times New Roman" w:cs="Times New Roman"/>
                <w:b/>
                <w:bCs/>
              </w:rPr>
              <w:t xml:space="preserve"> </w:t>
            </w:r>
            <w:r w:rsidR="00140129" w:rsidRPr="0076004A">
              <w:rPr>
                <w:rFonts w:ascii="Times New Roman" w:hAnsi="Times New Roman" w:cs="Times New Roman"/>
                <w:bCs/>
              </w:rPr>
              <w:t>Ķekavas novada</w:t>
            </w:r>
            <w:r w:rsidR="00140129" w:rsidRPr="0076004A">
              <w:rPr>
                <w:rFonts w:ascii="Times New Roman" w:hAnsi="Times New Roman" w:cs="Times New Roman"/>
                <w:b/>
                <w:bCs/>
              </w:rPr>
              <w:t xml:space="preserve"> </w:t>
            </w:r>
            <w:r w:rsidRPr="0076004A">
              <w:rPr>
                <w:rFonts w:ascii="Times New Roman" w:hAnsi="Times New Roman" w:cs="Times New Roman"/>
              </w:rPr>
              <w:t xml:space="preserve">pašvaldības mājas lapā </w:t>
            </w:r>
            <w:hyperlink r:id="rId9" w:history="1">
              <w:r w:rsidR="00140129" w:rsidRPr="0076004A">
                <w:rPr>
                  <w:rStyle w:val="Hyperlink"/>
                  <w:rFonts w:ascii="Times New Roman" w:hAnsi="Times New Roman" w:cs="Times New Roman"/>
                </w:rPr>
                <w:t>www.kekava.lv</w:t>
              </w:r>
            </w:hyperlink>
            <w:r w:rsidRPr="0076004A">
              <w:rPr>
                <w:rFonts w:ascii="Times New Roman" w:hAnsi="Times New Roman" w:cs="Times New Roman"/>
              </w:rPr>
              <w:t>, sadaļā “Pašvaldība”, apakšsadaļā “</w:t>
            </w:r>
            <w:r w:rsidR="00140129" w:rsidRPr="0076004A">
              <w:rPr>
                <w:rFonts w:ascii="Times New Roman" w:hAnsi="Times New Roman" w:cs="Times New Roman"/>
              </w:rPr>
              <w:t>Publiskie i</w:t>
            </w:r>
            <w:r w:rsidRPr="0076004A">
              <w:rPr>
                <w:rFonts w:ascii="Times New Roman" w:hAnsi="Times New Roman" w:cs="Times New Roman"/>
              </w:rPr>
              <w:t>epirkumi” (</w:t>
            </w:r>
            <w:r w:rsidR="00140129" w:rsidRPr="0076004A">
              <w:rPr>
                <w:rStyle w:val="Hyperlink"/>
                <w:rFonts w:ascii="Times New Roman" w:hAnsi="Times New Roman" w:cs="Times New Roman"/>
              </w:rPr>
              <w:t>http://kekava.lv/pub/index.php?id=83</w:t>
            </w:r>
            <w:r w:rsidRPr="0076004A">
              <w:rPr>
                <w:rFonts w:ascii="Times New Roman" w:hAnsi="Times New Roman" w:cs="Times New Roman"/>
              </w:rPr>
              <w:t>)</w:t>
            </w:r>
            <w:r w:rsidR="00E30FB7" w:rsidRPr="0076004A">
              <w:rPr>
                <w:rFonts w:ascii="Times New Roman" w:hAnsi="Times New Roman" w:cs="Times New Roman"/>
              </w:rPr>
              <w:t>.</w:t>
            </w:r>
          </w:p>
          <w:p w:rsidR="00852988" w:rsidRPr="0076004A" w:rsidRDefault="00852988" w:rsidP="00784963">
            <w:pPr>
              <w:jc w:val="both"/>
              <w:rPr>
                <w:rFonts w:ascii="Times New Roman" w:hAnsi="Times New Roman" w:cs="Times New Roman"/>
              </w:rPr>
            </w:pPr>
          </w:p>
        </w:tc>
      </w:tr>
      <w:tr w:rsidR="00852988" w:rsidRPr="0076004A" w:rsidTr="0088239D">
        <w:tc>
          <w:tcPr>
            <w:tcW w:w="9071" w:type="dxa"/>
          </w:tcPr>
          <w:p w:rsidR="00852988" w:rsidRPr="0076004A" w:rsidRDefault="00852988" w:rsidP="0098230F">
            <w:pPr>
              <w:pStyle w:val="ListParagraph"/>
              <w:numPr>
                <w:ilvl w:val="1"/>
                <w:numId w:val="6"/>
              </w:numPr>
              <w:tabs>
                <w:tab w:val="left" w:pos="596"/>
              </w:tabs>
              <w:ind w:left="29" w:firstLine="0"/>
              <w:jc w:val="both"/>
              <w:rPr>
                <w:rFonts w:ascii="Times New Roman" w:hAnsi="Times New Roman" w:cs="Times New Roman"/>
                <w:b/>
              </w:rPr>
            </w:pPr>
            <w:r w:rsidRPr="0076004A">
              <w:rPr>
                <w:rFonts w:ascii="Times New Roman" w:hAnsi="Times New Roman" w:cs="Times New Roman"/>
                <w:b/>
              </w:rPr>
              <w:t>Papildu informācija</w:t>
            </w:r>
          </w:p>
        </w:tc>
      </w:tr>
      <w:tr w:rsidR="00852988" w:rsidRPr="006840C2" w:rsidTr="0088239D">
        <w:tc>
          <w:tcPr>
            <w:tcW w:w="9071" w:type="dxa"/>
          </w:tcPr>
          <w:p w:rsidR="00575BD2" w:rsidRDefault="006840C2" w:rsidP="00F96A35">
            <w:pPr>
              <w:jc w:val="both"/>
              <w:rPr>
                <w:rFonts w:ascii="Times New Roman" w:eastAsia="Helvetica" w:hAnsi="Times New Roman" w:cs="Times New Roman"/>
              </w:rPr>
            </w:pPr>
            <w:r w:rsidRPr="006840C2">
              <w:rPr>
                <w:rFonts w:ascii="Times New Roman" w:eastAsia="Helvetica" w:hAnsi="Times New Roman" w:cs="Times New Roman"/>
              </w:rPr>
              <w:t xml:space="preserve">1.10.1. </w:t>
            </w:r>
            <w:r w:rsidR="00784963" w:rsidRPr="00F96A35">
              <w:rPr>
                <w:rFonts w:ascii="Times New Roman" w:eastAsia="Helvetica" w:hAnsi="Times New Roman" w:cs="Times New Roman"/>
              </w:rPr>
              <w:t>Jebkura papildu informācija, kas tiks sniegta saistībā ar šo iepirkuma procedūru, tiks publicēta pasūtītāja pircēja profilā pie nolikuma</w:t>
            </w:r>
            <w:r w:rsidR="00784963" w:rsidRPr="00F96A35">
              <w:rPr>
                <w:rFonts w:ascii="Times New Roman" w:eastAsia="Helvetica" w:hAnsi="Times New Roman" w:cs="Times New Roman"/>
                <w:b/>
              </w:rPr>
              <w:t xml:space="preserve"> </w:t>
            </w:r>
            <w:r w:rsidR="00784963" w:rsidRPr="00F96A35">
              <w:rPr>
                <w:rFonts w:ascii="Times New Roman" w:eastAsia="Helvetica" w:hAnsi="Times New Roman" w:cs="Times New Roman"/>
              </w:rPr>
              <w:t>(</w:t>
            </w:r>
            <w:r w:rsidR="00140129" w:rsidRPr="006840C2">
              <w:rPr>
                <w:rStyle w:val="Hyperlink"/>
                <w:rFonts w:ascii="Times New Roman" w:hAnsi="Times New Roman" w:cs="Times New Roman"/>
              </w:rPr>
              <w:t>http://kekava.lv/pub/index.php?id=83</w:t>
            </w:r>
            <w:r w:rsidR="00784963" w:rsidRPr="00F96A35">
              <w:rPr>
                <w:rFonts w:ascii="Times New Roman" w:hAnsi="Times New Roman" w:cs="Times New Roman"/>
              </w:rPr>
              <w:t>)</w:t>
            </w:r>
            <w:r w:rsidR="00784963" w:rsidRPr="00F96A35">
              <w:rPr>
                <w:rFonts w:ascii="Times New Roman" w:eastAsia="Helvetica" w:hAnsi="Times New Roman" w:cs="Times New Roman"/>
              </w:rPr>
              <w:t>. Ieinteresētajam piegādātājam ir pienākums sekot līdzi publicētajai informācijai. Komisija nav atbildīga par to, ja kāda ieinteresētā persona nav iepazinusies ar informāciju, kam ir nodrošināta brīva un tieša elektroniskā pieeja.</w:t>
            </w:r>
          </w:p>
          <w:p w:rsidR="00575BD2" w:rsidRDefault="006840C2" w:rsidP="00F96A35">
            <w:pPr>
              <w:jc w:val="both"/>
              <w:rPr>
                <w:rFonts w:ascii="Times New Roman" w:hAnsi="Times New Roman" w:cs="Times New Roman"/>
              </w:rPr>
            </w:pPr>
            <w:r w:rsidRPr="006840C2">
              <w:rPr>
                <w:rFonts w:ascii="Times New Roman" w:hAnsi="Times New Roman" w:cs="Times New Roman"/>
              </w:rPr>
              <w:t xml:space="preserve">1.10.2. </w:t>
            </w:r>
            <w:r w:rsidR="00784963" w:rsidRPr="00F96A35">
              <w:rPr>
                <w:rFonts w:ascii="Times New Roman" w:hAnsi="Times New Roman" w:cs="Times New Roman"/>
              </w:rPr>
              <w:t>Ja piegādātājs ir laikus pieprasījis papildu informāciju par iepirkuma procedūras dokumentos iekļautajām prasībām, pasūtītājs to sniedz triju darbdienu laikā, bet ne vēlāk kā četras dienas pirms piedāvāju</w:t>
            </w:r>
            <w:r w:rsidR="00147132" w:rsidRPr="00F96A35">
              <w:rPr>
                <w:rFonts w:ascii="Times New Roman" w:hAnsi="Times New Roman" w:cs="Times New Roman"/>
              </w:rPr>
              <w:t>mu iesniegšanas termiņa beigām.</w:t>
            </w:r>
          </w:p>
          <w:p w:rsidR="00852988" w:rsidRPr="00F96A35" w:rsidRDefault="006840C2" w:rsidP="00F96A35">
            <w:pPr>
              <w:jc w:val="both"/>
              <w:rPr>
                <w:rFonts w:ascii="Times New Roman" w:hAnsi="Times New Roman" w:cs="Times New Roman"/>
              </w:rPr>
            </w:pPr>
            <w:r w:rsidRPr="00F96A35">
              <w:rPr>
                <w:rFonts w:ascii="Times New Roman" w:hAnsi="Times New Roman" w:cs="Times New Roman"/>
              </w:rPr>
              <w:t xml:space="preserve">1.10.3. </w:t>
            </w:r>
            <w:r w:rsidR="00784963" w:rsidRPr="00F96A35">
              <w:rPr>
                <w:rFonts w:ascii="Times New Roman" w:eastAsia="Helvetica" w:hAnsi="Times New Roman" w:cs="Times New Roman"/>
              </w:rPr>
              <w:t>Papildu informāciju pasūtītājs nosūta piegādātājam, kas uzdevis jautājumu, un vienlaikus ievieto šo informāciju pircēja profilā, kur ir pieejami iepirkuma procedūras dokumenti, norādot arī uzdoto jautājumu</w:t>
            </w:r>
            <w:r w:rsidR="00147132" w:rsidRPr="00F96A35">
              <w:rPr>
                <w:rFonts w:ascii="Times New Roman" w:eastAsia="Helvetica" w:hAnsi="Times New Roman" w:cs="Times New Roman"/>
              </w:rPr>
              <w:t>.</w:t>
            </w:r>
          </w:p>
        </w:tc>
      </w:tr>
    </w:tbl>
    <w:p w:rsidR="00852988" w:rsidRPr="0076004A" w:rsidRDefault="00852988">
      <w:pPr>
        <w:rPr>
          <w:rFonts w:ascii="Times New Roman" w:hAnsi="Times New Roman" w:cs="Times New Roman"/>
        </w:rPr>
      </w:pPr>
    </w:p>
    <w:p w:rsidR="0080187E" w:rsidRPr="0076004A" w:rsidRDefault="0080187E" w:rsidP="0080187E">
      <w:pPr>
        <w:spacing w:after="0" w:line="240" w:lineRule="auto"/>
        <w:jc w:val="center"/>
        <w:rPr>
          <w:rFonts w:ascii="Times New Roman" w:hAnsi="Times New Roman" w:cs="Times New Roman"/>
          <w:b/>
        </w:rPr>
      </w:pPr>
      <w:r w:rsidRPr="0076004A">
        <w:rPr>
          <w:rFonts w:ascii="Times New Roman" w:hAnsi="Times New Roman" w:cs="Times New Roman"/>
          <w:b/>
        </w:rPr>
        <w:t>II SADAĻA</w:t>
      </w:r>
    </w:p>
    <w:p w:rsidR="0080187E" w:rsidRPr="0076004A" w:rsidRDefault="0080187E" w:rsidP="0080187E">
      <w:pPr>
        <w:spacing w:after="0" w:line="240" w:lineRule="auto"/>
        <w:jc w:val="center"/>
        <w:rPr>
          <w:rFonts w:ascii="Times New Roman" w:hAnsi="Times New Roman" w:cs="Times New Roman"/>
          <w:b/>
        </w:rPr>
      </w:pPr>
      <w:r w:rsidRPr="0076004A">
        <w:rPr>
          <w:rFonts w:ascii="Times New Roman" w:hAnsi="Times New Roman" w:cs="Times New Roman"/>
          <w:b/>
        </w:rPr>
        <w:t>INFORMĀCIJA PAR IEPIRKUMA PRIEKŠMETU</w:t>
      </w:r>
    </w:p>
    <w:p w:rsidR="0080187E" w:rsidRPr="0076004A" w:rsidRDefault="0080187E" w:rsidP="00F475BE">
      <w:pPr>
        <w:pStyle w:val="NoSpac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0187E" w:rsidRPr="0076004A" w:rsidTr="00635C90">
        <w:tc>
          <w:tcPr>
            <w:tcW w:w="9061" w:type="dxa"/>
          </w:tcPr>
          <w:p w:rsidR="0080187E" w:rsidRPr="0076004A" w:rsidRDefault="006326AA">
            <w:pPr>
              <w:rPr>
                <w:rFonts w:ascii="Times New Roman" w:hAnsi="Times New Roman" w:cs="Times New Roman"/>
                <w:b/>
              </w:rPr>
            </w:pPr>
            <w:r w:rsidRPr="0076004A">
              <w:rPr>
                <w:rFonts w:ascii="Times New Roman" w:hAnsi="Times New Roman" w:cs="Times New Roman"/>
                <w:b/>
              </w:rPr>
              <w:t xml:space="preserve">2.1. </w:t>
            </w:r>
            <w:r w:rsidR="008A3886" w:rsidRPr="0076004A">
              <w:rPr>
                <w:rFonts w:ascii="Times New Roman" w:hAnsi="Times New Roman" w:cs="Times New Roman"/>
                <w:b/>
              </w:rPr>
              <w:t>Iepirkuma priekšmets</w:t>
            </w:r>
          </w:p>
        </w:tc>
      </w:tr>
      <w:tr w:rsidR="001F25A7" w:rsidRPr="0076004A" w:rsidTr="00635C90">
        <w:tc>
          <w:tcPr>
            <w:tcW w:w="9061" w:type="dxa"/>
          </w:tcPr>
          <w:p w:rsidR="001F25A7" w:rsidRPr="0076004A" w:rsidRDefault="004C6594" w:rsidP="000E0EB8">
            <w:pPr>
              <w:jc w:val="both"/>
              <w:rPr>
                <w:rFonts w:ascii="Times New Roman" w:hAnsi="Times New Roman" w:cs="Times New Roman"/>
              </w:rPr>
            </w:pPr>
            <w:r w:rsidRPr="0076004A">
              <w:rPr>
                <w:rFonts w:ascii="Times New Roman" w:hAnsi="Times New Roman" w:cs="Times New Roman"/>
                <w:lang w:eastAsia="hi-IN" w:bidi="hi-IN"/>
              </w:rPr>
              <w:t xml:space="preserve">Iepirkuma priekšmets ir </w:t>
            </w:r>
            <w:r w:rsidR="000E0EB8" w:rsidRPr="0076004A">
              <w:rPr>
                <w:rFonts w:ascii="Times New Roman" w:hAnsi="Times New Roman" w:cs="Times New Roman"/>
              </w:rPr>
              <w:t>vi</w:t>
            </w:r>
            <w:r w:rsidR="00E415E7" w:rsidRPr="0076004A">
              <w:rPr>
                <w:rFonts w:ascii="Times New Roman" w:hAnsi="Times New Roman" w:cs="Times New Roman"/>
              </w:rPr>
              <w:t>deonovērošanas sistēmas piegāde un uzstādīšana.</w:t>
            </w:r>
          </w:p>
        </w:tc>
      </w:tr>
      <w:tr w:rsidR="0080187E" w:rsidRPr="0076004A" w:rsidTr="00635C90">
        <w:tc>
          <w:tcPr>
            <w:tcW w:w="9061" w:type="dxa"/>
          </w:tcPr>
          <w:p w:rsidR="0080187E" w:rsidRPr="0076004A" w:rsidRDefault="0080187E">
            <w:pPr>
              <w:rPr>
                <w:rFonts w:ascii="Times New Roman" w:hAnsi="Times New Roman" w:cs="Times New Roman"/>
              </w:rPr>
            </w:pPr>
          </w:p>
        </w:tc>
      </w:tr>
      <w:tr w:rsidR="0080187E" w:rsidRPr="0076004A" w:rsidTr="00635C90">
        <w:tc>
          <w:tcPr>
            <w:tcW w:w="9061" w:type="dxa"/>
          </w:tcPr>
          <w:p w:rsidR="0080187E" w:rsidRPr="0076004A" w:rsidRDefault="006326AA" w:rsidP="00E415E7">
            <w:pPr>
              <w:rPr>
                <w:rFonts w:ascii="Times New Roman" w:hAnsi="Times New Roman" w:cs="Times New Roman"/>
                <w:b/>
              </w:rPr>
            </w:pPr>
            <w:r w:rsidRPr="0076004A">
              <w:rPr>
                <w:rFonts w:ascii="Times New Roman" w:hAnsi="Times New Roman" w:cs="Times New Roman"/>
                <w:b/>
              </w:rPr>
              <w:t xml:space="preserve">2.2. </w:t>
            </w:r>
            <w:r w:rsidR="00E415E7" w:rsidRPr="0076004A">
              <w:rPr>
                <w:rFonts w:ascii="Times New Roman" w:hAnsi="Times New Roman" w:cs="Times New Roman"/>
                <w:b/>
              </w:rPr>
              <w:t>Tehniskās specifikācijas</w:t>
            </w:r>
          </w:p>
        </w:tc>
      </w:tr>
      <w:tr w:rsidR="0080187E" w:rsidRPr="0076004A" w:rsidTr="00635C90">
        <w:tc>
          <w:tcPr>
            <w:tcW w:w="9061" w:type="dxa"/>
          </w:tcPr>
          <w:p w:rsidR="001D046F" w:rsidRPr="0076004A" w:rsidRDefault="001D046F" w:rsidP="00575BD2">
            <w:pPr>
              <w:pStyle w:val="NoSpacing"/>
              <w:spacing w:line="100" w:lineRule="atLeast"/>
              <w:jc w:val="both"/>
              <w:rPr>
                <w:color w:val="000000"/>
                <w:sz w:val="22"/>
                <w:szCs w:val="22"/>
              </w:rPr>
            </w:pPr>
            <w:r w:rsidRPr="0076004A">
              <w:rPr>
                <w:sz w:val="22"/>
                <w:szCs w:val="22"/>
              </w:rPr>
              <w:t xml:space="preserve">2.2.1. </w:t>
            </w:r>
            <w:r w:rsidRPr="0076004A">
              <w:rPr>
                <w:color w:val="000000"/>
                <w:sz w:val="22"/>
                <w:szCs w:val="22"/>
              </w:rPr>
              <w:t>Preču vienības cenās ir jāiekļauj visi iesp</w:t>
            </w:r>
            <w:r w:rsidR="00E30FB7" w:rsidRPr="0076004A">
              <w:rPr>
                <w:color w:val="000000"/>
                <w:sz w:val="22"/>
                <w:szCs w:val="22"/>
              </w:rPr>
              <w:t>ējamie izdevumi un izmaksas (tajā</w:t>
            </w:r>
            <w:r w:rsidRPr="0076004A">
              <w:rPr>
                <w:color w:val="000000"/>
                <w:sz w:val="22"/>
                <w:szCs w:val="22"/>
              </w:rPr>
              <w:t xml:space="preserve"> skaitā piegādes, uzstādīšanas un citas izmaksas, kas norādītas nolikumā un tā pielikumos), kas saistīti ar līgumā paredzēto pienākumu izpildi.</w:t>
            </w:r>
          </w:p>
        </w:tc>
      </w:tr>
      <w:tr w:rsidR="001D046F" w:rsidRPr="0076004A" w:rsidTr="00635C90">
        <w:tc>
          <w:tcPr>
            <w:tcW w:w="9061" w:type="dxa"/>
          </w:tcPr>
          <w:p w:rsidR="001D046F" w:rsidRPr="0076004A" w:rsidRDefault="001D046F" w:rsidP="00575BD2">
            <w:pPr>
              <w:pStyle w:val="NoSpacing1"/>
              <w:jc w:val="both"/>
              <w:rPr>
                <w:sz w:val="22"/>
                <w:szCs w:val="22"/>
              </w:rPr>
            </w:pPr>
            <w:r w:rsidRPr="0076004A">
              <w:rPr>
                <w:sz w:val="22"/>
                <w:szCs w:val="22"/>
              </w:rPr>
              <w:t xml:space="preserve">2.2.2. Minimālās prasības video novērošanas sistēmas piegādei un uzstādīšanai, kuru paredzēts uzstādīt </w:t>
            </w:r>
            <w:r w:rsidR="00140129" w:rsidRPr="0076004A">
              <w:rPr>
                <w:sz w:val="22"/>
                <w:szCs w:val="22"/>
              </w:rPr>
              <w:t xml:space="preserve">Ķekavas novadā </w:t>
            </w:r>
            <w:r w:rsidRPr="0076004A">
              <w:rPr>
                <w:sz w:val="22"/>
                <w:szCs w:val="22"/>
              </w:rPr>
              <w:t xml:space="preserve">uz </w:t>
            </w:r>
            <w:r w:rsidR="00140129" w:rsidRPr="0076004A">
              <w:rPr>
                <w:sz w:val="22"/>
                <w:szCs w:val="22"/>
              </w:rPr>
              <w:t xml:space="preserve">daļēji </w:t>
            </w:r>
            <w:r w:rsidRPr="0076004A">
              <w:rPr>
                <w:sz w:val="22"/>
                <w:szCs w:val="22"/>
              </w:rPr>
              <w:t xml:space="preserve">jau esošās infrastruktūras bāzes, pieslēdzot nepieciešamo elektrības padevi no tuvumā </w:t>
            </w:r>
            <w:r w:rsidR="00140129" w:rsidRPr="0076004A">
              <w:rPr>
                <w:sz w:val="22"/>
                <w:szCs w:val="22"/>
              </w:rPr>
              <w:t xml:space="preserve">esošajiem objektiem vai veicot jau esošo vadu pārinstalāciju, </w:t>
            </w:r>
            <w:r w:rsidRPr="0076004A">
              <w:rPr>
                <w:sz w:val="22"/>
                <w:szCs w:val="22"/>
              </w:rPr>
              <w:t>kā arī pašas ēkas drošības novērošanas uzstādīšanai noteiktas tehniskajā specifikācijā/tehniskajā piedāvājumā, kas ir šī nolikuma 3.pielikums.</w:t>
            </w:r>
          </w:p>
        </w:tc>
      </w:tr>
      <w:tr w:rsidR="001D046F" w:rsidRPr="0076004A" w:rsidTr="00635C90">
        <w:tc>
          <w:tcPr>
            <w:tcW w:w="9061" w:type="dxa"/>
          </w:tcPr>
          <w:p w:rsidR="001D046F" w:rsidRPr="0076004A" w:rsidRDefault="001D046F" w:rsidP="00575BD2">
            <w:pPr>
              <w:pStyle w:val="NoSpacing"/>
              <w:numPr>
                <w:ilvl w:val="2"/>
                <w:numId w:val="10"/>
              </w:numPr>
              <w:spacing w:line="100" w:lineRule="atLeast"/>
              <w:jc w:val="both"/>
              <w:rPr>
                <w:sz w:val="22"/>
                <w:szCs w:val="22"/>
              </w:rPr>
            </w:pPr>
            <w:r w:rsidRPr="0076004A">
              <w:rPr>
                <w:bCs/>
                <w:iCs/>
                <w:color w:val="000000"/>
                <w:sz w:val="22"/>
                <w:szCs w:val="22"/>
              </w:rPr>
              <w:t>Piedāvājumā jānorāda precīzs iekārtu ražotāja un modeļa nosaukums.</w:t>
            </w:r>
          </w:p>
        </w:tc>
      </w:tr>
      <w:tr w:rsidR="001D046F" w:rsidRPr="0076004A" w:rsidTr="00635C90">
        <w:tc>
          <w:tcPr>
            <w:tcW w:w="9061" w:type="dxa"/>
          </w:tcPr>
          <w:p w:rsidR="001D046F" w:rsidRPr="0076004A" w:rsidRDefault="001D046F" w:rsidP="00575BD2">
            <w:pPr>
              <w:pStyle w:val="NoSpacing"/>
              <w:numPr>
                <w:ilvl w:val="2"/>
                <w:numId w:val="10"/>
              </w:numPr>
              <w:spacing w:line="100" w:lineRule="atLeast"/>
              <w:ind w:left="34" w:firstLine="0"/>
              <w:jc w:val="both"/>
              <w:rPr>
                <w:sz w:val="22"/>
                <w:szCs w:val="22"/>
              </w:rPr>
            </w:pPr>
            <w:r w:rsidRPr="0076004A">
              <w:rPr>
                <w:bCs/>
                <w:iCs/>
                <w:color w:val="000000"/>
                <w:sz w:val="22"/>
                <w:szCs w:val="22"/>
              </w:rPr>
              <w:t>Parametru strīdus gadījumos var tikt pieprasīts piedāvātās iekārtas parametru apstiprinājums no ražotāja</w:t>
            </w:r>
            <w:r w:rsidR="00071390" w:rsidRPr="0076004A">
              <w:rPr>
                <w:bCs/>
                <w:iCs/>
                <w:color w:val="000000"/>
                <w:sz w:val="22"/>
                <w:szCs w:val="22"/>
              </w:rPr>
              <w:t xml:space="preserve"> vai tā</w:t>
            </w:r>
            <w:r w:rsidRPr="0076004A">
              <w:rPr>
                <w:bCs/>
                <w:iCs/>
                <w:color w:val="000000"/>
                <w:sz w:val="22"/>
                <w:szCs w:val="22"/>
              </w:rPr>
              <w:t xml:space="preserve"> oficiālā pārstāvja.</w:t>
            </w:r>
          </w:p>
        </w:tc>
      </w:tr>
      <w:tr w:rsidR="001D046F" w:rsidRPr="0076004A" w:rsidTr="00635C90">
        <w:tc>
          <w:tcPr>
            <w:tcW w:w="9061" w:type="dxa"/>
          </w:tcPr>
          <w:p w:rsidR="001D046F" w:rsidRPr="0076004A" w:rsidRDefault="001D046F" w:rsidP="00575BD2">
            <w:pPr>
              <w:pStyle w:val="NoSpacing"/>
              <w:numPr>
                <w:ilvl w:val="2"/>
                <w:numId w:val="10"/>
              </w:numPr>
              <w:spacing w:line="100" w:lineRule="atLeast"/>
              <w:ind w:left="34" w:firstLine="0"/>
              <w:jc w:val="both"/>
              <w:rPr>
                <w:bCs/>
                <w:iCs/>
                <w:color w:val="000000"/>
                <w:sz w:val="22"/>
                <w:szCs w:val="22"/>
              </w:rPr>
            </w:pPr>
            <w:r w:rsidRPr="0076004A">
              <w:rPr>
                <w:bCs/>
                <w:iCs/>
                <w:color w:val="000000"/>
                <w:sz w:val="22"/>
                <w:szCs w:val="22"/>
              </w:rPr>
              <w:t>Visiem piedāvājumā norādītajiem iekārtu parametriem ir jāatbilst iekārtu ražotāju mājas lapās norādītajam.</w:t>
            </w:r>
          </w:p>
        </w:tc>
      </w:tr>
      <w:tr w:rsidR="001D046F" w:rsidRPr="0076004A" w:rsidTr="00401C30">
        <w:tc>
          <w:tcPr>
            <w:tcW w:w="9061" w:type="dxa"/>
          </w:tcPr>
          <w:p w:rsidR="001D046F" w:rsidRPr="0076004A" w:rsidRDefault="001D046F" w:rsidP="0098230F">
            <w:pPr>
              <w:pStyle w:val="NoSpacing"/>
              <w:numPr>
                <w:ilvl w:val="2"/>
                <w:numId w:val="10"/>
              </w:numPr>
              <w:spacing w:line="100" w:lineRule="atLeast"/>
              <w:ind w:left="0" w:firstLine="23"/>
              <w:jc w:val="both"/>
              <w:rPr>
                <w:sz w:val="22"/>
                <w:szCs w:val="22"/>
              </w:rPr>
            </w:pPr>
            <w:r w:rsidRPr="0076004A">
              <w:rPr>
                <w:bCs/>
                <w:iCs/>
                <w:sz w:val="22"/>
                <w:szCs w:val="22"/>
              </w:rPr>
              <w:t>Pretendentam ir jāpiedāvā tādas tehnikas vienības vai komponentes, kas precīzi atbilst tehniskajā specifikācijā (nolikuma 3.pielikums) noteiktajām prasībām. Prasību izpilde, piedāvājot to nodrošināt ar citiem iespējamiem risinājumiem, piemēram, dažāda veida pāreju izmantošana u</w:t>
            </w:r>
            <w:r w:rsidR="00F529C2" w:rsidRPr="0076004A">
              <w:rPr>
                <w:bCs/>
                <w:iCs/>
                <w:sz w:val="22"/>
                <w:szCs w:val="22"/>
              </w:rPr>
              <w:t>.</w:t>
            </w:r>
            <w:r w:rsidRPr="0076004A">
              <w:rPr>
                <w:bCs/>
                <w:iCs/>
                <w:sz w:val="22"/>
                <w:szCs w:val="22"/>
              </w:rPr>
              <w:t>tml., ja tas nav īpaši atrunāts tehniskajā specifikācijā (nolikuma 3.pielikums), nav pieļaujama.</w:t>
            </w:r>
          </w:p>
          <w:p w:rsidR="001D046F" w:rsidRPr="0076004A" w:rsidRDefault="001D046F" w:rsidP="001D046F">
            <w:pPr>
              <w:pStyle w:val="NoSpacing"/>
              <w:spacing w:line="100" w:lineRule="atLeast"/>
              <w:ind w:left="720"/>
              <w:jc w:val="both"/>
              <w:rPr>
                <w:bCs/>
                <w:iCs/>
                <w:color w:val="000000"/>
                <w:sz w:val="22"/>
                <w:szCs w:val="22"/>
              </w:rPr>
            </w:pPr>
          </w:p>
        </w:tc>
      </w:tr>
      <w:tr w:rsidR="00401C30" w:rsidRPr="0076004A" w:rsidTr="00401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1" w:type="dxa"/>
            <w:tcBorders>
              <w:top w:val="nil"/>
              <w:left w:val="nil"/>
              <w:bottom w:val="nil"/>
              <w:right w:val="nil"/>
            </w:tcBorders>
          </w:tcPr>
          <w:p w:rsidR="00401C30" w:rsidRPr="0076004A" w:rsidRDefault="00401C30" w:rsidP="0098230F">
            <w:pPr>
              <w:pStyle w:val="BodyText"/>
              <w:numPr>
                <w:ilvl w:val="1"/>
                <w:numId w:val="10"/>
              </w:numPr>
              <w:tabs>
                <w:tab w:val="left" w:pos="426"/>
                <w:tab w:val="left" w:pos="851"/>
                <w:tab w:val="left" w:pos="1134"/>
              </w:tabs>
              <w:autoSpaceDE w:val="0"/>
              <w:jc w:val="both"/>
              <w:rPr>
                <w:b/>
                <w:bCs/>
                <w:iCs/>
                <w:sz w:val="22"/>
                <w:szCs w:val="22"/>
              </w:rPr>
            </w:pPr>
            <w:r w:rsidRPr="0076004A">
              <w:rPr>
                <w:b/>
                <w:bCs/>
                <w:iCs/>
                <w:sz w:val="22"/>
                <w:szCs w:val="22"/>
              </w:rPr>
              <w:t>Ekvivalenti</w:t>
            </w:r>
          </w:p>
        </w:tc>
      </w:tr>
      <w:tr w:rsidR="00401C30" w:rsidRPr="0076004A" w:rsidTr="00401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1" w:type="dxa"/>
            <w:tcBorders>
              <w:top w:val="nil"/>
              <w:left w:val="nil"/>
              <w:bottom w:val="nil"/>
              <w:right w:val="nil"/>
            </w:tcBorders>
          </w:tcPr>
          <w:p w:rsidR="00401C30" w:rsidRPr="0076004A" w:rsidRDefault="00401C30" w:rsidP="00774AA0">
            <w:pPr>
              <w:pStyle w:val="NoSpacing"/>
              <w:spacing w:line="100" w:lineRule="atLeast"/>
              <w:ind w:firstLine="23"/>
              <w:jc w:val="both"/>
              <w:rPr>
                <w:bCs/>
                <w:iCs/>
                <w:sz w:val="22"/>
                <w:szCs w:val="22"/>
              </w:rPr>
            </w:pPr>
            <w:r w:rsidRPr="0076004A">
              <w:rPr>
                <w:bCs/>
                <w:iCs/>
                <w:sz w:val="22"/>
                <w:szCs w:val="22"/>
              </w:rPr>
              <w:t xml:space="preserve">Ja tehniskajā specifikācijā ir norādīta konkrēta ražotāja produkcija, pretendents drīkst piedāvāt tās ekvivalentu. Ja pretendents piedāvā ekvivalentu produkciju, tad pretendents piedāvājumam pievieno informāciju par ekvivalenta ražotāju un marku un pievieno piedāvājumam dokumentus, kas sniedz </w:t>
            </w:r>
            <w:r w:rsidRPr="0076004A">
              <w:rPr>
                <w:bCs/>
                <w:iCs/>
                <w:sz w:val="22"/>
                <w:szCs w:val="22"/>
              </w:rPr>
              <w:lastRenderedPageBreak/>
              <w:t>pietiekamu informāciju par piedāvāto produktu. Pretendents savā piedāvājumā ar ražotāja dokumentāciju vai kompetentas institūcijas izsniegtu apliecinājumu par pārbaudes rezultātiem pierāda, ka piedāvājums ir ekvivalents un apmierina pasūtītāja prasības, kas izteiktas tehniskajās specifikācijās.</w:t>
            </w:r>
          </w:p>
        </w:tc>
      </w:tr>
    </w:tbl>
    <w:p w:rsidR="00E27E69" w:rsidRPr="0076004A" w:rsidRDefault="00E27E69" w:rsidP="00E27E69">
      <w:pPr>
        <w:rPr>
          <w:rFonts w:ascii="Times New Roman" w:hAnsi="Times New Roman" w:cs="Times New Roman"/>
        </w:rPr>
      </w:pPr>
    </w:p>
    <w:p w:rsidR="0080187E" w:rsidRPr="0076004A" w:rsidRDefault="0080187E" w:rsidP="0080187E">
      <w:pPr>
        <w:spacing w:after="0" w:line="240" w:lineRule="auto"/>
        <w:jc w:val="center"/>
        <w:rPr>
          <w:rFonts w:ascii="Times New Roman" w:hAnsi="Times New Roman" w:cs="Times New Roman"/>
          <w:b/>
        </w:rPr>
      </w:pPr>
      <w:r w:rsidRPr="0076004A">
        <w:rPr>
          <w:rFonts w:ascii="Times New Roman" w:hAnsi="Times New Roman" w:cs="Times New Roman"/>
          <w:b/>
        </w:rPr>
        <w:t>III SADAĻA</w:t>
      </w:r>
    </w:p>
    <w:p w:rsidR="0080187E" w:rsidRPr="0076004A" w:rsidRDefault="0080187E" w:rsidP="0080187E">
      <w:pPr>
        <w:spacing w:after="0" w:line="240" w:lineRule="auto"/>
        <w:jc w:val="center"/>
        <w:rPr>
          <w:rFonts w:ascii="Times New Roman" w:hAnsi="Times New Roman" w:cs="Times New Roman"/>
          <w:b/>
        </w:rPr>
      </w:pPr>
      <w:r w:rsidRPr="0076004A">
        <w:rPr>
          <w:rFonts w:ascii="Times New Roman" w:hAnsi="Times New Roman" w:cs="Times New Roman"/>
          <w:b/>
        </w:rPr>
        <w:t>PRASĪBAS PRETENDENTIEM UN IESNIEDZAMIE DOKUMENTI</w:t>
      </w:r>
    </w:p>
    <w:p w:rsidR="00C33ACF" w:rsidRPr="0076004A" w:rsidRDefault="00C33ACF" w:rsidP="00C33ACF">
      <w:pPr>
        <w:pStyle w:val="BodyText"/>
        <w:tabs>
          <w:tab w:val="left" w:pos="567"/>
          <w:tab w:val="left" w:pos="851"/>
        </w:tabs>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80187E" w:rsidRPr="0076004A" w:rsidTr="00025F9E">
        <w:tc>
          <w:tcPr>
            <w:tcW w:w="4678" w:type="dxa"/>
            <w:shd w:val="clear" w:color="auto" w:fill="auto"/>
          </w:tcPr>
          <w:p w:rsidR="0080187E" w:rsidRPr="0076004A" w:rsidRDefault="0080187E" w:rsidP="0080187E">
            <w:pPr>
              <w:spacing w:after="0" w:line="240" w:lineRule="auto"/>
              <w:rPr>
                <w:rFonts w:ascii="Times New Roman" w:hAnsi="Times New Roman" w:cs="Times New Roman"/>
                <w:b/>
                <w:bCs/>
              </w:rPr>
            </w:pPr>
            <w:r w:rsidRPr="0076004A">
              <w:rPr>
                <w:rFonts w:ascii="Times New Roman" w:hAnsi="Times New Roman" w:cs="Times New Roman"/>
                <w:b/>
                <w:bCs/>
              </w:rPr>
              <w:t>Prasība:</w:t>
            </w:r>
          </w:p>
        </w:tc>
        <w:tc>
          <w:tcPr>
            <w:tcW w:w="4536" w:type="dxa"/>
            <w:shd w:val="clear" w:color="auto" w:fill="auto"/>
          </w:tcPr>
          <w:p w:rsidR="0080187E" w:rsidRPr="0076004A" w:rsidRDefault="0080187E" w:rsidP="0080187E">
            <w:pPr>
              <w:spacing w:after="0" w:line="240" w:lineRule="auto"/>
              <w:rPr>
                <w:rFonts w:ascii="Times New Roman" w:hAnsi="Times New Roman" w:cs="Times New Roman"/>
                <w:b/>
                <w:bCs/>
              </w:rPr>
            </w:pPr>
            <w:r w:rsidRPr="0076004A">
              <w:rPr>
                <w:rFonts w:ascii="Times New Roman" w:hAnsi="Times New Roman" w:cs="Times New Roman"/>
                <w:b/>
                <w:bCs/>
              </w:rPr>
              <w:t>Iesniedzamais dokuments:</w:t>
            </w:r>
          </w:p>
        </w:tc>
      </w:tr>
      <w:tr w:rsidR="0080187E" w:rsidRPr="0076004A" w:rsidTr="00025F9E">
        <w:tc>
          <w:tcPr>
            <w:tcW w:w="4678" w:type="dxa"/>
            <w:shd w:val="clear" w:color="auto" w:fill="auto"/>
          </w:tcPr>
          <w:p w:rsidR="0080187E" w:rsidRPr="00575BD2" w:rsidRDefault="00A248A7" w:rsidP="006326AA">
            <w:pPr>
              <w:pStyle w:val="NoSpacing"/>
              <w:jc w:val="both"/>
              <w:rPr>
                <w:rFonts w:eastAsia="Helvetica"/>
                <w:sz w:val="22"/>
                <w:szCs w:val="22"/>
                <w:highlight w:val="yellow"/>
              </w:rPr>
            </w:pPr>
            <w:r w:rsidRPr="00575BD2">
              <w:rPr>
                <w:rFonts w:eastAsia="Helvetica"/>
                <w:sz w:val="22"/>
                <w:szCs w:val="22"/>
              </w:rPr>
              <w:t>3.1.</w:t>
            </w:r>
            <w:r w:rsidR="0080187E" w:rsidRPr="00575BD2">
              <w:rPr>
                <w:rFonts w:eastAsia="Helvetica"/>
                <w:sz w:val="22"/>
                <w:szCs w:val="22"/>
              </w:rPr>
              <w:t xml:space="preserve"> </w:t>
            </w:r>
            <w:r w:rsidR="00215295" w:rsidRPr="00575BD2">
              <w:rPr>
                <w:rFonts w:eastAsia="Helvetica"/>
                <w:sz w:val="22"/>
                <w:szCs w:val="22"/>
              </w:rPr>
              <w:t>Pretendents ir piegādātājs, kurš ir iesniedzis piedāvājumu. Piegādātājs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rsidR="0080187E" w:rsidRPr="00575BD2" w:rsidRDefault="006840C2" w:rsidP="00575BD2">
            <w:pPr>
              <w:pStyle w:val="NoSpacing"/>
              <w:tabs>
                <w:tab w:val="left" w:pos="317"/>
              </w:tabs>
              <w:jc w:val="both"/>
              <w:rPr>
                <w:sz w:val="22"/>
                <w:szCs w:val="22"/>
              </w:rPr>
            </w:pPr>
            <w:r w:rsidRPr="00575BD2">
              <w:rPr>
                <w:sz w:val="22"/>
                <w:szCs w:val="22"/>
              </w:rPr>
              <w:t xml:space="preserve">3.1.1. </w:t>
            </w:r>
            <w:r w:rsidR="0080187E" w:rsidRPr="00575BD2">
              <w:rPr>
                <w:sz w:val="22"/>
                <w:szCs w:val="22"/>
              </w:rPr>
              <w:t>Pieteikums dalībai iepirkumā (pēc formas –</w:t>
            </w:r>
            <w:r w:rsidR="00575BD2" w:rsidRPr="00575BD2">
              <w:rPr>
                <w:sz w:val="22"/>
                <w:szCs w:val="22"/>
              </w:rPr>
              <w:t xml:space="preserve"> </w:t>
            </w:r>
            <w:r w:rsidR="0080187E" w:rsidRPr="00575BD2">
              <w:rPr>
                <w:sz w:val="22"/>
                <w:szCs w:val="22"/>
              </w:rPr>
              <w:t>nolikuma 1.pielikums).</w:t>
            </w:r>
          </w:p>
          <w:p w:rsidR="00B72431" w:rsidRPr="00575BD2" w:rsidRDefault="006840C2" w:rsidP="00F96A35">
            <w:pPr>
              <w:pStyle w:val="NoSpacing"/>
              <w:tabs>
                <w:tab w:val="left" w:pos="317"/>
              </w:tabs>
              <w:jc w:val="both"/>
              <w:rPr>
                <w:sz w:val="22"/>
                <w:szCs w:val="22"/>
              </w:rPr>
            </w:pPr>
            <w:r w:rsidRPr="00575BD2">
              <w:rPr>
                <w:sz w:val="22"/>
                <w:szCs w:val="22"/>
              </w:rPr>
              <w:t>3</w:t>
            </w:r>
            <w:r w:rsidRPr="00575BD2">
              <w:rPr>
                <w:sz w:val="22"/>
                <w:szCs w:val="22"/>
              </w:rPr>
              <w:t xml:space="preserve">.1.2. </w:t>
            </w:r>
            <w:r w:rsidR="00B72431" w:rsidRPr="00575BD2">
              <w:rPr>
                <w:sz w:val="22"/>
                <w:szCs w:val="22"/>
              </w:rPr>
              <w:t>Finanšu piedāvājums (pēc formas – nolikuma 2.pielikums).</w:t>
            </w:r>
          </w:p>
          <w:p w:rsidR="0080187E" w:rsidRPr="00575BD2" w:rsidRDefault="006840C2" w:rsidP="00575BD2">
            <w:pPr>
              <w:pStyle w:val="NoSpacing"/>
              <w:tabs>
                <w:tab w:val="left" w:pos="317"/>
              </w:tabs>
              <w:jc w:val="both"/>
              <w:rPr>
                <w:sz w:val="22"/>
                <w:szCs w:val="22"/>
              </w:rPr>
            </w:pPr>
            <w:r w:rsidRPr="00575BD2">
              <w:rPr>
                <w:sz w:val="22"/>
                <w:szCs w:val="22"/>
              </w:rPr>
              <w:t xml:space="preserve">3.1.3. </w:t>
            </w:r>
            <w:r w:rsidR="00DF5B3D" w:rsidRPr="00575BD2">
              <w:rPr>
                <w:sz w:val="22"/>
                <w:szCs w:val="22"/>
              </w:rPr>
              <w:t>Tehniskā specifikācija/tehniskais piedāvājums (pēc</w:t>
            </w:r>
            <w:r w:rsidR="00E415E7" w:rsidRPr="00575BD2">
              <w:rPr>
                <w:sz w:val="22"/>
                <w:szCs w:val="22"/>
              </w:rPr>
              <w:t xml:space="preserve"> formas – nolikuma 3.pielikums).</w:t>
            </w:r>
          </w:p>
        </w:tc>
      </w:tr>
      <w:tr w:rsidR="00E210C0" w:rsidRPr="0076004A" w:rsidTr="00025F9E">
        <w:tc>
          <w:tcPr>
            <w:tcW w:w="4678" w:type="dxa"/>
            <w:shd w:val="clear" w:color="auto" w:fill="auto"/>
          </w:tcPr>
          <w:p w:rsidR="00E210C0" w:rsidRPr="00575BD2" w:rsidRDefault="00A248A7" w:rsidP="00E210C0">
            <w:pPr>
              <w:pStyle w:val="NoSpacing"/>
              <w:jc w:val="both"/>
              <w:rPr>
                <w:rFonts w:eastAsia="Helvetica"/>
                <w:sz w:val="22"/>
                <w:szCs w:val="22"/>
              </w:rPr>
            </w:pPr>
            <w:r w:rsidRPr="00575BD2">
              <w:rPr>
                <w:rFonts w:eastAsia="Helvetica"/>
                <w:sz w:val="22"/>
                <w:szCs w:val="22"/>
              </w:rPr>
              <w:t xml:space="preserve">3.2. </w:t>
            </w:r>
            <w:r w:rsidR="00E210C0" w:rsidRPr="00575BD2">
              <w:rPr>
                <w:rFonts w:eastAsia="Helvetica"/>
                <w:sz w:val="22"/>
                <w:szCs w:val="22"/>
              </w:rPr>
              <w:t>Piegādātājs var balstīties uz citu personu saimnieciskajām un finansiālajām iespējām, ja tas ir nepieciešams konkrētā līguma izpildei, neatkarīgi no savstarpējo attiecību tiesiskā rakstura.</w:t>
            </w:r>
          </w:p>
          <w:p w:rsidR="00E210C0" w:rsidRPr="00575BD2" w:rsidRDefault="00E210C0" w:rsidP="003D585B">
            <w:pPr>
              <w:pStyle w:val="NoSpacing"/>
              <w:jc w:val="both"/>
              <w:rPr>
                <w:rFonts w:eastAsia="Helvetica"/>
                <w:sz w:val="22"/>
                <w:szCs w:val="22"/>
                <w:u w:val="single"/>
              </w:rPr>
            </w:pPr>
            <w:r w:rsidRPr="00575BD2">
              <w:rPr>
                <w:rFonts w:eastAsia="Helvetica"/>
                <w:sz w:val="22"/>
                <w:szCs w:val="22"/>
                <w:u w:val="single"/>
              </w:rPr>
              <w:t>Šajā gadījumā piegādātājs un persona, uz kuras saimnieciskajām un finansiālajām iespējām tas balstās, ir solidāri atbildīgi par iepirkuma līguma izpildi.</w:t>
            </w:r>
          </w:p>
        </w:tc>
        <w:tc>
          <w:tcPr>
            <w:tcW w:w="4536" w:type="dxa"/>
            <w:shd w:val="clear" w:color="auto" w:fill="auto"/>
            <w:vAlign w:val="center"/>
          </w:tcPr>
          <w:p w:rsidR="00E210C0" w:rsidRPr="00575BD2" w:rsidRDefault="006840C2" w:rsidP="00F96A35">
            <w:pPr>
              <w:pStyle w:val="NoSpacing"/>
              <w:tabs>
                <w:tab w:val="left" w:pos="317"/>
              </w:tabs>
              <w:ind w:left="34"/>
              <w:jc w:val="both"/>
              <w:rPr>
                <w:sz w:val="22"/>
                <w:szCs w:val="22"/>
              </w:rPr>
            </w:pPr>
            <w:r w:rsidRPr="00575BD2">
              <w:rPr>
                <w:rFonts w:eastAsia="Helvetica"/>
                <w:sz w:val="22"/>
                <w:szCs w:val="22"/>
              </w:rPr>
              <w:t xml:space="preserve">3.2.1. </w:t>
            </w:r>
            <w:r w:rsidR="00E210C0" w:rsidRPr="00575BD2">
              <w:rPr>
                <w:rFonts w:eastAsia="Helvetica"/>
                <w:sz w:val="22"/>
                <w:szCs w:val="22"/>
              </w:rPr>
              <w:t xml:space="preserve">Pretendents pierāda </w:t>
            </w:r>
            <w:r w:rsidR="001F29C3" w:rsidRPr="00575BD2">
              <w:rPr>
                <w:rFonts w:eastAsia="Helvetica"/>
                <w:sz w:val="22"/>
                <w:szCs w:val="22"/>
              </w:rPr>
              <w:t>Iepirkumu komisijai</w:t>
            </w:r>
            <w:r w:rsidR="00E210C0" w:rsidRPr="00575BD2">
              <w:rPr>
                <w:rFonts w:eastAsia="Helvetica"/>
                <w:sz w:val="22"/>
                <w:szCs w:val="22"/>
              </w:rPr>
              <w:t>, ka viņa rīcībā būs nepieciešamie resursi, iesniedzot, piemēram, šo personu apliecinājumu vai vienošanos par sadarbību konkrētā līguma izpildē.</w:t>
            </w:r>
          </w:p>
          <w:p w:rsidR="00E210C0" w:rsidRPr="00575BD2" w:rsidRDefault="006840C2" w:rsidP="00F96A35">
            <w:pPr>
              <w:pStyle w:val="NoSpacing"/>
              <w:tabs>
                <w:tab w:val="left" w:pos="317"/>
              </w:tabs>
              <w:ind w:left="34"/>
              <w:jc w:val="both"/>
              <w:rPr>
                <w:sz w:val="22"/>
                <w:szCs w:val="22"/>
              </w:rPr>
            </w:pPr>
            <w:r w:rsidRPr="00575BD2">
              <w:rPr>
                <w:sz w:val="22"/>
                <w:szCs w:val="22"/>
              </w:rPr>
              <w:t xml:space="preserve">3.2.2. </w:t>
            </w:r>
            <w:r w:rsidR="005545A5" w:rsidRPr="00575BD2">
              <w:rPr>
                <w:sz w:val="22"/>
                <w:szCs w:val="22"/>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E210C0" w:rsidRPr="0076004A" w:rsidTr="00575BD2">
        <w:tc>
          <w:tcPr>
            <w:tcW w:w="4678" w:type="dxa"/>
            <w:shd w:val="clear" w:color="auto" w:fill="auto"/>
          </w:tcPr>
          <w:p w:rsidR="003D585B" w:rsidRPr="00575BD2" w:rsidRDefault="00A248A7" w:rsidP="00E210C0">
            <w:pPr>
              <w:pStyle w:val="NoSpacing"/>
              <w:jc w:val="both"/>
              <w:rPr>
                <w:rFonts w:eastAsia="Helvetica"/>
                <w:sz w:val="22"/>
                <w:szCs w:val="22"/>
              </w:rPr>
            </w:pPr>
            <w:r w:rsidRPr="00575BD2">
              <w:rPr>
                <w:rFonts w:eastAsia="Helvetica"/>
                <w:sz w:val="22"/>
                <w:szCs w:val="22"/>
              </w:rPr>
              <w:t xml:space="preserve">3.3. </w:t>
            </w:r>
            <w:r w:rsidR="003D585B" w:rsidRPr="00575BD2">
              <w:rPr>
                <w:rFonts w:eastAsia="Helvetica"/>
                <w:sz w:val="22"/>
                <w:szCs w:val="22"/>
              </w:rPr>
              <w:t xml:space="preserve">Piegādātājs var balstīties uz citu personu tehniskajām un profesionālajām iespējām, ja tas ir nepieciešams konkrētā iepirkuma līguma izpildei, neatkarīgi no savstarpējo attiecību tiesiskā rakstura. </w:t>
            </w:r>
          </w:p>
          <w:p w:rsidR="00E210C0" w:rsidRPr="00575BD2" w:rsidRDefault="003D585B" w:rsidP="00E210C0">
            <w:pPr>
              <w:pStyle w:val="NoSpacing"/>
              <w:jc w:val="both"/>
              <w:rPr>
                <w:sz w:val="22"/>
                <w:szCs w:val="22"/>
              </w:rPr>
            </w:pPr>
            <w:r w:rsidRPr="00575BD2">
              <w:rPr>
                <w:rFonts w:eastAsia="Helvetica"/>
                <w:sz w:val="22"/>
                <w:szCs w:val="22"/>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536" w:type="dxa"/>
            <w:shd w:val="clear" w:color="auto" w:fill="auto"/>
          </w:tcPr>
          <w:p w:rsidR="00E210C0" w:rsidRPr="00575BD2" w:rsidRDefault="003D585B" w:rsidP="00575BD2">
            <w:pPr>
              <w:pStyle w:val="NoSpacing"/>
              <w:tabs>
                <w:tab w:val="left" w:pos="317"/>
              </w:tabs>
              <w:jc w:val="both"/>
              <w:rPr>
                <w:sz w:val="22"/>
                <w:szCs w:val="22"/>
              </w:rPr>
            </w:pPr>
            <w:r w:rsidRPr="00575BD2">
              <w:rPr>
                <w:rFonts w:eastAsia="Helvetica"/>
                <w:sz w:val="22"/>
                <w:szCs w:val="22"/>
              </w:rPr>
              <w:t xml:space="preserve">Pretendents pierāda </w:t>
            </w:r>
            <w:r w:rsidR="001F29C3" w:rsidRPr="00575BD2">
              <w:rPr>
                <w:rFonts w:eastAsia="Helvetica"/>
                <w:sz w:val="22"/>
                <w:szCs w:val="22"/>
              </w:rPr>
              <w:t>Iepirkumu komisijai</w:t>
            </w:r>
            <w:r w:rsidRPr="00575BD2">
              <w:rPr>
                <w:rFonts w:eastAsia="Helvetica"/>
                <w:sz w:val="22"/>
                <w:szCs w:val="22"/>
              </w:rPr>
              <w:t>, ka tā rīcībā būs nepieciešamie resursi, iesniedzot šo personu apliecinājumu vai vienošanos par nepieciešamo resursu nodošanu piegādātāja rīcībā.</w:t>
            </w:r>
          </w:p>
        </w:tc>
      </w:tr>
      <w:tr w:rsidR="00E210C0" w:rsidRPr="0076004A" w:rsidTr="00575BD2">
        <w:tc>
          <w:tcPr>
            <w:tcW w:w="4678" w:type="dxa"/>
            <w:shd w:val="clear" w:color="auto" w:fill="auto"/>
          </w:tcPr>
          <w:p w:rsidR="00E210C0" w:rsidRPr="00575BD2" w:rsidRDefault="00A248A7" w:rsidP="00E210C0">
            <w:pPr>
              <w:pStyle w:val="NoSpacing"/>
              <w:jc w:val="both"/>
              <w:rPr>
                <w:sz w:val="22"/>
                <w:szCs w:val="22"/>
              </w:rPr>
            </w:pPr>
            <w:r w:rsidRPr="00575BD2">
              <w:rPr>
                <w:sz w:val="22"/>
                <w:szCs w:val="22"/>
              </w:rPr>
              <w:t>3.4</w:t>
            </w:r>
            <w:r w:rsidR="00E210C0" w:rsidRPr="00575BD2">
              <w:rPr>
                <w:sz w:val="22"/>
                <w:szCs w:val="22"/>
              </w:rPr>
              <w:t xml:space="preserve">. Ja piedāvājumu iesniedz piegādātāju apvienība, piedāvājuma dokumentus paraksta atbilstoši piegādātāju savstarpējās vienošanās nosacījumiem. </w:t>
            </w:r>
          </w:p>
        </w:tc>
        <w:tc>
          <w:tcPr>
            <w:tcW w:w="4536" w:type="dxa"/>
            <w:vMerge w:val="restart"/>
            <w:shd w:val="clear" w:color="auto" w:fill="auto"/>
          </w:tcPr>
          <w:p w:rsidR="00E210C0" w:rsidRPr="00575BD2" w:rsidRDefault="005545A5" w:rsidP="00575BD2">
            <w:pPr>
              <w:pStyle w:val="NoSpacing"/>
              <w:jc w:val="both"/>
              <w:rPr>
                <w:sz w:val="22"/>
                <w:szCs w:val="22"/>
              </w:rPr>
            </w:pPr>
            <w:r w:rsidRPr="00575BD2">
              <w:rPr>
                <w:sz w:val="22"/>
                <w:szCs w:val="22"/>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E210C0" w:rsidRPr="0076004A" w:rsidTr="00025F9E">
        <w:tc>
          <w:tcPr>
            <w:tcW w:w="4678" w:type="dxa"/>
            <w:shd w:val="clear" w:color="auto" w:fill="auto"/>
          </w:tcPr>
          <w:p w:rsidR="00E210C0" w:rsidRPr="00575BD2" w:rsidRDefault="00A248A7" w:rsidP="00E210C0">
            <w:pPr>
              <w:pStyle w:val="NoSpacing"/>
              <w:jc w:val="both"/>
              <w:rPr>
                <w:rFonts w:eastAsia="Helvetica"/>
                <w:sz w:val="22"/>
                <w:szCs w:val="22"/>
              </w:rPr>
            </w:pPr>
            <w:r w:rsidRPr="00575BD2">
              <w:rPr>
                <w:sz w:val="22"/>
                <w:szCs w:val="22"/>
              </w:rPr>
              <w:t>3.5</w:t>
            </w:r>
            <w:r w:rsidR="00E210C0" w:rsidRPr="00575BD2">
              <w:rPr>
                <w:sz w:val="22"/>
                <w:szCs w:val="22"/>
              </w:rPr>
              <w:t xml:space="preserve">. Pretendentam jāiesniedz atlases dokumenti par katru apvienības dalībnieku. Uz katru apvienības </w:t>
            </w:r>
            <w:r w:rsidRPr="00575BD2">
              <w:rPr>
                <w:sz w:val="22"/>
                <w:szCs w:val="22"/>
              </w:rPr>
              <w:t>dalībnieku attiecas nolikuma 3.6</w:t>
            </w:r>
            <w:r w:rsidR="00E210C0" w:rsidRPr="00575BD2">
              <w:rPr>
                <w:sz w:val="22"/>
                <w:szCs w:val="22"/>
              </w:rPr>
              <w:t xml:space="preserve">.punkts un </w:t>
            </w:r>
            <w:r w:rsidRPr="00575BD2">
              <w:rPr>
                <w:sz w:val="22"/>
                <w:szCs w:val="22"/>
              </w:rPr>
              <w:t>3.7</w:t>
            </w:r>
            <w:r w:rsidR="00E210C0" w:rsidRPr="00575BD2">
              <w:rPr>
                <w:sz w:val="22"/>
                <w:szCs w:val="22"/>
              </w:rPr>
              <w:t>.punkts,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rsidR="00E210C0" w:rsidRPr="00575BD2" w:rsidRDefault="00E210C0" w:rsidP="00E210C0">
            <w:pPr>
              <w:pStyle w:val="NoSpacing"/>
              <w:rPr>
                <w:sz w:val="22"/>
                <w:szCs w:val="22"/>
              </w:rPr>
            </w:pPr>
          </w:p>
        </w:tc>
      </w:tr>
      <w:tr w:rsidR="00E210C0" w:rsidRPr="0076004A" w:rsidTr="00025F9E">
        <w:tc>
          <w:tcPr>
            <w:tcW w:w="4678" w:type="dxa"/>
            <w:shd w:val="clear" w:color="auto" w:fill="auto"/>
          </w:tcPr>
          <w:p w:rsidR="00E210C0" w:rsidRPr="00575BD2" w:rsidRDefault="00A248A7" w:rsidP="00E210C0">
            <w:pPr>
              <w:pStyle w:val="NoSpacing"/>
              <w:jc w:val="both"/>
              <w:rPr>
                <w:sz w:val="22"/>
                <w:szCs w:val="22"/>
              </w:rPr>
            </w:pPr>
            <w:r w:rsidRPr="00575BD2">
              <w:rPr>
                <w:rFonts w:eastAsia="TimesNewRomanPSMT"/>
                <w:sz w:val="22"/>
                <w:szCs w:val="22"/>
              </w:rPr>
              <w:t>3.6</w:t>
            </w:r>
            <w:r w:rsidR="00E210C0" w:rsidRPr="00575BD2">
              <w:rPr>
                <w:rFonts w:eastAsia="TimesNewRomanPSMT"/>
                <w:sz w:val="22"/>
                <w:szCs w:val="22"/>
              </w:rPr>
              <w:t xml:space="preserve">. </w:t>
            </w:r>
            <w:r w:rsidR="00E210C0" w:rsidRPr="00575BD2">
              <w:rPr>
                <w:rFonts w:eastAsia="Arial"/>
                <w:kern w:val="1"/>
                <w:sz w:val="22"/>
                <w:szCs w:val="22"/>
              </w:rPr>
              <w:t>Uz pretendentu neattiecas Publisko iepirkumu likuma 9. panta astotajā daļā noteiktie izslēgšanas nosacījumi.</w:t>
            </w:r>
          </w:p>
        </w:tc>
        <w:tc>
          <w:tcPr>
            <w:tcW w:w="4536" w:type="dxa"/>
            <w:shd w:val="clear" w:color="auto" w:fill="auto"/>
          </w:tcPr>
          <w:p w:rsidR="00E210C0" w:rsidRPr="00575BD2" w:rsidRDefault="00E210C0" w:rsidP="003D585B">
            <w:pPr>
              <w:pStyle w:val="NoSpacing"/>
              <w:jc w:val="both"/>
              <w:rPr>
                <w:sz w:val="22"/>
                <w:szCs w:val="22"/>
              </w:rPr>
            </w:pPr>
            <w:r w:rsidRPr="00575BD2">
              <w:rPr>
                <w:rFonts w:eastAsia="Arial"/>
                <w:kern w:val="1"/>
                <w:sz w:val="22"/>
                <w:szCs w:val="22"/>
              </w:rPr>
              <w:t xml:space="preserve">Komisija pārbauda, ievērojot Publisko iepirkumu likuma </w:t>
            </w:r>
            <w:r w:rsidR="003D585B" w:rsidRPr="00575BD2">
              <w:rPr>
                <w:rFonts w:eastAsia="Arial"/>
                <w:kern w:val="1"/>
                <w:sz w:val="22"/>
                <w:szCs w:val="22"/>
              </w:rPr>
              <w:t>9.</w:t>
            </w:r>
            <w:r w:rsidRPr="00575BD2">
              <w:rPr>
                <w:rFonts w:eastAsia="Arial"/>
                <w:kern w:val="1"/>
                <w:sz w:val="22"/>
                <w:szCs w:val="22"/>
              </w:rPr>
              <w:t xml:space="preserve"> pantā noteikto kārtību.</w:t>
            </w:r>
          </w:p>
        </w:tc>
      </w:tr>
      <w:tr w:rsidR="00E210C0" w:rsidRPr="0076004A" w:rsidTr="00025F9E">
        <w:tc>
          <w:tcPr>
            <w:tcW w:w="4678" w:type="dxa"/>
            <w:shd w:val="clear" w:color="auto" w:fill="auto"/>
          </w:tcPr>
          <w:p w:rsidR="00E210C0" w:rsidRPr="00575BD2" w:rsidRDefault="00A248A7" w:rsidP="00DF5B3D">
            <w:pPr>
              <w:pStyle w:val="NoSpacing"/>
              <w:jc w:val="both"/>
              <w:rPr>
                <w:sz w:val="22"/>
                <w:szCs w:val="22"/>
              </w:rPr>
            </w:pPr>
            <w:r w:rsidRPr="00575BD2">
              <w:rPr>
                <w:sz w:val="22"/>
                <w:szCs w:val="22"/>
              </w:rPr>
              <w:lastRenderedPageBreak/>
              <w:t>3.7</w:t>
            </w:r>
            <w:r w:rsidR="00E210C0" w:rsidRPr="00575BD2">
              <w:rPr>
                <w:sz w:val="22"/>
                <w:szCs w:val="22"/>
              </w:rPr>
              <w:t xml:space="preserve">. </w:t>
            </w:r>
            <w:r w:rsidR="00B72431" w:rsidRPr="00575BD2">
              <w:rPr>
                <w:color w:val="000000"/>
                <w:sz w:val="22"/>
                <w:szCs w:val="22"/>
              </w:rPr>
              <w:t>Pretendents ir reģistrēts, licencēts un/vai sertificēts atbilstoši attiecīgās valsts normatīvo aktu prasībām, tiesīgs veikt Pas</w:t>
            </w:r>
            <w:r w:rsidR="00DF5B3D" w:rsidRPr="00575BD2">
              <w:rPr>
                <w:color w:val="000000"/>
                <w:sz w:val="22"/>
                <w:szCs w:val="22"/>
              </w:rPr>
              <w:t>ūtītājam nepieciešamās piegādes.</w:t>
            </w:r>
          </w:p>
        </w:tc>
        <w:tc>
          <w:tcPr>
            <w:tcW w:w="4536" w:type="dxa"/>
            <w:shd w:val="clear" w:color="auto" w:fill="auto"/>
          </w:tcPr>
          <w:p w:rsidR="00E210C0" w:rsidRPr="00575BD2" w:rsidRDefault="00575BD2" w:rsidP="00E210C0">
            <w:pPr>
              <w:pStyle w:val="NoSpacing"/>
              <w:jc w:val="both"/>
              <w:rPr>
                <w:sz w:val="22"/>
                <w:szCs w:val="22"/>
              </w:rPr>
            </w:pPr>
            <w:r w:rsidRPr="00575BD2">
              <w:rPr>
                <w:sz w:val="22"/>
                <w:szCs w:val="22"/>
              </w:rPr>
              <w:t xml:space="preserve">3.7.1. </w:t>
            </w:r>
            <w:r w:rsidR="00E210C0" w:rsidRPr="00575BD2">
              <w:rPr>
                <w:sz w:val="22"/>
                <w:szCs w:val="22"/>
              </w:rPr>
              <w:t>Komisija pārliecinās par pretendenta reģistrācijas faktu, saņemot izziņas Elektronisko iepirkumu sistēmā (</w:t>
            </w:r>
            <w:hyperlink r:id="rId10" w:history="1">
              <w:r w:rsidR="00E210C0" w:rsidRPr="00575BD2">
                <w:rPr>
                  <w:rStyle w:val="Hyperlink"/>
                  <w:sz w:val="22"/>
                  <w:szCs w:val="22"/>
                </w:rPr>
                <w:t>https://www.eis.gov.lv/</w:t>
              </w:r>
            </w:hyperlink>
            <w:r w:rsidR="00E210C0" w:rsidRPr="00575BD2">
              <w:rPr>
                <w:sz w:val="22"/>
                <w:szCs w:val="22"/>
              </w:rPr>
              <w:t xml:space="preserve">). </w:t>
            </w:r>
          </w:p>
          <w:p w:rsidR="00E210C0" w:rsidRPr="00575BD2" w:rsidRDefault="00575BD2" w:rsidP="006326AA">
            <w:pPr>
              <w:pStyle w:val="NoSpacing"/>
              <w:jc w:val="both"/>
              <w:rPr>
                <w:sz w:val="22"/>
                <w:szCs w:val="22"/>
                <w:highlight w:val="green"/>
              </w:rPr>
            </w:pPr>
            <w:r w:rsidRPr="00575BD2">
              <w:rPr>
                <w:sz w:val="22"/>
                <w:szCs w:val="22"/>
              </w:rPr>
              <w:t xml:space="preserve">3.7.2. </w:t>
            </w:r>
            <w:r w:rsidR="00E210C0" w:rsidRPr="00575BD2">
              <w:rPr>
                <w:sz w:val="22"/>
                <w:szCs w:val="22"/>
              </w:rPr>
              <w:t>Ārvalstī reģistrētam pretendentam, kas nav reģistrēts Uzņēmumu reģistrā, jāpievieno attiecīgos faktus apliecinoši dokumenti (kopijas).</w:t>
            </w:r>
          </w:p>
        </w:tc>
      </w:tr>
      <w:tr w:rsidR="00233DF1" w:rsidRPr="0076004A" w:rsidTr="00025F9E">
        <w:tc>
          <w:tcPr>
            <w:tcW w:w="4678" w:type="dxa"/>
            <w:shd w:val="clear" w:color="auto" w:fill="auto"/>
          </w:tcPr>
          <w:p w:rsidR="00233DF1" w:rsidRPr="00575BD2" w:rsidRDefault="00E415E7" w:rsidP="00071390">
            <w:pPr>
              <w:pStyle w:val="NoSpacing1"/>
              <w:jc w:val="both"/>
              <w:rPr>
                <w:sz w:val="22"/>
                <w:szCs w:val="22"/>
              </w:rPr>
            </w:pPr>
            <w:r w:rsidRPr="00575BD2">
              <w:rPr>
                <w:sz w:val="22"/>
                <w:szCs w:val="22"/>
              </w:rPr>
              <w:t>3.8</w:t>
            </w:r>
            <w:r w:rsidR="00DF5B3D" w:rsidRPr="00575BD2">
              <w:rPr>
                <w:sz w:val="22"/>
                <w:szCs w:val="22"/>
              </w:rPr>
              <w:t>. Pretendentam iepriekšējo 3 (</w:t>
            </w:r>
            <w:r w:rsidR="00DF5B3D" w:rsidRPr="00575BD2">
              <w:rPr>
                <w:i/>
                <w:sz w:val="22"/>
                <w:szCs w:val="22"/>
              </w:rPr>
              <w:t>trīs</w:t>
            </w:r>
            <w:r w:rsidR="00DF5B3D" w:rsidRPr="00575BD2">
              <w:rPr>
                <w:sz w:val="22"/>
                <w:szCs w:val="22"/>
              </w:rPr>
              <w:t>) gadu (201</w:t>
            </w:r>
            <w:r w:rsidR="00140129" w:rsidRPr="00575BD2">
              <w:rPr>
                <w:sz w:val="22"/>
                <w:szCs w:val="22"/>
              </w:rPr>
              <w:t>5</w:t>
            </w:r>
            <w:r w:rsidR="00DF5B3D" w:rsidRPr="00575BD2">
              <w:rPr>
                <w:sz w:val="22"/>
                <w:szCs w:val="22"/>
              </w:rPr>
              <w:t>., 201</w:t>
            </w:r>
            <w:r w:rsidR="00140129" w:rsidRPr="00575BD2">
              <w:rPr>
                <w:sz w:val="22"/>
                <w:szCs w:val="22"/>
              </w:rPr>
              <w:t>6</w:t>
            </w:r>
            <w:r w:rsidR="00DF5B3D" w:rsidRPr="00575BD2">
              <w:rPr>
                <w:sz w:val="22"/>
                <w:szCs w:val="22"/>
              </w:rPr>
              <w:t>. un 201</w:t>
            </w:r>
            <w:r w:rsidR="00140129" w:rsidRPr="00575BD2">
              <w:rPr>
                <w:sz w:val="22"/>
                <w:szCs w:val="22"/>
              </w:rPr>
              <w:t>7</w:t>
            </w:r>
            <w:r w:rsidR="00DF5B3D" w:rsidRPr="00575BD2">
              <w:rPr>
                <w:sz w:val="22"/>
                <w:szCs w:val="22"/>
              </w:rPr>
              <w:t>. un 201</w:t>
            </w:r>
            <w:r w:rsidR="00140129" w:rsidRPr="00575BD2">
              <w:rPr>
                <w:sz w:val="22"/>
                <w:szCs w:val="22"/>
              </w:rPr>
              <w:t>8</w:t>
            </w:r>
            <w:r w:rsidR="00DF5B3D" w:rsidRPr="00575BD2">
              <w:rPr>
                <w:sz w:val="22"/>
                <w:szCs w:val="22"/>
              </w:rPr>
              <w:t xml:space="preserve">.gads līdz piedāvājumu iesniegšanas termiņa beigām) </w:t>
            </w:r>
            <w:r w:rsidR="00F475BE" w:rsidRPr="00575BD2">
              <w:rPr>
                <w:sz w:val="22"/>
                <w:szCs w:val="22"/>
              </w:rPr>
              <w:t xml:space="preserve">laikā </w:t>
            </w:r>
            <w:r w:rsidR="00DF5B3D" w:rsidRPr="00575BD2">
              <w:rPr>
                <w:sz w:val="22"/>
                <w:szCs w:val="22"/>
              </w:rPr>
              <w:t xml:space="preserve">ir pieredze vismaz </w:t>
            </w:r>
            <w:r w:rsidR="00B00FE5" w:rsidRPr="00575BD2">
              <w:rPr>
                <w:sz w:val="22"/>
                <w:szCs w:val="22"/>
              </w:rPr>
              <w:t>2</w:t>
            </w:r>
            <w:r w:rsidR="00DF5B3D" w:rsidRPr="00575BD2">
              <w:rPr>
                <w:sz w:val="22"/>
                <w:szCs w:val="22"/>
              </w:rPr>
              <w:t xml:space="preserve"> (</w:t>
            </w:r>
            <w:r w:rsidR="00B00FE5" w:rsidRPr="00575BD2">
              <w:rPr>
                <w:sz w:val="22"/>
                <w:szCs w:val="22"/>
              </w:rPr>
              <w:t>div</w:t>
            </w:r>
            <w:r w:rsidR="00575BD2" w:rsidRPr="00575BD2">
              <w:rPr>
                <w:sz w:val="22"/>
                <w:szCs w:val="22"/>
              </w:rPr>
              <w:t>u</w:t>
            </w:r>
            <w:r w:rsidR="00B00FE5" w:rsidRPr="00575BD2">
              <w:rPr>
                <w:sz w:val="22"/>
                <w:szCs w:val="22"/>
              </w:rPr>
              <w:t>)</w:t>
            </w:r>
            <w:r w:rsidRPr="00575BD2">
              <w:rPr>
                <w:sz w:val="22"/>
                <w:szCs w:val="22"/>
              </w:rPr>
              <w:t xml:space="preserve"> līdzīg</w:t>
            </w:r>
            <w:r w:rsidR="00575BD2" w:rsidRPr="00575BD2">
              <w:rPr>
                <w:sz w:val="22"/>
                <w:szCs w:val="22"/>
              </w:rPr>
              <w:t>u</w:t>
            </w:r>
            <w:r w:rsidRPr="00575BD2">
              <w:rPr>
                <w:sz w:val="22"/>
                <w:szCs w:val="22"/>
              </w:rPr>
              <w:t xml:space="preserve"> līgum</w:t>
            </w:r>
            <w:r w:rsidR="00575BD2" w:rsidRPr="00575BD2">
              <w:rPr>
                <w:sz w:val="22"/>
                <w:szCs w:val="22"/>
              </w:rPr>
              <w:t>u</w:t>
            </w:r>
            <w:r w:rsidR="00DF5B3D" w:rsidRPr="00575BD2">
              <w:rPr>
                <w:sz w:val="22"/>
                <w:szCs w:val="22"/>
              </w:rPr>
              <w:t xml:space="preserve"> izpildē.</w:t>
            </w:r>
          </w:p>
          <w:p w:rsidR="00071390" w:rsidRPr="00575BD2" w:rsidRDefault="00071390" w:rsidP="00071390">
            <w:pPr>
              <w:pStyle w:val="NoSpacing1"/>
              <w:jc w:val="both"/>
              <w:rPr>
                <w:sz w:val="22"/>
                <w:szCs w:val="22"/>
              </w:rPr>
            </w:pPr>
            <w:r w:rsidRPr="00575BD2">
              <w:rPr>
                <w:sz w:val="22"/>
                <w:szCs w:val="22"/>
              </w:rPr>
              <w:t>Par līdzīgu līgumu tiks uzskatīts līgums par videonovērošanas sistēmas piegādi un uzstādīšanu.</w:t>
            </w:r>
          </w:p>
        </w:tc>
        <w:tc>
          <w:tcPr>
            <w:tcW w:w="4536" w:type="dxa"/>
            <w:shd w:val="clear" w:color="auto" w:fill="auto"/>
          </w:tcPr>
          <w:p w:rsidR="00575BD2" w:rsidRPr="00575BD2" w:rsidRDefault="00575BD2" w:rsidP="00071390">
            <w:pPr>
              <w:pStyle w:val="NoSpacing1"/>
              <w:jc w:val="both"/>
              <w:rPr>
                <w:color w:val="000000"/>
                <w:sz w:val="22"/>
                <w:szCs w:val="22"/>
              </w:rPr>
            </w:pPr>
            <w:r w:rsidRPr="00575BD2">
              <w:rPr>
                <w:color w:val="000000"/>
                <w:sz w:val="22"/>
                <w:szCs w:val="22"/>
              </w:rPr>
              <w:t xml:space="preserve">3.8.1. </w:t>
            </w:r>
            <w:r w:rsidR="00E27E69" w:rsidRPr="00575BD2">
              <w:rPr>
                <w:color w:val="000000"/>
                <w:sz w:val="22"/>
                <w:szCs w:val="22"/>
              </w:rPr>
              <w:t>Informācija par iepriekšējo pieredzi (iekļaujama pieteikumā dalībai iepirkumā – pēc formas nolikuma 1.pielikums)</w:t>
            </w:r>
            <w:r w:rsidRPr="00575BD2">
              <w:rPr>
                <w:color w:val="000000"/>
                <w:sz w:val="22"/>
                <w:szCs w:val="22"/>
              </w:rPr>
              <w:t>.</w:t>
            </w:r>
          </w:p>
          <w:p w:rsidR="00233DF1" w:rsidRPr="00575BD2" w:rsidRDefault="00575BD2" w:rsidP="00071390">
            <w:pPr>
              <w:pStyle w:val="NoSpacing1"/>
              <w:jc w:val="both"/>
              <w:rPr>
                <w:sz w:val="22"/>
                <w:szCs w:val="22"/>
              </w:rPr>
            </w:pPr>
            <w:r w:rsidRPr="00575BD2">
              <w:rPr>
                <w:sz w:val="22"/>
                <w:szCs w:val="22"/>
              </w:rPr>
              <w:t xml:space="preserve">3.8.2. </w:t>
            </w:r>
            <w:r w:rsidR="00E415E7" w:rsidRPr="00575BD2">
              <w:rPr>
                <w:sz w:val="22"/>
                <w:szCs w:val="22"/>
              </w:rPr>
              <w:t>Attiecīgā</w:t>
            </w:r>
            <w:r w:rsidR="00DF5B3D" w:rsidRPr="00575BD2">
              <w:rPr>
                <w:sz w:val="22"/>
                <w:szCs w:val="22"/>
              </w:rPr>
              <w:t xml:space="preserve"> līgum</w:t>
            </w:r>
            <w:r w:rsidR="00E415E7" w:rsidRPr="00575BD2">
              <w:rPr>
                <w:sz w:val="22"/>
                <w:szCs w:val="22"/>
              </w:rPr>
              <w:t>a</w:t>
            </w:r>
            <w:r w:rsidR="00DF5B3D" w:rsidRPr="00575BD2">
              <w:rPr>
                <w:sz w:val="22"/>
                <w:szCs w:val="22"/>
              </w:rPr>
              <w:t xml:space="preserve"> pasūtītāj</w:t>
            </w:r>
            <w:r w:rsidR="00E415E7" w:rsidRPr="00575BD2">
              <w:rPr>
                <w:sz w:val="22"/>
                <w:szCs w:val="22"/>
              </w:rPr>
              <w:t>a atsauksme, kas apliecina līguma</w:t>
            </w:r>
            <w:r w:rsidR="00DF5B3D" w:rsidRPr="00575BD2">
              <w:rPr>
                <w:sz w:val="22"/>
                <w:szCs w:val="22"/>
              </w:rPr>
              <w:t xml:space="preserve"> savlaicīgu un kvalitatīvu izpildi.</w:t>
            </w:r>
          </w:p>
        </w:tc>
      </w:tr>
    </w:tbl>
    <w:p w:rsidR="0080187E" w:rsidRPr="0076004A" w:rsidRDefault="0080187E" w:rsidP="00C33ACF">
      <w:pPr>
        <w:pStyle w:val="BodyText"/>
        <w:tabs>
          <w:tab w:val="left" w:pos="567"/>
          <w:tab w:val="left" w:pos="851"/>
        </w:tabs>
        <w:rPr>
          <w:sz w:val="22"/>
          <w:szCs w:val="22"/>
        </w:rPr>
      </w:pPr>
    </w:p>
    <w:p w:rsidR="007C5BB7" w:rsidRPr="0076004A" w:rsidRDefault="007C5BB7" w:rsidP="00C33ACF">
      <w:pPr>
        <w:pStyle w:val="BodyText"/>
        <w:tabs>
          <w:tab w:val="left" w:pos="567"/>
          <w:tab w:val="left" w:pos="851"/>
        </w:tabs>
        <w:rPr>
          <w:sz w:val="22"/>
          <w:szCs w:val="22"/>
        </w:rPr>
      </w:pPr>
    </w:p>
    <w:p w:rsidR="004F1F22" w:rsidRPr="0076004A" w:rsidRDefault="004F1F22" w:rsidP="004F1F22">
      <w:pPr>
        <w:spacing w:after="0" w:line="240" w:lineRule="auto"/>
        <w:jc w:val="center"/>
        <w:rPr>
          <w:rFonts w:ascii="Times New Roman" w:hAnsi="Times New Roman" w:cs="Times New Roman"/>
          <w:b/>
        </w:rPr>
      </w:pPr>
      <w:r w:rsidRPr="0076004A">
        <w:rPr>
          <w:rFonts w:ascii="Times New Roman" w:hAnsi="Times New Roman" w:cs="Times New Roman"/>
          <w:b/>
        </w:rPr>
        <w:t>IV SADAĻA</w:t>
      </w:r>
    </w:p>
    <w:p w:rsidR="00D20EB0" w:rsidRPr="0076004A" w:rsidRDefault="00D20EB0" w:rsidP="004F1F22">
      <w:pPr>
        <w:spacing w:after="0" w:line="240" w:lineRule="auto"/>
        <w:jc w:val="center"/>
        <w:rPr>
          <w:rFonts w:ascii="Times New Roman" w:hAnsi="Times New Roman" w:cs="Times New Roman"/>
          <w:b/>
        </w:rPr>
      </w:pPr>
      <w:r w:rsidRPr="0076004A">
        <w:rPr>
          <w:rFonts w:ascii="Times New Roman" w:hAnsi="Times New Roman" w:cs="Times New Roman"/>
          <w:b/>
        </w:rPr>
        <w:t>PIEDĀVĀJUMA IZVĒRTĒŠANAS KRITĒRIJS</w:t>
      </w:r>
    </w:p>
    <w:p w:rsidR="00D20EB0" w:rsidRPr="0076004A" w:rsidRDefault="00D20EB0" w:rsidP="004F1F22">
      <w:pPr>
        <w:spacing w:after="0" w:line="240" w:lineRule="auto"/>
        <w:jc w:val="center"/>
        <w:rPr>
          <w:rFonts w:ascii="Times New Roman" w:hAnsi="Times New Roman" w:cs="Times New Roman"/>
          <w:b/>
        </w:rPr>
      </w:pPr>
    </w:p>
    <w:tbl>
      <w:tblPr>
        <w:tblStyle w:val="TableGridLigh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215295" w:rsidRPr="0076004A" w:rsidTr="00215295">
        <w:tc>
          <w:tcPr>
            <w:tcW w:w="9209" w:type="dxa"/>
          </w:tcPr>
          <w:p w:rsidR="00EA40F2" w:rsidRPr="00462832" w:rsidRDefault="00215295" w:rsidP="00215295">
            <w:pPr>
              <w:jc w:val="both"/>
              <w:rPr>
                <w:rFonts w:ascii="Times New Roman" w:eastAsia="ArialMT" w:hAnsi="Times New Roman" w:cs="Times New Roman"/>
                <w:b/>
                <w:iCs/>
              </w:rPr>
            </w:pPr>
            <w:r w:rsidRPr="0076004A">
              <w:rPr>
                <w:rFonts w:ascii="Times New Roman" w:eastAsia="ArialMT" w:hAnsi="Times New Roman" w:cs="Times New Roman"/>
                <w:b/>
                <w:iCs/>
              </w:rPr>
              <w:t xml:space="preserve">4.1. </w:t>
            </w:r>
            <w:r w:rsidR="00EA40F2" w:rsidRPr="0076004A">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00EA40F2" w:rsidRPr="0076004A">
              <w:rPr>
                <w:rFonts w:ascii="Times New Roman" w:eastAsia="ArialMT" w:hAnsi="Times New Roman" w:cs="Times New Roman"/>
                <w:b/>
                <w:iCs/>
              </w:rPr>
              <w:t>piedāvāto kopējo cenu.</w:t>
            </w:r>
          </w:p>
        </w:tc>
      </w:tr>
      <w:tr w:rsidR="00215295" w:rsidRPr="0076004A" w:rsidTr="00215295">
        <w:tc>
          <w:tcPr>
            <w:tcW w:w="9209" w:type="dxa"/>
          </w:tcPr>
          <w:p w:rsidR="00EA40F2" w:rsidRPr="0076004A" w:rsidRDefault="00215295" w:rsidP="00F475BE">
            <w:pPr>
              <w:ind w:left="-5" w:right="126"/>
              <w:jc w:val="both"/>
              <w:rPr>
                <w:rFonts w:ascii="Times New Roman" w:hAnsi="Times New Roman" w:cs="Times New Roman"/>
              </w:rPr>
            </w:pPr>
            <w:r w:rsidRPr="0076004A">
              <w:rPr>
                <w:rFonts w:ascii="Times New Roman" w:eastAsia="ArialMT" w:hAnsi="Times New Roman" w:cs="Times New Roman"/>
                <w:b/>
                <w:iCs/>
              </w:rPr>
              <w:t xml:space="preserve">4.2. </w:t>
            </w:r>
            <w:r w:rsidR="00EA40F2" w:rsidRPr="0076004A">
              <w:rPr>
                <w:rFonts w:ascii="Times New Roman" w:eastAsia="ArialMT" w:hAnsi="Times New Roman" w:cs="Times New Roman"/>
                <w:iCs/>
              </w:rPr>
              <w:t xml:space="preserve">Komisija izvēlas piedāvājumu ar viszemāko cenu, kas atbilst nolikuma un tā pielikumu prasībām, </w:t>
            </w:r>
            <w:r w:rsidR="00462832">
              <w:rPr>
                <w:rFonts w:ascii="Times New Roman" w:eastAsia="ArialMT" w:hAnsi="Times New Roman" w:cs="Times New Roman"/>
                <w:iCs/>
              </w:rPr>
              <w:t xml:space="preserve">un </w:t>
            </w:r>
            <w:r w:rsidR="00EA40F2" w:rsidRPr="0076004A">
              <w:rPr>
                <w:rFonts w:ascii="Times New Roman" w:eastAsia="ArialMT" w:hAnsi="Times New Roman" w:cs="Times New Roman"/>
                <w:iCs/>
              </w:rPr>
              <w:t>nav atzīts par nepamatoti lētu</w:t>
            </w:r>
            <w:r w:rsidR="00EA40F2" w:rsidRPr="0076004A">
              <w:rPr>
                <w:rFonts w:ascii="Times New Roman" w:eastAsia="Calibri" w:hAnsi="Times New Roman" w:cs="Times New Roman"/>
              </w:rPr>
              <w:t>.</w:t>
            </w:r>
          </w:p>
          <w:p w:rsidR="00E27E69" w:rsidRPr="0076004A" w:rsidRDefault="00E27E69" w:rsidP="00215295">
            <w:pPr>
              <w:jc w:val="both"/>
              <w:rPr>
                <w:rFonts w:ascii="Times New Roman" w:eastAsia="ArialMT" w:hAnsi="Times New Roman" w:cs="Times New Roman"/>
                <w:iCs/>
              </w:rPr>
            </w:pPr>
          </w:p>
        </w:tc>
      </w:tr>
    </w:tbl>
    <w:p w:rsidR="00766F4D" w:rsidRPr="0076004A" w:rsidRDefault="00766F4D" w:rsidP="00025F9E">
      <w:pPr>
        <w:spacing w:after="0" w:line="240" w:lineRule="auto"/>
        <w:jc w:val="center"/>
        <w:rPr>
          <w:rFonts w:ascii="Times New Roman" w:hAnsi="Times New Roman" w:cs="Times New Roman"/>
          <w:b/>
        </w:rPr>
      </w:pPr>
    </w:p>
    <w:p w:rsidR="00C54A42" w:rsidRPr="0076004A" w:rsidRDefault="00C54A42" w:rsidP="00025F9E">
      <w:pPr>
        <w:spacing w:after="0" w:line="240" w:lineRule="auto"/>
        <w:jc w:val="center"/>
        <w:rPr>
          <w:rFonts w:ascii="Times New Roman" w:hAnsi="Times New Roman" w:cs="Times New Roman"/>
          <w:b/>
        </w:rPr>
      </w:pPr>
    </w:p>
    <w:p w:rsidR="00025F9E" w:rsidRPr="0076004A" w:rsidRDefault="00025F9E" w:rsidP="00025F9E">
      <w:pPr>
        <w:spacing w:after="0" w:line="240" w:lineRule="auto"/>
        <w:jc w:val="center"/>
        <w:rPr>
          <w:rFonts w:ascii="Times New Roman" w:hAnsi="Times New Roman" w:cs="Times New Roman"/>
          <w:b/>
        </w:rPr>
      </w:pPr>
      <w:r w:rsidRPr="0076004A">
        <w:rPr>
          <w:rFonts w:ascii="Times New Roman" w:hAnsi="Times New Roman" w:cs="Times New Roman"/>
          <w:b/>
        </w:rPr>
        <w:t>V SADAĻA</w:t>
      </w:r>
    </w:p>
    <w:p w:rsidR="00025F9E" w:rsidRPr="0076004A" w:rsidRDefault="00025F9E" w:rsidP="00025F9E">
      <w:pPr>
        <w:spacing w:after="0" w:line="240" w:lineRule="auto"/>
        <w:jc w:val="center"/>
        <w:rPr>
          <w:rFonts w:ascii="Times New Roman" w:hAnsi="Times New Roman" w:cs="Times New Roman"/>
          <w:b/>
        </w:rPr>
      </w:pPr>
      <w:r w:rsidRPr="0076004A">
        <w:rPr>
          <w:rFonts w:ascii="Times New Roman" w:hAnsi="Times New Roman" w:cs="Times New Roman"/>
          <w:b/>
        </w:rPr>
        <w:t>PIELIKUMI</w:t>
      </w:r>
    </w:p>
    <w:p w:rsidR="00025F9E" w:rsidRPr="0076004A" w:rsidRDefault="00025F9E" w:rsidP="00F475BE">
      <w:pPr>
        <w:pStyle w:val="NoSpacing"/>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215295" w:rsidRPr="0076004A" w:rsidTr="00215295">
        <w:tc>
          <w:tcPr>
            <w:tcW w:w="1838" w:type="dxa"/>
          </w:tcPr>
          <w:p w:rsidR="00215295" w:rsidRPr="0076004A" w:rsidRDefault="00215295" w:rsidP="00215295">
            <w:pPr>
              <w:rPr>
                <w:rFonts w:ascii="Times New Roman" w:hAnsi="Times New Roman" w:cs="Times New Roman"/>
              </w:rPr>
            </w:pPr>
            <w:r w:rsidRPr="0076004A">
              <w:rPr>
                <w:rFonts w:ascii="Times New Roman" w:hAnsi="Times New Roman" w:cs="Times New Roman"/>
                <w:b/>
              </w:rPr>
              <w:t>1.pielikums</w:t>
            </w:r>
          </w:p>
        </w:tc>
        <w:tc>
          <w:tcPr>
            <w:tcW w:w="7229" w:type="dxa"/>
          </w:tcPr>
          <w:p w:rsidR="00215295" w:rsidRPr="0076004A" w:rsidRDefault="00215295" w:rsidP="00215295">
            <w:pPr>
              <w:rPr>
                <w:rFonts w:ascii="Times New Roman" w:hAnsi="Times New Roman" w:cs="Times New Roman"/>
              </w:rPr>
            </w:pPr>
            <w:r w:rsidRPr="0076004A">
              <w:rPr>
                <w:rFonts w:ascii="Times New Roman" w:hAnsi="Times New Roman" w:cs="Times New Roman"/>
              </w:rPr>
              <w:t>Pieteikuma dalībai iepirkumā forma</w:t>
            </w:r>
          </w:p>
        </w:tc>
      </w:tr>
      <w:tr w:rsidR="00215295" w:rsidRPr="0076004A" w:rsidTr="00215295">
        <w:tc>
          <w:tcPr>
            <w:tcW w:w="1838" w:type="dxa"/>
          </w:tcPr>
          <w:p w:rsidR="00215295" w:rsidRPr="0076004A" w:rsidRDefault="00215295" w:rsidP="00215295">
            <w:pPr>
              <w:rPr>
                <w:rFonts w:ascii="Times New Roman" w:hAnsi="Times New Roman" w:cs="Times New Roman"/>
                <w:b/>
              </w:rPr>
            </w:pPr>
          </w:p>
        </w:tc>
        <w:tc>
          <w:tcPr>
            <w:tcW w:w="7229" w:type="dxa"/>
          </w:tcPr>
          <w:p w:rsidR="00215295" w:rsidRPr="0076004A" w:rsidRDefault="00215295" w:rsidP="00215295">
            <w:pPr>
              <w:rPr>
                <w:rFonts w:ascii="Times New Roman" w:hAnsi="Times New Roman" w:cs="Times New Roman"/>
              </w:rPr>
            </w:pPr>
          </w:p>
        </w:tc>
      </w:tr>
      <w:tr w:rsidR="00215295" w:rsidRPr="0076004A" w:rsidTr="00215295">
        <w:tc>
          <w:tcPr>
            <w:tcW w:w="1838" w:type="dxa"/>
          </w:tcPr>
          <w:p w:rsidR="00215295" w:rsidRPr="0076004A" w:rsidRDefault="00215295" w:rsidP="00215295">
            <w:pPr>
              <w:rPr>
                <w:rFonts w:ascii="Times New Roman" w:hAnsi="Times New Roman" w:cs="Times New Roman"/>
              </w:rPr>
            </w:pPr>
            <w:r w:rsidRPr="0076004A">
              <w:rPr>
                <w:rFonts w:ascii="Times New Roman" w:hAnsi="Times New Roman" w:cs="Times New Roman"/>
                <w:b/>
              </w:rPr>
              <w:t>2.pielikums</w:t>
            </w:r>
          </w:p>
        </w:tc>
        <w:tc>
          <w:tcPr>
            <w:tcW w:w="7229" w:type="dxa"/>
          </w:tcPr>
          <w:p w:rsidR="00215295" w:rsidRPr="0076004A" w:rsidRDefault="00215295" w:rsidP="00215295">
            <w:pPr>
              <w:rPr>
                <w:rFonts w:ascii="Times New Roman" w:hAnsi="Times New Roman" w:cs="Times New Roman"/>
              </w:rPr>
            </w:pPr>
            <w:r w:rsidRPr="0076004A">
              <w:rPr>
                <w:rFonts w:ascii="Times New Roman" w:hAnsi="Times New Roman" w:cs="Times New Roman"/>
              </w:rPr>
              <w:t>Finanšu piedāvājuma forma</w:t>
            </w:r>
          </w:p>
        </w:tc>
      </w:tr>
      <w:tr w:rsidR="00215295" w:rsidRPr="0076004A" w:rsidTr="00215295">
        <w:tc>
          <w:tcPr>
            <w:tcW w:w="1838" w:type="dxa"/>
          </w:tcPr>
          <w:p w:rsidR="00215295" w:rsidRPr="0076004A" w:rsidRDefault="00215295" w:rsidP="00215295">
            <w:pPr>
              <w:rPr>
                <w:rFonts w:ascii="Times New Roman" w:hAnsi="Times New Roman" w:cs="Times New Roman"/>
                <w:b/>
              </w:rPr>
            </w:pPr>
          </w:p>
        </w:tc>
        <w:tc>
          <w:tcPr>
            <w:tcW w:w="7229" w:type="dxa"/>
          </w:tcPr>
          <w:p w:rsidR="00215295" w:rsidRPr="0076004A" w:rsidRDefault="00215295" w:rsidP="00215295">
            <w:pPr>
              <w:rPr>
                <w:rFonts w:ascii="Times New Roman" w:hAnsi="Times New Roman" w:cs="Times New Roman"/>
              </w:rPr>
            </w:pPr>
          </w:p>
        </w:tc>
      </w:tr>
      <w:tr w:rsidR="00215295" w:rsidRPr="0076004A" w:rsidTr="00215295">
        <w:tc>
          <w:tcPr>
            <w:tcW w:w="1838" w:type="dxa"/>
          </w:tcPr>
          <w:p w:rsidR="00215295" w:rsidRPr="0076004A" w:rsidRDefault="009C0B41" w:rsidP="00215295">
            <w:pPr>
              <w:rPr>
                <w:rFonts w:ascii="Times New Roman" w:hAnsi="Times New Roman" w:cs="Times New Roman"/>
              </w:rPr>
            </w:pPr>
            <w:r w:rsidRPr="0076004A">
              <w:rPr>
                <w:rFonts w:ascii="Times New Roman" w:hAnsi="Times New Roman" w:cs="Times New Roman"/>
                <w:b/>
              </w:rPr>
              <w:t>3</w:t>
            </w:r>
            <w:r w:rsidR="00215295" w:rsidRPr="0076004A">
              <w:rPr>
                <w:rFonts w:ascii="Times New Roman" w:hAnsi="Times New Roman" w:cs="Times New Roman"/>
                <w:b/>
              </w:rPr>
              <w:t>.pielikums</w:t>
            </w:r>
          </w:p>
        </w:tc>
        <w:tc>
          <w:tcPr>
            <w:tcW w:w="7229" w:type="dxa"/>
          </w:tcPr>
          <w:p w:rsidR="00215295" w:rsidRPr="0076004A" w:rsidRDefault="00CD0DB8" w:rsidP="00215295">
            <w:pPr>
              <w:rPr>
                <w:rFonts w:ascii="Times New Roman" w:hAnsi="Times New Roman" w:cs="Times New Roman"/>
              </w:rPr>
            </w:pPr>
            <w:r w:rsidRPr="0076004A">
              <w:rPr>
                <w:rFonts w:ascii="Times New Roman" w:hAnsi="Times New Roman" w:cs="Times New Roman"/>
              </w:rPr>
              <w:t>Tehniskās specifikācijas/tehniskā piedāvājuma forma</w:t>
            </w:r>
          </w:p>
        </w:tc>
      </w:tr>
      <w:tr w:rsidR="00215295" w:rsidRPr="0076004A" w:rsidTr="00215295">
        <w:tc>
          <w:tcPr>
            <w:tcW w:w="1838" w:type="dxa"/>
          </w:tcPr>
          <w:p w:rsidR="00215295" w:rsidRPr="0076004A" w:rsidRDefault="00215295" w:rsidP="00215295">
            <w:pPr>
              <w:rPr>
                <w:rFonts w:ascii="Times New Roman" w:hAnsi="Times New Roman" w:cs="Times New Roman"/>
                <w:b/>
              </w:rPr>
            </w:pPr>
          </w:p>
        </w:tc>
        <w:tc>
          <w:tcPr>
            <w:tcW w:w="7229" w:type="dxa"/>
          </w:tcPr>
          <w:p w:rsidR="00215295" w:rsidRPr="0076004A" w:rsidRDefault="00215295" w:rsidP="00215295">
            <w:pPr>
              <w:rPr>
                <w:rFonts w:ascii="Times New Roman" w:hAnsi="Times New Roman" w:cs="Times New Roman"/>
              </w:rPr>
            </w:pPr>
          </w:p>
        </w:tc>
      </w:tr>
      <w:tr w:rsidR="00215295" w:rsidRPr="0076004A" w:rsidTr="00215295">
        <w:tc>
          <w:tcPr>
            <w:tcW w:w="1838" w:type="dxa"/>
          </w:tcPr>
          <w:p w:rsidR="00215295" w:rsidRPr="0076004A" w:rsidRDefault="00DD005B" w:rsidP="00215295">
            <w:pPr>
              <w:rPr>
                <w:rFonts w:ascii="Times New Roman" w:hAnsi="Times New Roman" w:cs="Times New Roman"/>
                <w:b/>
              </w:rPr>
            </w:pPr>
            <w:r w:rsidRPr="0076004A">
              <w:rPr>
                <w:rFonts w:ascii="Times New Roman" w:hAnsi="Times New Roman" w:cs="Times New Roman"/>
                <w:b/>
              </w:rPr>
              <w:t>4</w:t>
            </w:r>
            <w:r w:rsidR="00215295" w:rsidRPr="0076004A">
              <w:rPr>
                <w:rFonts w:ascii="Times New Roman" w:hAnsi="Times New Roman" w:cs="Times New Roman"/>
                <w:b/>
              </w:rPr>
              <w:t>.pielikums</w:t>
            </w:r>
          </w:p>
        </w:tc>
        <w:tc>
          <w:tcPr>
            <w:tcW w:w="7229" w:type="dxa"/>
          </w:tcPr>
          <w:p w:rsidR="00215295" w:rsidRPr="0076004A" w:rsidRDefault="00DD005B" w:rsidP="00215295">
            <w:pPr>
              <w:rPr>
                <w:rFonts w:ascii="Times New Roman" w:hAnsi="Times New Roman" w:cs="Times New Roman"/>
              </w:rPr>
            </w:pPr>
            <w:r w:rsidRPr="0076004A">
              <w:rPr>
                <w:rFonts w:ascii="Times New Roman" w:hAnsi="Times New Roman" w:cs="Times New Roman"/>
              </w:rPr>
              <w:t>Prasības piedāvājuma noformēšanai</w:t>
            </w:r>
          </w:p>
        </w:tc>
      </w:tr>
      <w:tr w:rsidR="00215295" w:rsidRPr="0076004A" w:rsidTr="00DD005B">
        <w:trPr>
          <w:trHeight w:val="80"/>
        </w:trPr>
        <w:tc>
          <w:tcPr>
            <w:tcW w:w="1838" w:type="dxa"/>
          </w:tcPr>
          <w:p w:rsidR="00215295" w:rsidRPr="0076004A" w:rsidRDefault="00215295" w:rsidP="00215295">
            <w:pPr>
              <w:rPr>
                <w:rFonts w:ascii="Times New Roman" w:hAnsi="Times New Roman" w:cs="Times New Roman"/>
                <w:b/>
              </w:rPr>
            </w:pPr>
          </w:p>
        </w:tc>
        <w:tc>
          <w:tcPr>
            <w:tcW w:w="7229" w:type="dxa"/>
          </w:tcPr>
          <w:p w:rsidR="00215295" w:rsidRPr="0076004A" w:rsidRDefault="00215295" w:rsidP="00215295">
            <w:pPr>
              <w:rPr>
                <w:rFonts w:ascii="Times New Roman" w:hAnsi="Times New Roman" w:cs="Times New Roman"/>
              </w:rPr>
            </w:pPr>
          </w:p>
        </w:tc>
      </w:tr>
      <w:tr w:rsidR="00215295" w:rsidRPr="0076004A" w:rsidTr="00215295">
        <w:tc>
          <w:tcPr>
            <w:tcW w:w="1838" w:type="dxa"/>
          </w:tcPr>
          <w:p w:rsidR="00215295" w:rsidRPr="0076004A" w:rsidRDefault="00DD005B" w:rsidP="00215295">
            <w:pPr>
              <w:rPr>
                <w:rFonts w:ascii="Times New Roman" w:hAnsi="Times New Roman" w:cs="Times New Roman"/>
                <w:b/>
              </w:rPr>
            </w:pPr>
            <w:r w:rsidRPr="0076004A">
              <w:rPr>
                <w:rFonts w:ascii="Times New Roman" w:hAnsi="Times New Roman" w:cs="Times New Roman"/>
                <w:b/>
              </w:rPr>
              <w:t>5</w:t>
            </w:r>
            <w:r w:rsidR="00215295" w:rsidRPr="0076004A">
              <w:rPr>
                <w:rFonts w:ascii="Times New Roman" w:hAnsi="Times New Roman" w:cs="Times New Roman"/>
                <w:b/>
              </w:rPr>
              <w:t>.pielikums</w:t>
            </w:r>
          </w:p>
        </w:tc>
        <w:tc>
          <w:tcPr>
            <w:tcW w:w="7229" w:type="dxa"/>
          </w:tcPr>
          <w:p w:rsidR="00215295" w:rsidRPr="0076004A" w:rsidRDefault="00DD005B" w:rsidP="00215295">
            <w:pPr>
              <w:rPr>
                <w:rFonts w:ascii="Times New Roman" w:hAnsi="Times New Roman" w:cs="Times New Roman"/>
              </w:rPr>
            </w:pPr>
            <w:r w:rsidRPr="0076004A">
              <w:rPr>
                <w:rFonts w:ascii="Times New Roman" w:hAnsi="Times New Roman" w:cs="Times New Roman"/>
              </w:rPr>
              <w:t>Vērtēšanas nosacījumi</w:t>
            </w:r>
          </w:p>
        </w:tc>
      </w:tr>
      <w:tr w:rsidR="000B0A82" w:rsidRPr="0076004A" w:rsidTr="00215295">
        <w:tc>
          <w:tcPr>
            <w:tcW w:w="1838" w:type="dxa"/>
          </w:tcPr>
          <w:p w:rsidR="000B0A82" w:rsidRPr="0076004A" w:rsidRDefault="000B0A82" w:rsidP="00215295">
            <w:pPr>
              <w:rPr>
                <w:rFonts w:ascii="Times New Roman" w:hAnsi="Times New Roman" w:cs="Times New Roman"/>
                <w:b/>
              </w:rPr>
            </w:pPr>
          </w:p>
        </w:tc>
        <w:tc>
          <w:tcPr>
            <w:tcW w:w="7229" w:type="dxa"/>
          </w:tcPr>
          <w:p w:rsidR="000B0A82" w:rsidRPr="0076004A" w:rsidRDefault="000B0A82" w:rsidP="00215295">
            <w:pPr>
              <w:rPr>
                <w:rFonts w:ascii="Times New Roman" w:hAnsi="Times New Roman" w:cs="Times New Roman"/>
              </w:rPr>
            </w:pPr>
          </w:p>
        </w:tc>
      </w:tr>
      <w:tr w:rsidR="00215295" w:rsidRPr="0076004A" w:rsidTr="00215295">
        <w:tc>
          <w:tcPr>
            <w:tcW w:w="1838" w:type="dxa"/>
          </w:tcPr>
          <w:p w:rsidR="00215295" w:rsidRPr="0076004A" w:rsidRDefault="00C21A77" w:rsidP="00215295">
            <w:pPr>
              <w:rPr>
                <w:rFonts w:ascii="Times New Roman" w:hAnsi="Times New Roman" w:cs="Times New Roman"/>
                <w:b/>
              </w:rPr>
            </w:pPr>
            <w:r w:rsidRPr="0076004A">
              <w:rPr>
                <w:rFonts w:ascii="Times New Roman" w:hAnsi="Times New Roman" w:cs="Times New Roman"/>
                <w:b/>
              </w:rPr>
              <w:t>6</w:t>
            </w:r>
            <w:r w:rsidR="00215295" w:rsidRPr="0076004A">
              <w:rPr>
                <w:rFonts w:ascii="Times New Roman" w:hAnsi="Times New Roman" w:cs="Times New Roman"/>
                <w:b/>
              </w:rPr>
              <w:t>.pielikums</w:t>
            </w:r>
          </w:p>
        </w:tc>
        <w:tc>
          <w:tcPr>
            <w:tcW w:w="7229" w:type="dxa"/>
          </w:tcPr>
          <w:p w:rsidR="00E27E69" w:rsidRPr="0076004A" w:rsidRDefault="00EA40F2" w:rsidP="00E27E69">
            <w:pPr>
              <w:rPr>
                <w:rFonts w:ascii="Times New Roman" w:hAnsi="Times New Roman" w:cs="Times New Roman"/>
              </w:rPr>
            </w:pPr>
            <w:r w:rsidRPr="0076004A">
              <w:rPr>
                <w:rFonts w:ascii="Times New Roman" w:hAnsi="Times New Roman" w:cs="Times New Roman"/>
              </w:rPr>
              <w:t>Līgumprojekts</w:t>
            </w:r>
          </w:p>
        </w:tc>
      </w:tr>
      <w:tr w:rsidR="00215295" w:rsidRPr="0076004A" w:rsidTr="00215295">
        <w:tc>
          <w:tcPr>
            <w:tcW w:w="1838" w:type="dxa"/>
          </w:tcPr>
          <w:p w:rsidR="00215295" w:rsidRPr="0076004A" w:rsidRDefault="00215295" w:rsidP="00215295">
            <w:pPr>
              <w:rPr>
                <w:rFonts w:ascii="Times New Roman" w:hAnsi="Times New Roman" w:cs="Times New Roman"/>
                <w:b/>
              </w:rPr>
            </w:pPr>
          </w:p>
        </w:tc>
        <w:tc>
          <w:tcPr>
            <w:tcW w:w="7229" w:type="dxa"/>
          </w:tcPr>
          <w:p w:rsidR="00215295" w:rsidRPr="0076004A" w:rsidRDefault="00215295" w:rsidP="00215295">
            <w:pPr>
              <w:rPr>
                <w:rFonts w:ascii="Times New Roman" w:hAnsi="Times New Roman" w:cs="Times New Roman"/>
              </w:rPr>
            </w:pPr>
          </w:p>
        </w:tc>
      </w:tr>
    </w:tbl>
    <w:p w:rsidR="00AC3A82" w:rsidRPr="0076004A" w:rsidRDefault="00AC3A82">
      <w:pPr>
        <w:rPr>
          <w:rFonts w:ascii="Times New Roman" w:hAnsi="Times New Roman" w:cs="Times New Roman"/>
        </w:rPr>
      </w:pPr>
    </w:p>
    <w:p w:rsidR="00CD0DB8" w:rsidRPr="0076004A" w:rsidRDefault="00CD0DB8">
      <w:pPr>
        <w:rPr>
          <w:rFonts w:ascii="Times New Roman" w:hAnsi="Times New Roman" w:cs="Times New Roman"/>
        </w:rPr>
      </w:pPr>
    </w:p>
    <w:p w:rsidR="00CD0DB8" w:rsidRPr="0076004A" w:rsidRDefault="00CD0DB8">
      <w:pPr>
        <w:rPr>
          <w:rFonts w:ascii="Times New Roman" w:hAnsi="Times New Roman" w:cs="Times New Roman"/>
        </w:rPr>
      </w:pPr>
    </w:p>
    <w:p w:rsidR="005E1F6C" w:rsidRPr="0076004A" w:rsidRDefault="005E1F6C">
      <w:pPr>
        <w:rPr>
          <w:rFonts w:ascii="Times New Roman" w:hAnsi="Times New Roman" w:cs="Times New Roman"/>
        </w:rPr>
      </w:pPr>
    </w:p>
    <w:p w:rsidR="005E1F6C" w:rsidRDefault="005E1F6C">
      <w:pPr>
        <w:rPr>
          <w:rFonts w:ascii="Times New Roman" w:hAnsi="Times New Roman" w:cs="Times New Roman"/>
        </w:rPr>
      </w:pPr>
    </w:p>
    <w:p w:rsidR="00F639C8" w:rsidRDefault="00F639C8">
      <w:pPr>
        <w:rPr>
          <w:rFonts w:ascii="Times New Roman" w:hAnsi="Times New Roman" w:cs="Times New Roman"/>
        </w:rPr>
      </w:pPr>
    </w:p>
    <w:p w:rsidR="00F639C8" w:rsidRDefault="00F639C8">
      <w:pPr>
        <w:rPr>
          <w:rFonts w:ascii="Times New Roman" w:hAnsi="Times New Roman" w:cs="Times New Roman"/>
        </w:rPr>
      </w:pPr>
    </w:p>
    <w:p w:rsidR="00F639C8" w:rsidRPr="0076004A" w:rsidRDefault="00F639C8">
      <w:pPr>
        <w:rPr>
          <w:rFonts w:ascii="Times New Roman" w:hAnsi="Times New Roman" w:cs="Times New Roman"/>
        </w:rPr>
      </w:pPr>
    </w:p>
    <w:p w:rsidR="005E1F6C" w:rsidRDefault="005E1F6C">
      <w:pPr>
        <w:rPr>
          <w:rFonts w:ascii="Times New Roman" w:hAnsi="Times New Roman" w:cs="Times New Roman"/>
        </w:rPr>
      </w:pPr>
    </w:p>
    <w:p w:rsidR="00462832" w:rsidRDefault="00462832">
      <w:pPr>
        <w:rPr>
          <w:rFonts w:ascii="Times New Roman" w:hAnsi="Times New Roman" w:cs="Times New Roman"/>
        </w:rPr>
      </w:pPr>
    </w:p>
    <w:tbl>
      <w:tblPr>
        <w:tblW w:w="9214" w:type="dxa"/>
        <w:tblInd w:w="108" w:type="dxa"/>
        <w:tblLook w:val="04A0" w:firstRow="1" w:lastRow="0" w:firstColumn="1" w:lastColumn="0" w:noHBand="0" w:noVBand="1"/>
      </w:tblPr>
      <w:tblGrid>
        <w:gridCol w:w="3261"/>
        <w:gridCol w:w="2256"/>
        <w:gridCol w:w="3697"/>
      </w:tblGrid>
      <w:tr w:rsidR="00215295" w:rsidRPr="0076004A" w:rsidTr="00215295">
        <w:tc>
          <w:tcPr>
            <w:tcW w:w="3261" w:type="dxa"/>
            <w:shd w:val="clear" w:color="auto" w:fill="auto"/>
          </w:tcPr>
          <w:p w:rsidR="00215295" w:rsidRPr="0076004A" w:rsidRDefault="00215295" w:rsidP="00215295">
            <w:pPr>
              <w:tabs>
                <w:tab w:val="left" w:pos="38"/>
              </w:tabs>
              <w:suppressAutoHyphens/>
              <w:spacing w:after="0" w:line="240" w:lineRule="auto"/>
              <w:rPr>
                <w:rFonts w:ascii="Times New Roman" w:eastAsia="Times New Roman" w:hAnsi="Times New Roman" w:cs="Times New Roman"/>
                <w:lang w:eastAsia="ar-SA"/>
              </w:rPr>
            </w:pPr>
          </w:p>
        </w:tc>
        <w:tc>
          <w:tcPr>
            <w:tcW w:w="2256" w:type="dxa"/>
            <w:shd w:val="clear" w:color="auto" w:fill="auto"/>
          </w:tcPr>
          <w:p w:rsidR="00215295" w:rsidRPr="0076004A" w:rsidRDefault="00215295" w:rsidP="00215295">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697" w:type="dxa"/>
            <w:shd w:val="clear" w:color="auto" w:fill="auto"/>
          </w:tcPr>
          <w:p w:rsidR="00215295" w:rsidRPr="0076004A" w:rsidRDefault="0014336F" w:rsidP="00215295">
            <w:pPr>
              <w:keepNext/>
              <w:pageBreakBefore/>
              <w:suppressAutoHyphens/>
              <w:spacing w:after="0" w:line="240" w:lineRule="auto"/>
              <w:jc w:val="right"/>
              <w:outlineLvl w:val="3"/>
              <w:rPr>
                <w:rFonts w:ascii="Times New Roman" w:eastAsia="Times New Roman" w:hAnsi="Times New Roman" w:cs="Times New Roman"/>
                <w:lang w:eastAsia="ar-SA"/>
              </w:rPr>
            </w:pPr>
            <w:r w:rsidRPr="0076004A">
              <w:rPr>
                <w:rFonts w:ascii="Times New Roman" w:eastAsia="Times New Roman" w:hAnsi="Times New Roman" w:cs="Times New Roman"/>
                <w:lang w:eastAsia="ar-SA"/>
              </w:rPr>
              <w:t xml:space="preserve">Iepirkuma </w:t>
            </w:r>
            <w:r w:rsidR="00B00FE5" w:rsidRPr="0076004A">
              <w:rPr>
                <w:rFonts w:ascii="Times New Roman" w:eastAsia="Times New Roman" w:hAnsi="Times New Roman" w:cs="Times New Roman"/>
                <w:lang w:eastAsia="ar-SA"/>
              </w:rPr>
              <w:t>ĶNP</w:t>
            </w:r>
            <w:r w:rsidRPr="0076004A">
              <w:rPr>
                <w:rFonts w:ascii="Times New Roman" w:eastAsia="Times New Roman" w:hAnsi="Times New Roman" w:cs="Times New Roman"/>
                <w:lang w:eastAsia="ar-SA"/>
              </w:rPr>
              <w:t xml:space="preserve"> 201</w:t>
            </w:r>
            <w:r w:rsidR="00B00FE5" w:rsidRPr="0076004A">
              <w:rPr>
                <w:rFonts w:ascii="Times New Roman" w:eastAsia="Times New Roman" w:hAnsi="Times New Roman" w:cs="Times New Roman"/>
                <w:lang w:eastAsia="ar-SA"/>
              </w:rPr>
              <w:t>8</w:t>
            </w:r>
            <w:r w:rsidRPr="0076004A">
              <w:rPr>
                <w:rFonts w:ascii="Times New Roman" w:eastAsia="Times New Roman" w:hAnsi="Times New Roman" w:cs="Times New Roman"/>
                <w:lang w:eastAsia="ar-SA"/>
              </w:rPr>
              <w:t>/</w:t>
            </w:r>
            <w:r w:rsidR="00843206">
              <w:rPr>
                <w:rFonts w:ascii="Times New Roman" w:eastAsia="Times New Roman" w:hAnsi="Times New Roman" w:cs="Times New Roman"/>
                <w:lang w:eastAsia="ar-SA"/>
              </w:rPr>
              <w:t>51</w:t>
            </w:r>
          </w:p>
          <w:p w:rsidR="00215295" w:rsidRPr="0076004A" w:rsidRDefault="00215295" w:rsidP="00215295">
            <w:pPr>
              <w:keepNext/>
              <w:pageBreakBefore/>
              <w:suppressAutoHyphens/>
              <w:spacing w:after="0" w:line="240" w:lineRule="auto"/>
              <w:jc w:val="right"/>
              <w:outlineLvl w:val="3"/>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nolikuma 1.pielikums</w:t>
            </w:r>
          </w:p>
          <w:p w:rsidR="00215295" w:rsidRPr="0076004A" w:rsidRDefault="00215295" w:rsidP="00215295">
            <w:pPr>
              <w:keepNext/>
              <w:pageBreakBefore/>
              <w:suppressAutoHyphens/>
              <w:spacing w:after="0" w:line="240" w:lineRule="auto"/>
              <w:jc w:val="right"/>
              <w:outlineLvl w:val="3"/>
              <w:rPr>
                <w:rFonts w:ascii="Times New Roman" w:eastAsia="Times New Roman" w:hAnsi="Times New Roman" w:cs="Times New Roman"/>
                <w:b/>
                <w:lang w:eastAsia="ar-SA"/>
              </w:rPr>
            </w:pPr>
          </w:p>
        </w:tc>
      </w:tr>
    </w:tbl>
    <w:p w:rsidR="00215295" w:rsidRPr="0076004A" w:rsidRDefault="00215295" w:rsidP="00215295">
      <w:pPr>
        <w:suppressAutoHyphens/>
        <w:spacing w:after="0" w:line="240" w:lineRule="auto"/>
        <w:rPr>
          <w:rFonts w:ascii="Times New Roman" w:eastAsia="Times New Roman" w:hAnsi="Times New Roman" w:cs="Times New Roman"/>
          <w:sz w:val="24"/>
          <w:szCs w:val="24"/>
          <w:lang w:eastAsia="ar-SA"/>
        </w:rPr>
      </w:pPr>
    </w:p>
    <w:p w:rsidR="00215295" w:rsidRPr="0076004A" w:rsidRDefault="00215295" w:rsidP="00215295">
      <w:pPr>
        <w:suppressAutoHyphens/>
        <w:spacing w:after="0" w:line="240" w:lineRule="auto"/>
        <w:jc w:val="center"/>
        <w:rPr>
          <w:rFonts w:ascii="Times New Roman" w:eastAsia="Times New Roman" w:hAnsi="Times New Roman" w:cs="Times New Roman"/>
          <w:b/>
          <w:caps/>
          <w:u w:val="single"/>
        </w:rPr>
      </w:pPr>
      <w:r w:rsidRPr="0076004A">
        <w:rPr>
          <w:rFonts w:ascii="Times New Roman" w:eastAsia="Times New Roman" w:hAnsi="Times New Roman" w:cs="Times New Roman"/>
          <w:b/>
          <w:caps/>
          <w:u w:val="single"/>
        </w:rPr>
        <w:t>PIETEIKUMS DALĪBAI iepirkumā</w:t>
      </w:r>
    </w:p>
    <w:p w:rsidR="00215295" w:rsidRPr="0076004A" w:rsidRDefault="00215295" w:rsidP="00215295">
      <w:pPr>
        <w:suppressAutoHyphens/>
        <w:spacing w:after="0" w:line="240" w:lineRule="auto"/>
        <w:jc w:val="center"/>
        <w:rPr>
          <w:rFonts w:ascii="Times New Roman" w:eastAsia="Times New Roman" w:hAnsi="Times New Roman" w:cs="Times New Roman"/>
          <w:b/>
          <w:lang w:eastAsia="ar-SA"/>
        </w:rPr>
      </w:pPr>
    </w:p>
    <w:tbl>
      <w:tblPr>
        <w:tblW w:w="9214" w:type="dxa"/>
        <w:tblInd w:w="108" w:type="dxa"/>
        <w:tblLayout w:type="fixed"/>
        <w:tblLook w:val="0000" w:firstRow="0" w:lastRow="0" w:firstColumn="0" w:lastColumn="0" w:noHBand="0" w:noVBand="0"/>
      </w:tblPr>
      <w:tblGrid>
        <w:gridCol w:w="5709"/>
        <w:gridCol w:w="3505"/>
      </w:tblGrid>
      <w:tr w:rsidR="00215295" w:rsidRPr="0076004A" w:rsidTr="00215295">
        <w:tc>
          <w:tcPr>
            <w:tcW w:w="5709" w:type="dxa"/>
            <w:tcBorders>
              <w:bottom w:val="single" w:sz="4" w:space="0" w:color="000000"/>
            </w:tcBorders>
            <w:vAlign w:val="center"/>
          </w:tcPr>
          <w:p w:rsidR="00215295" w:rsidRPr="0076004A" w:rsidRDefault="00215295" w:rsidP="00215295">
            <w:pPr>
              <w:suppressAutoHyphens/>
              <w:snapToGrid w:val="0"/>
              <w:spacing w:after="0" w:line="240" w:lineRule="auto"/>
              <w:jc w:val="center"/>
              <w:rPr>
                <w:rFonts w:ascii="Times New Roman" w:eastAsia="Times New Roman" w:hAnsi="Times New Roman" w:cs="Times New Roman"/>
                <w:b/>
              </w:rPr>
            </w:pPr>
            <w:r w:rsidRPr="0076004A">
              <w:rPr>
                <w:rFonts w:ascii="Times New Roman" w:eastAsia="Times New Roman" w:hAnsi="Times New Roman" w:cs="Times New Roman"/>
                <w:b/>
              </w:rPr>
              <w:t xml:space="preserve"> </w:t>
            </w:r>
          </w:p>
        </w:tc>
        <w:tc>
          <w:tcPr>
            <w:tcW w:w="3505" w:type="dxa"/>
            <w:tcBorders>
              <w:bottom w:val="single" w:sz="4" w:space="0" w:color="000000"/>
            </w:tcBorders>
          </w:tcPr>
          <w:p w:rsidR="00215295" w:rsidRPr="0076004A" w:rsidRDefault="00215295" w:rsidP="00215295">
            <w:pPr>
              <w:tabs>
                <w:tab w:val="center" w:pos="5593"/>
                <w:tab w:val="right" w:pos="9746"/>
              </w:tabs>
              <w:suppressAutoHyphens/>
              <w:snapToGrid w:val="0"/>
              <w:spacing w:after="0" w:line="240" w:lineRule="auto"/>
              <w:jc w:val="center"/>
              <w:rPr>
                <w:rFonts w:ascii="Times New Roman" w:eastAsia="Times New Roman" w:hAnsi="Times New Roman" w:cs="Times New Roman"/>
              </w:rPr>
            </w:pPr>
          </w:p>
        </w:tc>
      </w:tr>
      <w:tr w:rsidR="00215295" w:rsidRPr="0076004A" w:rsidTr="00215295">
        <w:tc>
          <w:tcPr>
            <w:tcW w:w="5709" w:type="dxa"/>
            <w:tcBorders>
              <w:top w:val="single" w:sz="4" w:space="0" w:color="000000"/>
            </w:tcBorders>
          </w:tcPr>
          <w:p w:rsidR="00215295" w:rsidRPr="0076004A" w:rsidRDefault="00215295" w:rsidP="00215295">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76004A">
              <w:rPr>
                <w:rFonts w:ascii="Times New Roman" w:eastAsia="Times New Roman" w:hAnsi="Times New Roman" w:cs="Times New Roman"/>
                <w:i/>
                <w:iCs/>
                <w:sz w:val="18"/>
                <w:szCs w:val="18"/>
              </w:rPr>
              <w:t>Sabiedrības nosaukums</w:t>
            </w:r>
          </w:p>
        </w:tc>
        <w:tc>
          <w:tcPr>
            <w:tcW w:w="3505" w:type="dxa"/>
            <w:tcBorders>
              <w:top w:val="single" w:sz="4" w:space="0" w:color="000000"/>
            </w:tcBorders>
          </w:tcPr>
          <w:p w:rsidR="00215295" w:rsidRPr="0076004A" w:rsidRDefault="00215295" w:rsidP="00215295">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76004A">
              <w:rPr>
                <w:rFonts w:ascii="Times New Roman" w:eastAsia="Times New Roman" w:hAnsi="Times New Roman" w:cs="Times New Roman"/>
                <w:i/>
                <w:iCs/>
                <w:sz w:val="18"/>
                <w:szCs w:val="18"/>
              </w:rPr>
              <w:t>reģistrācijas numurs</w:t>
            </w:r>
          </w:p>
        </w:tc>
      </w:tr>
    </w:tbl>
    <w:p w:rsidR="00215295" w:rsidRPr="0076004A" w:rsidRDefault="00215295" w:rsidP="00215295">
      <w:pPr>
        <w:suppressAutoHyphens/>
        <w:spacing w:after="0" w:line="240" w:lineRule="auto"/>
        <w:jc w:val="both"/>
        <w:rPr>
          <w:rFonts w:ascii="Times New Roman" w:eastAsia="Times New Roman" w:hAnsi="Times New Roman" w:cs="Times New Roman"/>
        </w:rPr>
      </w:pPr>
      <w:r w:rsidRPr="0076004A">
        <w:rPr>
          <w:rFonts w:ascii="Times New Roman" w:eastAsia="Times New Roman" w:hAnsi="Times New Roman" w:cs="Times New Roman"/>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215295" w:rsidRPr="0076004A" w:rsidTr="00215295">
        <w:trPr>
          <w:trHeight w:val="137"/>
        </w:trPr>
        <w:tc>
          <w:tcPr>
            <w:tcW w:w="3119" w:type="dxa"/>
            <w:tcBorders>
              <w:bottom w:val="single" w:sz="4" w:space="0" w:color="000000"/>
            </w:tcBorders>
          </w:tcPr>
          <w:p w:rsidR="00215295" w:rsidRPr="0076004A" w:rsidRDefault="00215295" w:rsidP="00215295">
            <w:pPr>
              <w:tabs>
                <w:tab w:val="center" w:pos="5593"/>
                <w:tab w:val="right" w:pos="9746"/>
              </w:tabs>
              <w:suppressAutoHyphens/>
              <w:snapToGrid w:val="0"/>
              <w:spacing w:after="0" w:line="240" w:lineRule="auto"/>
              <w:rPr>
                <w:rFonts w:ascii="Times New Roman" w:eastAsia="Times New Roman" w:hAnsi="Times New Roman" w:cs="Times New Roman"/>
              </w:rPr>
            </w:pPr>
            <w:r w:rsidRPr="0076004A">
              <w:rPr>
                <w:rFonts w:ascii="Times New Roman" w:eastAsia="Times New Roman" w:hAnsi="Times New Roman" w:cs="Times New Roman"/>
              </w:rPr>
              <w:t>kuras vārdā saskaņā ar</w:t>
            </w:r>
          </w:p>
        </w:tc>
        <w:tc>
          <w:tcPr>
            <w:tcW w:w="1276" w:type="dxa"/>
            <w:tcBorders>
              <w:bottom w:val="single" w:sz="4" w:space="0" w:color="000000"/>
            </w:tcBorders>
          </w:tcPr>
          <w:p w:rsidR="00215295" w:rsidRPr="0076004A" w:rsidRDefault="00215295" w:rsidP="00215295">
            <w:pPr>
              <w:tabs>
                <w:tab w:val="center" w:pos="5593"/>
                <w:tab w:val="right" w:pos="9746"/>
              </w:tabs>
              <w:suppressAutoHyphens/>
              <w:snapToGrid w:val="0"/>
              <w:spacing w:after="0" w:line="240" w:lineRule="auto"/>
              <w:jc w:val="both"/>
              <w:rPr>
                <w:rFonts w:ascii="Times New Roman" w:eastAsia="Times New Roman" w:hAnsi="Times New Roman" w:cs="Times New Roman"/>
              </w:rPr>
            </w:pPr>
          </w:p>
        </w:tc>
        <w:tc>
          <w:tcPr>
            <w:tcW w:w="4819" w:type="dxa"/>
            <w:tcBorders>
              <w:bottom w:val="single" w:sz="4" w:space="0" w:color="000000"/>
            </w:tcBorders>
          </w:tcPr>
          <w:p w:rsidR="00215295" w:rsidRPr="0076004A" w:rsidRDefault="00215295" w:rsidP="00215295">
            <w:pPr>
              <w:tabs>
                <w:tab w:val="center" w:pos="5593"/>
                <w:tab w:val="right" w:pos="9746"/>
              </w:tabs>
              <w:suppressAutoHyphens/>
              <w:snapToGrid w:val="0"/>
              <w:spacing w:after="0" w:line="240" w:lineRule="auto"/>
              <w:jc w:val="both"/>
              <w:rPr>
                <w:rFonts w:ascii="Times New Roman" w:eastAsia="Times New Roman" w:hAnsi="Times New Roman" w:cs="Times New Roman"/>
              </w:rPr>
            </w:pPr>
            <w:r w:rsidRPr="0076004A">
              <w:rPr>
                <w:rFonts w:ascii="Times New Roman" w:eastAsia="Times New Roman" w:hAnsi="Times New Roman" w:cs="Times New Roman"/>
              </w:rPr>
              <w:t>rīkojas</w:t>
            </w:r>
          </w:p>
        </w:tc>
      </w:tr>
      <w:tr w:rsidR="00215295" w:rsidRPr="0076004A" w:rsidTr="00215295">
        <w:tc>
          <w:tcPr>
            <w:tcW w:w="3119" w:type="dxa"/>
            <w:tcBorders>
              <w:top w:val="single" w:sz="4" w:space="0" w:color="000000"/>
            </w:tcBorders>
          </w:tcPr>
          <w:p w:rsidR="00215295" w:rsidRPr="0076004A" w:rsidRDefault="00215295" w:rsidP="00215295">
            <w:pPr>
              <w:tabs>
                <w:tab w:val="center" w:pos="5593"/>
                <w:tab w:val="right" w:pos="9746"/>
              </w:tabs>
              <w:suppressAutoHyphens/>
              <w:snapToGrid w:val="0"/>
              <w:spacing w:after="0" w:line="240" w:lineRule="auto"/>
              <w:rPr>
                <w:rFonts w:ascii="Times New Roman" w:eastAsia="Times New Roman" w:hAnsi="Times New Roman" w:cs="Times New Roman"/>
                <w:i/>
                <w:iCs/>
              </w:rPr>
            </w:pPr>
          </w:p>
        </w:tc>
        <w:tc>
          <w:tcPr>
            <w:tcW w:w="1276" w:type="dxa"/>
            <w:tcBorders>
              <w:top w:val="single" w:sz="4" w:space="0" w:color="000000"/>
            </w:tcBorders>
          </w:tcPr>
          <w:p w:rsidR="00215295" w:rsidRPr="0076004A" w:rsidRDefault="00215295" w:rsidP="00215295">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76004A">
              <w:rPr>
                <w:rFonts w:ascii="Times New Roman" w:eastAsia="Times New Roman" w:hAnsi="Times New Roman" w:cs="Times New Roman"/>
                <w:i/>
                <w:iCs/>
                <w:sz w:val="18"/>
                <w:szCs w:val="18"/>
              </w:rPr>
              <w:t xml:space="preserve">pārstāvības pamats </w:t>
            </w:r>
          </w:p>
        </w:tc>
        <w:tc>
          <w:tcPr>
            <w:tcW w:w="4819" w:type="dxa"/>
            <w:tcBorders>
              <w:top w:val="single" w:sz="4" w:space="0" w:color="000000"/>
            </w:tcBorders>
          </w:tcPr>
          <w:p w:rsidR="00215295" w:rsidRPr="0076004A" w:rsidRDefault="00215295" w:rsidP="00215295">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76004A">
              <w:rPr>
                <w:rFonts w:ascii="Times New Roman" w:eastAsia="Times New Roman" w:hAnsi="Times New Roman" w:cs="Times New Roman"/>
                <w:i/>
                <w:iCs/>
                <w:sz w:val="18"/>
                <w:szCs w:val="18"/>
              </w:rPr>
              <w:t xml:space="preserve">Amats, </w:t>
            </w:r>
          </w:p>
          <w:p w:rsidR="00215295" w:rsidRPr="0076004A" w:rsidRDefault="00215295" w:rsidP="00215295">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76004A">
              <w:rPr>
                <w:rFonts w:ascii="Times New Roman" w:eastAsia="Times New Roman" w:hAnsi="Times New Roman" w:cs="Times New Roman"/>
                <w:i/>
                <w:iCs/>
                <w:sz w:val="18"/>
                <w:szCs w:val="18"/>
              </w:rPr>
              <w:t>vārds un uzvārds</w:t>
            </w:r>
          </w:p>
        </w:tc>
      </w:tr>
    </w:tbl>
    <w:p w:rsidR="00215295" w:rsidRPr="0076004A" w:rsidRDefault="00215295" w:rsidP="00215295">
      <w:pPr>
        <w:suppressAutoHyphens/>
        <w:spacing w:after="0" w:line="240" w:lineRule="auto"/>
        <w:jc w:val="both"/>
        <w:rPr>
          <w:rFonts w:ascii="Times New Roman" w:eastAsia="Times New Roman" w:hAnsi="Times New Roman" w:cs="Times New Roman"/>
          <w:lang w:eastAsia="ar-SA"/>
        </w:rPr>
      </w:pPr>
    </w:p>
    <w:p w:rsidR="00215295" w:rsidRPr="0076004A" w:rsidRDefault="00215295" w:rsidP="00EA40F2">
      <w:pPr>
        <w:pStyle w:val="NoSpacing1"/>
        <w:rPr>
          <w:b/>
          <w:i/>
          <w:sz w:val="22"/>
          <w:szCs w:val="22"/>
        </w:rPr>
      </w:pPr>
      <w:r w:rsidRPr="0076004A">
        <w:rPr>
          <w:sz w:val="22"/>
          <w:szCs w:val="22"/>
        </w:rPr>
        <w:t>Ar šo piesakās piedalīties iepirkumā</w:t>
      </w:r>
      <w:r w:rsidRPr="0076004A">
        <w:rPr>
          <w:i/>
          <w:sz w:val="22"/>
          <w:szCs w:val="22"/>
        </w:rPr>
        <w:t xml:space="preserve"> “</w:t>
      </w:r>
      <w:r w:rsidR="00843206">
        <w:rPr>
          <w:i/>
          <w:sz w:val="22"/>
          <w:szCs w:val="22"/>
        </w:rPr>
        <w:t>V</w:t>
      </w:r>
      <w:r w:rsidR="00EA40F2" w:rsidRPr="0076004A">
        <w:rPr>
          <w:b/>
          <w:i/>
          <w:sz w:val="22"/>
          <w:szCs w:val="22"/>
        </w:rPr>
        <w:t>ideonovērošanas sistēmas piegād</w:t>
      </w:r>
      <w:r w:rsidR="00843206">
        <w:rPr>
          <w:b/>
          <w:i/>
          <w:sz w:val="22"/>
          <w:szCs w:val="22"/>
        </w:rPr>
        <w:t>e</w:t>
      </w:r>
      <w:r w:rsidR="00EA40F2" w:rsidRPr="0076004A">
        <w:rPr>
          <w:b/>
          <w:i/>
          <w:sz w:val="22"/>
          <w:szCs w:val="22"/>
        </w:rPr>
        <w:t xml:space="preserve"> un uzstādīšan</w:t>
      </w:r>
      <w:r w:rsidR="00843206">
        <w:rPr>
          <w:b/>
          <w:i/>
          <w:sz w:val="22"/>
          <w:szCs w:val="22"/>
        </w:rPr>
        <w:t>a</w:t>
      </w:r>
      <w:r w:rsidRPr="0076004A">
        <w:rPr>
          <w:bCs/>
          <w:i/>
          <w:sz w:val="22"/>
          <w:szCs w:val="22"/>
        </w:rPr>
        <w:t>”</w:t>
      </w:r>
      <w:r w:rsidR="0014336F" w:rsidRPr="0076004A">
        <w:rPr>
          <w:bCs/>
          <w:i/>
          <w:sz w:val="22"/>
          <w:szCs w:val="22"/>
        </w:rPr>
        <w:t xml:space="preserve"> (</w:t>
      </w:r>
      <w:r w:rsidR="00B00FE5" w:rsidRPr="0076004A">
        <w:rPr>
          <w:bCs/>
          <w:i/>
          <w:sz w:val="22"/>
          <w:szCs w:val="22"/>
        </w:rPr>
        <w:t>ĶNP</w:t>
      </w:r>
      <w:r w:rsidR="0014336F" w:rsidRPr="0076004A">
        <w:rPr>
          <w:bCs/>
          <w:i/>
          <w:sz w:val="22"/>
          <w:szCs w:val="22"/>
        </w:rPr>
        <w:t xml:space="preserve"> 201</w:t>
      </w:r>
      <w:r w:rsidR="00B00FE5" w:rsidRPr="0076004A">
        <w:rPr>
          <w:bCs/>
          <w:i/>
          <w:sz w:val="22"/>
          <w:szCs w:val="22"/>
        </w:rPr>
        <w:t>8</w:t>
      </w:r>
      <w:r w:rsidR="0014336F" w:rsidRPr="0076004A">
        <w:rPr>
          <w:bCs/>
          <w:i/>
          <w:sz w:val="22"/>
          <w:szCs w:val="22"/>
        </w:rPr>
        <w:t>/</w:t>
      </w:r>
      <w:r w:rsidR="00843206">
        <w:rPr>
          <w:bCs/>
          <w:i/>
          <w:sz w:val="22"/>
          <w:szCs w:val="22"/>
        </w:rPr>
        <w:t>51</w:t>
      </w:r>
      <w:r w:rsidRPr="0076004A">
        <w:rPr>
          <w:bCs/>
          <w:i/>
          <w:sz w:val="22"/>
          <w:szCs w:val="22"/>
        </w:rPr>
        <w:t>).</w:t>
      </w:r>
    </w:p>
    <w:p w:rsidR="00215295" w:rsidRPr="0076004A" w:rsidRDefault="00215295" w:rsidP="00233DF1">
      <w:pPr>
        <w:pStyle w:val="NoSpacing"/>
        <w:jc w:val="both"/>
        <w:rPr>
          <w:bCs/>
          <w:sz w:val="22"/>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453"/>
        <w:gridCol w:w="6637"/>
      </w:tblGrid>
      <w:tr w:rsidR="00766F4D" w:rsidRPr="0076004A" w:rsidTr="00774AA0">
        <w:tc>
          <w:tcPr>
            <w:tcW w:w="2266" w:type="dxa"/>
            <w:tcBorders>
              <w:right w:val="single" w:sz="4" w:space="0" w:color="auto"/>
            </w:tcBorders>
          </w:tcPr>
          <w:p w:rsidR="00766F4D" w:rsidRPr="0076004A" w:rsidRDefault="00766F4D" w:rsidP="00635C90">
            <w:pPr>
              <w:suppressAutoHyphens/>
              <w:jc w:val="right"/>
              <w:rPr>
                <w:rFonts w:ascii="Times New Roman" w:eastAsia="Times New Roman" w:hAnsi="Times New Roman" w:cs="Times New Roman"/>
              </w:rPr>
            </w:pPr>
            <w:r w:rsidRPr="0076004A">
              <w:rPr>
                <w:rFonts w:ascii="Times New Roman" w:eastAsia="Times New Roman" w:hAnsi="Times New Roman" w:cs="Times New Roman"/>
              </w:rPr>
              <w:t>Pretendents atbilst</w:t>
            </w:r>
          </w:p>
        </w:tc>
        <w:tc>
          <w:tcPr>
            <w:tcW w:w="453" w:type="dxa"/>
            <w:tcBorders>
              <w:top w:val="single" w:sz="4" w:space="0" w:color="auto"/>
              <w:left w:val="single" w:sz="4" w:space="0" w:color="auto"/>
              <w:bottom w:val="single" w:sz="4" w:space="0" w:color="auto"/>
              <w:right w:val="single" w:sz="4" w:space="0" w:color="auto"/>
            </w:tcBorders>
          </w:tcPr>
          <w:p w:rsidR="00766F4D" w:rsidRPr="0076004A" w:rsidRDefault="00766F4D" w:rsidP="00635C90">
            <w:pPr>
              <w:suppressAutoHyphens/>
              <w:jc w:val="both"/>
              <w:rPr>
                <w:rFonts w:ascii="Times New Roman" w:eastAsia="Times New Roman" w:hAnsi="Times New Roman" w:cs="Times New Roman"/>
              </w:rPr>
            </w:pPr>
          </w:p>
        </w:tc>
        <w:tc>
          <w:tcPr>
            <w:tcW w:w="6637" w:type="dxa"/>
            <w:tcBorders>
              <w:left w:val="single" w:sz="4" w:space="0" w:color="auto"/>
            </w:tcBorders>
          </w:tcPr>
          <w:p w:rsidR="00766F4D" w:rsidRPr="0076004A" w:rsidRDefault="00766F4D" w:rsidP="00635C90">
            <w:pPr>
              <w:suppressAutoHyphens/>
              <w:jc w:val="both"/>
              <w:rPr>
                <w:rFonts w:ascii="Times New Roman" w:eastAsia="Times New Roman" w:hAnsi="Times New Roman" w:cs="Times New Roman"/>
              </w:rPr>
            </w:pPr>
            <w:r w:rsidRPr="0076004A">
              <w:rPr>
                <w:rFonts w:ascii="Times New Roman" w:eastAsia="Times New Roman" w:hAnsi="Times New Roman" w:cs="Times New Roman"/>
                <w:b/>
              </w:rPr>
              <w:t>mazā vai vidējā uzņēmuma</w:t>
            </w:r>
            <w:r w:rsidRPr="0076004A">
              <w:rPr>
                <w:rFonts w:ascii="Times New Roman" w:eastAsia="Times New Roman" w:hAnsi="Times New Roman" w:cs="Times New Roman"/>
              </w:rPr>
              <w:t xml:space="preserve"> statusam </w:t>
            </w:r>
            <w:r w:rsidRPr="0076004A">
              <w:rPr>
                <w:rStyle w:val="FootnoteReference"/>
                <w:rFonts w:ascii="Times New Roman" w:eastAsia="Times New Roman" w:hAnsi="Times New Roman" w:cs="Times New Roman"/>
              </w:rPr>
              <w:footnoteReference w:id="2"/>
            </w:r>
          </w:p>
        </w:tc>
      </w:tr>
      <w:tr w:rsidR="00766F4D" w:rsidRPr="0076004A" w:rsidTr="00774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6" w:type="dxa"/>
            <w:tcBorders>
              <w:top w:val="nil"/>
              <w:left w:val="nil"/>
              <w:bottom w:val="nil"/>
              <w:right w:val="single" w:sz="4" w:space="0" w:color="auto"/>
            </w:tcBorders>
          </w:tcPr>
          <w:p w:rsidR="00766F4D" w:rsidRPr="0076004A" w:rsidRDefault="00766F4D" w:rsidP="005F03D2">
            <w:pPr>
              <w:suppressAutoHyphens/>
              <w:jc w:val="right"/>
              <w:rPr>
                <w:rFonts w:ascii="Times New Roman" w:eastAsia="Times New Roman" w:hAnsi="Times New Roman" w:cs="Times New Roman"/>
              </w:rPr>
            </w:pPr>
            <w:r w:rsidRPr="0076004A">
              <w:rPr>
                <w:rFonts w:ascii="Times New Roman" w:eastAsia="Times New Roman" w:hAnsi="Times New Roman" w:cs="Times New Roman"/>
              </w:rPr>
              <w:t>Pretendents neatbilst</w:t>
            </w:r>
          </w:p>
        </w:tc>
        <w:tc>
          <w:tcPr>
            <w:tcW w:w="453" w:type="dxa"/>
            <w:tcBorders>
              <w:top w:val="single" w:sz="4" w:space="0" w:color="auto"/>
              <w:left w:val="single" w:sz="4" w:space="0" w:color="auto"/>
              <w:bottom w:val="single" w:sz="4" w:space="0" w:color="auto"/>
              <w:right w:val="single" w:sz="4" w:space="0" w:color="auto"/>
            </w:tcBorders>
          </w:tcPr>
          <w:p w:rsidR="00766F4D" w:rsidRPr="0076004A" w:rsidRDefault="00766F4D" w:rsidP="005F03D2">
            <w:pPr>
              <w:suppressAutoHyphens/>
              <w:jc w:val="both"/>
              <w:rPr>
                <w:rFonts w:ascii="Times New Roman" w:eastAsia="Times New Roman" w:hAnsi="Times New Roman" w:cs="Times New Roman"/>
              </w:rPr>
            </w:pPr>
          </w:p>
        </w:tc>
        <w:tc>
          <w:tcPr>
            <w:tcW w:w="6637" w:type="dxa"/>
            <w:tcBorders>
              <w:top w:val="nil"/>
              <w:left w:val="single" w:sz="4" w:space="0" w:color="auto"/>
              <w:bottom w:val="nil"/>
              <w:right w:val="nil"/>
            </w:tcBorders>
          </w:tcPr>
          <w:p w:rsidR="00766F4D" w:rsidRPr="0076004A" w:rsidRDefault="00766F4D" w:rsidP="0037732C">
            <w:pPr>
              <w:suppressAutoHyphens/>
              <w:jc w:val="both"/>
              <w:rPr>
                <w:rFonts w:ascii="Times New Roman" w:eastAsia="Times New Roman" w:hAnsi="Times New Roman" w:cs="Times New Roman"/>
              </w:rPr>
            </w:pPr>
            <w:r w:rsidRPr="0076004A">
              <w:rPr>
                <w:rFonts w:ascii="Times New Roman" w:eastAsia="Times New Roman" w:hAnsi="Times New Roman" w:cs="Times New Roman"/>
                <w:b/>
              </w:rPr>
              <w:t>mazā vai vidējā uzņēmuma</w:t>
            </w:r>
            <w:r w:rsidRPr="0076004A">
              <w:rPr>
                <w:rFonts w:ascii="Times New Roman" w:eastAsia="Times New Roman" w:hAnsi="Times New Roman" w:cs="Times New Roman"/>
              </w:rPr>
              <w:t xml:space="preserve"> statusam </w:t>
            </w:r>
            <w:r w:rsidRPr="0076004A">
              <w:rPr>
                <w:rFonts w:ascii="Times New Roman" w:hAnsi="Times New Roman" w:cs="Times New Roman"/>
                <w:vertAlign w:val="superscript"/>
              </w:rPr>
              <w:t>2</w:t>
            </w:r>
          </w:p>
        </w:tc>
      </w:tr>
    </w:tbl>
    <w:p w:rsidR="00635C90" w:rsidRPr="0076004A" w:rsidRDefault="00635C90" w:rsidP="00215295">
      <w:pPr>
        <w:suppressAutoHyphens/>
        <w:spacing w:after="0" w:line="240" w:lineRule="auto"/>
        <w:jc w:val="both"/>
        <w:rPr>
          <w:rFonts w:ascii="Times New Roman" w:eastAsia="Times New Roman" w:hAnsi="Times New Roman" w:cs="Times New Roman"/>
          <w:b/>
          <w:bCs/>
          <w:lang w:eastAsia="ar-SA"/>
        </w:rPr>
      </w:pPr>
    </w:p>
    <w:p w:rsidR="00215295" w:rsidRPr="0076004A" w:rsidRDefault="00215295" w:rsidP="00215295">
      <w:pPr>
        <w:suppressAutoHyphens/>
        <w:spacing w:after="0" w:line="240" w:lineRule="auto"/>
        <w:jc w:val="both"/>
        <w:rPr>
          <w:rFonts w:ascii="Times New Roman" w:eastAsia="Times New Roman" w:hAnsi="Times New Roman" w:cs="Times New Roman"/>
        </w:rPr>
      </w:pPr>
      <w:r w:rsidRPr="0076004A">
        <w:rPr>
          <w:rFonts w:ascii="Times New Roman" w:eastAsia="Times New Roman" w:hAnsi="Times New Roman" w:cs="Times New Roman"/>
        </w:rPr>
        <w:t>Apliecinu, ka:</w:t>
      </w:r>
    </w:p>
    <w:p w:rsidR="00215295" w:rsidRPr="0076004A" w:rsidRDefault="00215295" w:rsidP="0098230F">
      <w:pPr>
        <w:pStyle w:val="NoSpacing1"/>
        <w:numPr>
          <w:ilvl w:val="0"/>
          <w:numId w:val="9"/>
        </w:numPr>
        <w:ind w:right="-143"/>
        <w:jc w:val="both"/>
        <w:rPr>
          <w:sz w:val="22"/>
          <w:szCs w:val="22"/>
          <w:lang w:eastAsia="ar-SA"/>
        </w:rPr>
      </w:pPr>
      <w:r w:rsidRPr="0076004A">
        <w:rPr>
          <w:sz w:val="22"/>
          <w:szCs w:val="22"/>
          <w:lang w:eastAsia="ar-SA"/>
        </w:rPr>
        <w:t>pretendents ir reģistrēts, licencēts un/vai sertificēts atbilstoši attiecīgās valsts normatīvo aktu prasībām, tiesīgs</w:t>
      </w:r>
      <w:r w:rsidR="00C47489" w:rsidRPr="0076004A">
        <w:rPr>
          <w:sz w:val="22"/>
          <w:szCs w:val="22"/>
          <w:lang w:eastAsia="ar-SA"/>
        </w:rPr>
        <w:t xml:space="preserve"> veikt Pasūtītājam nepieciešamās</w:t>
      </w:r>
      <w:r w:rsidRPr="0076004A">
        <w:rPr>
          <w:sz w:val="22"/>
          <w:szCs w:val="22"/>
          <w:lang w:eastAsia="ar-SA"/>
        </w:rPr>
        <w:t xml:space="preserve"> </w:t>
      </w:r>
      <w:r w:rsidR="00C47489" w:rsidRPr="0076004A">
        <w:rPr>
          <w:sz w:val="22"/>
          <w:szCs w:val="22"/>
          <w:lang w:eastAsia="ar-SA"/>
        </w:rPr>
        <w:t>piegādes</w:t>
      </w:r>
      <w:r w:rsidR="00E27E69" w:rsidRPr="0076004A">
        <w:rPr>
          <w:sz w:val="22"/>
          <w:szCs w:val="22"/>
          <w:lang w:eastAsia="ar-SA"/>
        </w:rPr>
        <w:t>;</w:t>
      </w:r>
    </w:p>
    <w:p w:rsidR="00E27E69" w:rsidRPr="0076004A" w:rsidRDefault="00E27E69" w:rsidP="0098230F">
      <w:pPr>
        <w:pStyle w:val="NoSpacing1"/>
        <w:numPr>
          <w:ilvl w:val="0"/>
          <w:numId w:val="9"/>
        </w:numPr>
        <w:ind w:right="-143"/>
        <w:jc w:val="both"/>
        <w:rPr>
          <w:sz w:val="22"/>
          <w:szCs w:val="22"/>
          <w:lang w:eastAsia="ar-SA"/>
        </w:rPr>
      </w:pPr>
      <w:r w:rsidRPr="0076004A">
        <w:rPr>
          <w:color w:val="000000"/>
          <w:sz w:val="22"/>
          <w:szCs w:val="22"/>
          <w:lang w:eastAsia="ar-SA"/>
        </w:rPr>
        <w:t>iepriekšējo 3 (</w:t>
      </w:r>
      <w:r w:rsidRPr="0076004A">
        <w:rPr>
          <w:i/>
          <w:iCs/>
          <w:color w:val="000000"/>
          <w:sz w:val="22"/>
          <w:szCs w:val="22"/>
          <w:lang w:eastAsia="ar-SA"/>
        </w:rPr>
        <w:t>trīs</w:t>
      </w:r>
      <w:r w:rsidRPr="0076004A">
        <w:rPr>
          <w:color w:val="000000"/>
          <w:sz w:val="22"/>
          <w:szCs w:val="22"/>
          <w:lang w:eastAsia="ar-SA"/>
        </w:rPr>
        <w:t>)</w:t>
      </w:r>
      <w:r w:rsidR="00EA40F2" w:rsidRPr="0076004A">
        <w:rPr>
          <w:color w:val="000000"/>
          <w:sz w:val="22"/>
          <w:szCs w:val="22"/>
          <w:lang w:eastAsia="ar-SA"/>
        </w:rPr>
        <w:t xml:space="preserve"> gadu laikā ir sekmīgi izpildīt</w:t>
      </w:r>
      <w:r w:rsidR="00B00FE5" w:rsidRPr="0076004A">
        <w:rPr>
          <w:color w:val="000000"/>
          <w:sz w:val="22"/>
          <w:szCs w:val="22"/>
          <w:lang w:eastAsia="ar-SA"/>
        </w:rPr>
        <w:t>i</w:t>
      </w:r>
      <w:r w:rsidR="00EA40F2" w:rsidRPr="0076004A">
        <w:rPr>
          <w:color w:val="000000"/>
          <w:sz w:val="22"/>
          <w:szCs w:val="22"/>
          <w:lang w:eastAsia="ar-SA"/>
        </w:rPr>
        <w:t xml:space="preserve"> līdzīg</w:t>
      </w:r>
      <w:r w:rsidR="00B00FE5" w:rsidRPr="0076004A">
        <w:rPr>
          <w:color w:val="000000"/>
          <w:sz w:val="22"/>
          <w:szCs w:val="22"/>
          <w:lang w:eastAsia="ar-SA"/>
        </w:rPr>
        <w:t>i</w:t>
      </w:r>
      <w:r w:rsidR="00EA40F2" w:rsidRPr="0076004A">
        <w:rPr>
          <w:color w:val="000000"/>
          <w:sz w:val="22"/>
          <w:szCs w:val="22"/>
          <w:lang w:eastAsia="ar-SA"/>
        </w:rPr>
        <w:t xml:space="preserve"> līgum</w:t>
      </w:r>
      <w:r w:rsidR="00B00FE5" w:rsidRPr="0076004A">
        <w:rPr>
          <w:color w:val="000000"/>
          <w:sz w:val="22"/>
          <w:szCs w:val="22"/>
          <w:lang w:eastAsia="ar-SA"/>
        </w:rPr>
        <w:t>i</w:t>
      </w:r>
      <w:r w:rsidRPr="0076004A">
        <w:rPr>
          <w:color w:val="000000"/>
          <w:sz w:val="22"/>
          <w:szCs w:val="22"/>
          <w:lang w:eastAsia="ar-S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60"/>
        <w:gridCol w:w="1843"/>
        <w:gridCol w:w="2268"/>
      </w:tblGrid>
      <w:tr w:rsidR="00E27E69" w:rsidRPr="0076004A" w:rsidTr="00774AA0">
        <w:tc>
          <w:tcPr>
            <w:tcW w:w="1980" w:type="dxa"/>
            <w:shd w:val="clear" w:color="auto" w:fill="auto"/>
            <w:vAlign w:val="center"/>
          </w:tcPr>
          <w:p w:rsidR="00E27E69" w:rsidRPr="0076004A" w:rsidRDefault="00E27E69" w:rsidP="00766F4D">
            <w:pPr>
              <w:tabs>
                <w:tab w:val="left" w:pos="1327"/>
              </w:tabs>
              <w:suppressAutoHyphens/>
              <w:spacing w:before="60" w:after="60" w:line="240" w:lineRule="auto"/>
              <w:jc w:val="center"/>
              <w:rPr>
                <w:rFonts w:ascii="Times New Roman" w:eastAsia="Times New Roman" w:hAnsi="Times New Roman" w:cs="Times New Roman"/>
                <w:lang w:eastAsia="ar-SA"/>
              </w:rPr>
            </w:pPr>
            <w:r w:rsidRPr="0076004A">
              <w:rPr>
                <w:rFonts w:ascii="Times New Roman" w:eastAsia="Times New Roman" w:hAnsi="Times New Roman" w:cs="Times New Roman"/>
                <w:lang w:eastAsia="ar-SA"/>
              </w:rPr>
              <w:t>Pasūtītājs</w:t>
            </w:r>
          </w:p>
        </w:tc>
        <w:tc>
          <w:tcPr>
            <w:tcW w:w="3260" w:type="dxa"/>
            <w:shd w:val="clear" w:color="auto" w:fill="auto"/>
            <w:vAlign w:val="center"/>
          </w:tcPr>
          <w:p w:rsidR="00E27E69" w:rsidRPr="0076004A" w:rsidRDefault="00E27E69" w:rsidP="00E30FB7">
            <w:pPr>
              <w:tabs>
                <w:tab w:val="left" w:pos="1327"/>
              </w:tabs>
              <w:suppressAutoHyphens/>
              <w:spacing w:before="60" w:after="60" w:line="240" w:lineRule="auto"/>
              <w:jc w:val="center"/>
              <w:rPr>
                <w:rFonts w:ascii="Times New Roman" w:eastAsia="Times New Roman" w:hAnsi="Times New Roman" w:cs="Times New Roman"/>
                <w:lang w:eastAsia="ar-SA"/>
              </w:rPr>
            </w:pPr>
            <w:r w:rsidRPr="0076004A">
              <w:rPr>
                <w:rFonts w:ascii="Times New Roman" w:eastAsia="Times New Roman" w:hAnsi="Times New Roman" w:cs="Times New Roman"/>
                <w:lang w:eastAsia="ar-SA"/>
              </w:rPr>
              <w:t>Līguma priekšmets</w:t>
            </w:r>
            <w:r w:rsidR="00EA40F2" w:rsidRPr="0076004A">
              <w:rPr>
                <w:rFonts w:ascii="Times New Roman" w:eastAsia="Times New Roman" w:hAnsi="Times New Roman" w:cs="Times New Roman"/>
                <w:lang w:eastAsia="ar-SA"/>
              </w:rPr>
              <w:t xml:space="preserve"> </w:t>
            </w:r>
          </w:p>
        </w:tc>
        <w:tc>
          <w:tcPr>
            <w:tcW w:w="1843" w:type="dxa"/>
            <w:shd w:val="clear" w:color="auto" w:fill="auto"/>
            <w:vAlign w:val="center"/>
          </w:tcPr>
          <w:p w:rsidR="00E27E69" w:rsidRPr="0076004A" w:rsidRDefault="008632E9" w:rsidP="008632E9">
            <w:pPr>
              <w:tabs>
                <w:tab w:val="left" w:pos="1327"/>
              </w:tabs>
              <w:suppressAutoHyphens/>
              <w:spacing w:before="60" w:after="60" w:line="240" w:lineRule="auto"/>
              <w:jc w:val="center"/>
              <w:rPr>
                <w:rFonts w:ascii="Times New Roman" w:eastAsia="Times New Roman" w:hAnsi="Times New Roman" w:cs="Times New Roman"/>
                <w:lang w:eastAsia="ar-SA"/>
              </w:rPr>
            </w:pPr>
            <w:r w:rsidRPr="0076004A">
              <w:rPr>
                <w:rFonts w:ascii="Times New Roman" w:eastAsia="Times New Roman" w:hAnsi="Times New Roman" w:cs="Times New Roman"/>
                <w:lang w:eastAsia="ar-SA"/>
              </w:rPr>
              <w:t xml:space="preserve">Līguma uzsākšanas un pabeigšanas </w:t>
            </w:r>
            <w:r w:rsidR="00E27E69" w:rsidRPr="0076004A">
              <w:rPr>
                <w:rFonts w:ascii="Times New Roman" w:eastAsia="Times New Roman" w:hAnsi="Times New Roman" w:cs="Times New Roman"/>
                <w:lang w:eastAsia="ar-SA"/>
              </w:rPr>
              <w:t>datums</w:t>
            </w:r>
          </w:p>
        </w:tc>
        <w:tc>
          <w:tcPr>
            <w:tcW w:w="2268" w:type="dxa"/>
            <w:shd w:val="clear" w:color="auto" w:fill="auto"/>
            <w:vAlign w:val="center"/>
          </w:tcPr>
          <w:p w:rsidR="00E27E69" w:rsidRPr="0076004A" w:rsidRDefault="00E27E69" w:rsidP="00766F4D">
            <w:pPr>
              <w:tabs>
                <w:tab w:val="left" w:pos="1327"/>
              </w:tabs>
              <w:suppressAutoHyphens/>
              <w:spacing w:before="60" w:after="60" w:line="240" w:lineRule="auto"/>
              <w:jc w:val="center"/>
              <w:rPr>
                <w:rFonts w:ascii="Times New Roman" w:eastAsia="Times New Roman" w:hAnsi="Times New Roman" w:cs="Times New Roman"/>
                <w:lang w:eastAsia="ar-SA"/>
              </w:rPr>
            </w:pPr>
            <w:r w:rsidRPr="0076004A">
              <w:rPr>
                <w:rFonts w:ascii="Times New Roman" w:eastAsia="Times New Roman" w:hAnsi="Times New Roman" w:cs="Times New Roman"/>
                <w:lang w:eastAsia="ar-SA"/>
              </w:rPr>
              <w:t>Kontaktinformācija atsauksmju gūšanai</w:t>
            </w:r>
          </w:p>
        </w:tc>
      </w:tr>
      <w:tr w:rsidR="00E27E69" w:rsidRPr="0076004A" w:rsidTr="00774AA0">
        <w:tc>
          <w:tcPr>
            <w:tcW w:w="1980" w:type="dxa"/>
            <w:shd w:val="clear" w:color="auto" w:fill="auto"/>
          </w:tcPr>
          <w:p w:rsidR="00E27E69" w:rsidRPr="0076004A" w:rsidRDefault="00E27E69"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3260" w:type="dxa"/>
            <w:shd w:val="clear" w:color="auto" w:fill="auto"/>
          </w:tcPr>
          <w:p w:rsidR="00E27E69" w:rsidRPr="0076004A" w:rsidRDefault="00E27E69"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1843" w:type="dxa"/>
            <w:shd w:val="clear" w:color="auto" w:fill="auto"/>
          </w:tcPr>
          <w:p w:rsidR="00E27E69" w:rsidRPr="0076004A" w:rsidRDefault="00E27E69"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68" w:type="dxa"/>
            <w:shd w:val="clear" w:color="auto" w:fill="auto"/>
          </w:tcPr>
          <w:p w:rsidR="00E27E69" w:rsidRPr="0076004A" w:rsidRDefault="00E27E69"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r>
      <w:tr w:rsidR="00B00FE5" w:rsidRPr="0076004A" w:rsidTr="00774AA0">
        <w:tc>
          <w:tcPr>
            <w:tcW w:w="1980" w:type="dxa"/>
            <w:shd w:val="clear" w:color="auto" w:fill="auto"/>
          </w:tcPr>
          <w:p w:rsidR="00B00FE5" w:rsidRPr="0076004A" w:rsidRDefault="00B00FE5"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3260" w:type="dxa"/>
            <w:shd w:val="clear" w:color="auto" w:fill="auto"/>
          </w:tcPr>
          <w:p w:rsidR="00B00FE5" w:rsidRPr="0076004A" w:rsidRDefault="00B00FE5"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1843" w:type="dxa"/>
            <w:shd w:val="clear" w:color="auto" w:fill="auto"/>
          </w:tcPr>
          <w:p w:rsidR="00B00FE5" w:rsidRPr="0076004A" w:rsidRDefault="00B00FE5"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68" w:type="dxa"/>
            <w:shd w:val="clear" w:color="auto" w:fill="auto"/>
          </w:tcPr>
          <w:p w:rsidR="00B00FE5" w:rsidRPr="0076004A" w:rsidRDefault="00B00FE5"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r>
    </w:tbl>
    <w:p w:rsidR="00215295" w:rsidRPr="0076004A" w:rsidRDefault="00215295" w:rsidP="0098230F">
      <w:pPr>
        <w:pStyle w:val="NoSpacing1"/>
        <w:numPr>
          <w:ilvl w:val="0"/>
          <w:numId w:val="9"/>
        </w:numPr>
        <w:rPr>
          <w:sz w:val="22"/>
          <w:szCs w:val="22"/>
          <w:lang w:eastAsia="ar-SA"/>
        </w:rPr>
      </w:pPr>
      <w:r w:rsidRPr="0076004A">
        <w:rPr>
          <w:sz w:val="22"/>
          <w:szCs w:val="22"/>
          <w:lang w:eastAsia="ar-SA"/>
        </w:rPr>
        <w:t xml:space="preserve">esam iepazinušies un pilnībā piekrītam iepirkuma nolikuma un </w:t>
      </w:r>
      <w:r w:rsidR="00EA40F2" w:rsidRPr="0076004A">
        <w:rPr>
          <w:sz w:val="22"/>
          <w:szCs w:val="22"/>
          <w:lang w:eastAsia="ar-SA"/>
        </w:rPr>
        <w:t>līgumprojekta</w:t>
      </w:r>
      <w:r w:rsidRPr="0076004A">
        <w:rPr>
          <w:sz w:val="22"/>
          <w:szCs w:val="22"/>
          <w:lang w:eastAsia="ar-SA"/>
        </w:rPr>
        <w:t xml:space="preserve"> nosacījumiem;</w:t>
      </w:r>
    </w:p>
    <w:p w:rsidR="00215295" w:rsidRPr="0076004A" w:rsidRDefault="00215295" w:rsidP="0098230F">
      <w:pPr>
        <w:pStyle w:val="NoSpacing1"/>
        <w:numPr>
          <w:ilvl w:val="0"/>
          <w:numId w:val="9"/>
        </w:numPr>
        <w:rPr>
          <w:sz w:val="22"/>
          <w:szCs w:val="22"/>
          <w:lang w:eastAsia="ar-SA"/>
        </w:rPr>
      </w:pPr>
      <w:r w:rsidRPr="0076004A">
        <w:rPr>
          <w:sz w:val="22"/>
          <w:szCs w:val="22"/>
          <w:lang w:eastAsia="ar-SA"/>
        </w:rPr>
        <w:t>šis piedāvājums ir sagatavots individuāli un nav saskaņots ar konkurentiem;</w:t>
      </w:r>
    </w:p>
    <w:p w:rsidR="00215295" w:rsidRPr="0076004A" w:rsidRDefault="00215295" w:rsidP="0098230F">
      <w:pPr>
        <w:pStyle w:val="NoSpacing1"/>
        <w:numPr>
          <w:ilvl w:val="0"/>
          <w:numId w:val="9"/>
        </w:numPr>
        <w:rPr>
          <w:sz w:val="22"/>
          <w:szCs w:val="22"/>
          <w:lang w:eastAsia="ar-SA"/>
        </w:rPr>
      </w:pPr>
      <w:r w:rsidRPr="0076004A">
        <w:rPr>
          <w:sz w:val="22"/>
          <w:szCs w:val="22"/>
          <w:lang w:eastAsia="ar-SA"/>
        </w:rPr>
        <w:t>visas piedāvājumā sniegtās ziņas ir patiesas.</w:t>
      </w:r>
    </w:p>
    <w:p w:rsidR="00215295" w:rsidRPr="0076004A" w:rsidRDefault="00215295" w:rsidP="00E27E69">
      <w:pPr>
        <w:pStyle w:val="NoSpacing1"/>
        <w:rPr>
          <w:lang w:eastAsia="ar-SA"/>
        </w:rPr>
      </w:pPr>
    </w:p>
    <w:tbl>
      <w:tblPr>
        <w:tblW w:w="9214" w:type="dxa"/>
        <w:tblInd w:w="108" w:type="dxa"/>
        <w:tblLayout w:type="fixed"/>
        <w:tblLook w:val="0000" w:firstRow="0" w:lastRow="0" w:firstColumn="0" w:lastColumn="0" w:noHBand="0" w:noVBand="0"/>
      </w:tblPr>
      <w:tblGrid>
        <w:gridCol w:w="6238"/>
        <w:gridCol w:w="2976"/>
      </w:tblGrid>
      <w:tr w:rsidR="00215295" w:rsidRPr="0076004A" w:rsidTr="00EA40F2">
        <w:tc>
          <w:tcPr>
            <w:tcW w:w="6238" w:type="dxa"/>
          </w:tcPr>
          <w:p w:rsidR="00215295" w:rsidRPr="0076004A" w:rsidRDefault="00215295" w:rsidP="00E27E69">
            <w:pPr>
              <w:pStyle w:val="NoSpacing1"/>
              <w:rPr>
                <w:sz w:val="22"/>
                <w:szCs w:val="22"/>
              </w:rPr>
            </w:pPr>
            <w:r w:rsidRPr="0076004A">
              <w:rPr>
                <w:sz w:val="22"/>
                <w:szCs w:val="22"/>
              </w:rPr>
              <w:t>Amatpersonas vai pilnvarotās personas paraksts:</w:t>
            </w:r>
          </w:p>
        </w:tc>
        <w:tc>
          <w:tcPr>
            <w:tcW w:w="2976" w:type="dxa"/>
            <w:tcBorders>
              <w:bottom w:val="single" w:sz="4" w:space="0" w:color="000000"/>
            </w:tcBorders>
          </w:tcPr>
          <w:p w:rsidR="00215295" w:rsidRPr="0076004A" w:rsidRDefault="00215295" w:rsidP="00E27E69">
            <w:pPr>
              <w:pStyle w:val="NoSpacing1"/>
              <w:rPr>
                <w:sz w:val="22"/>
                <w:szCs w:val="22"/>
              </w:rPr>
            </w:pPr>
          </w:p>
        </w:tc>
      </w:tr>
      <w:tr w:rsidR="00215295" w:rsidRPr="0076004A" w:rsidTr="00EA40F2">
        <w:tc>
          <w:tcPr>
            <w:tcW w:w="6238" w:type="dxa"/>
          </w:tcPr>
          <w:p w:rsidR="00215295" w:rsidRPr="0076004A" w:rsidRDefault="00215295" w:rsidP="00E27E69">
            <w:pPr>
              <w:pStyle w:val="NoSpacing1"/>
              <w:rPr>
                <w:sz w:val="22"/>
                <w:szCs w:val="22"/>
              </w:rPr>
            </w:pPr>
            <w:r w:rsidRPr="0076004A">
              <w:rPr>
                <w:sz w:val="22"/>
                <w:szCs w:val="22"/>
              </w:rPr>
              <w:t>Parakstītāja vārds, uzvārds un amats:</w:t>
            </w:r>
          </w:p>
        </w:tc>
        <w:tc>
          <w:tcPr>
            <w:tcW w:w="2976" w:type="dxa"/>
            <w:tcBorders>
              <w:bottom w:val="single" w:sz="4" w:space="0" w:color="000000"/>
            </w:tcBorders>
          </w:tcPr>
          <w:p w:rsidR="00215295" w:rsidRPr="0076004A" w:rsidRDefault="00215295" w:rsidP="00E27E69">
            <w:pPr>
              <w:pStyle w:val="NoSpacing1"/>
              <w:rPr>
                <w:sz w:val="22"/>
                <w:szCs w:val="22"/>
              </w:rPr>
            </w:pPr>
          </w:p>
        </w:tc>
      </w:tr>
      <w:tr w:rsidR="00215295" w:rsidRPr="0076004A" w:rsidTr="00EA40F2">
        <w:tc>
          <w:tcPr>
            <w:tcW w:w="6238" w:type="dxa"/>
          </w:tcPr>
          <w:p w:rsidR="00215295" w:rsidRPr="0076004A" w:rsidRDefault="00651CB7" w:rsidP="00E27E69">
            <w:pPr>
              <w:pStyle w:val="NoSpacing1"/>
              <w:rPr>
                <w:sz w:val="22"/>
                <w:szCs w:val="22"/>
              </w:rPr>
            </w:pPr>
            <w:r w:rsidRPr="0076004A">
              <w:rPr>
                <w:sz w:val="22"/>
                <w:szCs w:val="22"/>
              </w:rPr>
              <w:t>Juridiskā</w:t>
            </w:r>
            <w:r w:rsidR="00215295" w:rsidRPr="0076004A">
              <w:rPr>
                <w:sz w:val="22"/>
                <w:szCs w:val="22"/>
              </w:rPr>
              <w:t xml:space="preserve"> adrese:</w:t>
            </w:r>
          </w:p>
        </w:tc>
        <w:tc>
          <w:tcPr>
            <w:tcW w:w="2976" w:type="dxa"/>
            <w:tcBorders>
              <w:bottom w:val="single" w:sz="4" w:space="0" w:color="000000"/>
            </w:tcBorders>
          </w:tcPr>
          <w:p w:rsidR="00215295" w:rsidRPr="0076004A" w:rsidRDefault="00215295" w:rsidP="00E27E69">
            <w:pPr>
              <w:pStyle w:val="NoSpacing1"/>
              <w:rPr>
                <w:sz w:val="22"/>
                <w:szCs w:val="22"/>
              </w:rPr>
            </w:pPr>
          </w:p>
        </w:tc>
      </w:tr>
      <w:tr w:rsidR="00215295" w:rsidRPr="0076004A" w:rsidTr="00EA40F2">
        <w:tc>
          <w:tcPr>
            <w:tcW w:w="6238" w:type="dxa"/>
          </w:tcPr>
          <w:p w:rsidR="00215295" w:rsidRPr="0076004A" w:rsidRDefault="00215295" w:rsidP="00E27E69">
            <w:pPr>
              <w:pStyle w:val="NoSpacing1"/>
              <w:rPr>
                <w:sz w:val="22"/>
                <w:szCs w:val="22"/>
              </w:rPr>
            </w:pPr>
            <w:r w:rsidRPr="0076004A">
              <w:rPr>
                <w:sz w:val="22"/>
                <w:szCs w:val="22"/>
              </w:rPr>
              <w:t>Bankas rekvizīti:</w:t>
            </w:r>
          </w:p>
        </w:tc>
        <w:tc>
          <w:tcPr>
            <w:tcW w:w="2976" w:type="dxa"/>
            <w:tcBorders>
              <w:bottom w:val="single" w:sz="4" w:space="0" w:color="000000"/>
            </w:tcBorders>
          </w:tcPr>
          <w:p w:rsidR="00215295" w:rsidRPr="0076004A" w:rsidRDefault="00215295" w:rsidP="00E27E69">
            <w:pPr>
              <w:pStyle w:val="NoSpacing1"/>
              <w:rPr>
                <w:sz w:val="22"/>
                <w:szCs w:val="22"/>
              </w:rPr>
            </w:pPr>
          </w:p>
        </w:tc>
      </w:tr>
      <w:tr w:rsidR="00215295" w:rsidRPr="0076004A" w:rsidTr="00EA40F2">
        <w:tc>
          <w:tcPr>
            <w:tcW w:w="6238" w:type="dxa"/>
          </w:tcPr>
          <w:p w:rsidR="00215295" w:rsidRPr="0076004A" w:rsidRDefault="00215295" w:rsidP="00E27E69">
            <w:pPr>
              <w:pStyle w:val="NoSpacing1"/>
              <w:rPr>
                <w:sz w:val="22"/>
                <w:szCs w:val="22"/>
              </w:rPr>
            </w:pPr>
            <w:r w:rsidRPr="0076004A">
              <w:rPr>
                <w:sz w:val="22"/>
                <w:szCs w:val="22"/>
              </w:rPr>
              <w:t>Kontaktpersona:</w:t>
            </w:r>
          </w:p>
        </w:tc>
        <w:tc>
          <w:tcPr>
            <w:tcW w:w="2976" w:type="dxa"/>
            <w:tcBorders>
              <w:bottom w:val="single" w:sz="4" w:space="0" w:color="000000"/>
            </w:tcBorders>
          </w:tcPr>
          <w:p w:rsidR="00215295" w:rsidRPr="0076004A" w:rsidRDefault="00215295" w:rsidP="00E27E69">
            <w:pPr>
              <w:pStyle w:val="NoSpacing1"/>
              <w:rPr>
                <w:sz w:val="22"/>
                <w:szCs w:val="22"/>
              </w:rPr>
            </w:pPr>
          </w:p>
        </w:tc>
      </w:tr>
      <w:tr w:rsidR="00215295" w:rsidRPr="0076004A" w:rsidTr="00EA40F2">
        <w:tc>
          <w:tcPr>
            <w:tcW w:w="6238" w:type="dxa"/>
          </w:tcPr>
          <w:p w:rsidR="00215295" w:rsidRPr="0076004A" w:rsidRDefault="00215295" w:rsidP="00E27E69">
            <w:pPr>
              <w:pStyle w:val="NoSpacing1"/>
              <w:rPr>
                <w:sz w:val="22"/>
                <w:szCs w:val="22"/>
              </w:rPr>
            </w:pPr>
            <w:r w:rsidRPr="0076004A">
              <w:rPr>
                <w:sz w:val="22"/>
                <w:szCs w:val="22"/>
              </w:rPr>
              <w:t>Tālruņa numurs:</w:t>
            </w:r>
          </w:p>
        </w:tc>
        <w:tc>
          <w:tcPr>
            <w:tcW w:w="2976" w:type="dxa"/>
            <w:tcBorders>
              <w:bottom w:val="single" w:sz="4" w:space="0" w:color="000000"/>
            </w:tcBorders>
          </w:tcPr>
          <w:p w:rsidR="00215295" w:rsidRPr="0076004A" w:rsidRDefault="00215295" w:rsidP="00E27E69">
            <w:pPr>
              <w:pStyle w:val="NoSpacing1"/>
              <w:rPr>
                <w:sz w:val="22"/>
                <w:szCs w:val="22"/>
              </w:rPr>
            </w:pPr>
          </w:p>
        </w:tc>
      </w:tr>
      <w:tr w:rsidR="00215295" w:rsidRPr="0076004A" w:rsidTr="00EA40F2">
        <w:tc>
          <w:tcPr>
            <w:tcW w:w="6238" w:type="dxa"/>
          </w:tcPr>
          <w:p w:rsidR="00215295" w:rsidRPr="0076004A" w:rsidRDefault="00215295" w:rsidP="00E27E69">
            <w:pPr>
              <w:pStyle w:val="NoSpacing1"/>
              <w:rPr>
                <w:sz w:val="22"/>
                <w:szCs w:val="22"/>
              </w:rPr>
            </w:pPr>
            <w:r w:rsidRPr="0076004A">
              <w:rPr>
                <w:sz w:val="22"/>
                <w:szCs w:val="22"/>
              </w:rPr>
              <w:t>Faksa numurs:</w:t>
            </w:r>
          </w:p>
        </w:tc>
        <w:tc>
          <w:tcPr>
            <w:tcW w:w="2976" w:type="dxa"/>
            <w:tcBorders>
              <w:bottom w:val="single" w:sz="4" w:space="0" w:color="000000"/>
            </w:tcBorders>
          </w:tcPr>
          <w:p w:rsidR="00215295" w:rsidRPr="0076004A" w:rsidRDefault="00215295" w:rsidP="00E27E69">
            <w:pPr>
              <w:pStyle w:val="NoSpacing1"/>
              <w:rPr>
                <w:sz w:val="22"/>
                <w:szCs w:val="22"/>
              </w:rPr>
            </w:pPr>
          </w:p>
        </w:tc>
      </w:tr>
      <w:tr w:rsidR="00215295" w:rsidRPr="0076004A" w:rsidTr="00EA40F2">
        <w:tc>
          <w:tcPr>
            <w:tcW w:w="6238" w:type="dxa"/>
          </w:tcPr>
          <w:p w:rsidR="00215295" w:rsidRPr="0076004A" w:rsidRDefault="00215295" w:rsidP="00E27E69">
            <w:pPr>
              <w:pStyle w:val="NoSpacing1"/>
              <w:rPr>
                <w:sz w:val="22"/>
                <w:szCs w:val="22"/>
              </w:rPr>
            </w:pPr>
            <w:r w:rsidRPr="0076004A">
              <w:rPr>
                <w:sz w:val="22"/>
                <w:szCs w:val="22"/>
              </w:rPr>
              <w:t>E-pasta adrese:</w:t>
            </w:r>
          </w:p>
        </w:tc>
        <w:tc>
          <w:tcPr>
            <w:tcW w:w="2976" w:type="dxa"/>
            <w:tcBorders>
              <w:top w:val="single" w:sz="4" w:space="0" w:color="000000"/>
              <w:bottom w:val="single" w:sz="4" w:space="0" w:color="auto"/>
            </w:tcBorders>
          </w:tcPr>
          <w:p w:rsidR="00215295" w:rsidRPr="0076004A" w:rsidRDefault="00215295" w:rsidP="00E27E69">
            <w:pPr>
              <w:pStyle w:val="NoSpacing1"/>
              <w:rPr>
                <w:sz w:val="22"/>
                <w:szCs w:val="22"/>
              </w:rPr>
            </w:pPr>
          </w:p>
        </w:tc>
      </w:tr>
      <w:tr w:rsidR="00215295" w:rsidRPr="0076004A" w:rsidTr="00EA40F2">
        <w:tc>
          <w:tcPr>
            <w:tcW w:w="6238" w:type="dxa"/>
          </w:tcPr>
          <w:p w:rsidR="00215295" w:rsidRPr="0076004A" w:rsidRDefault="00215295" w:rsidP="00E27E69">
            <w:pPr>
              <w:pStyle w:val="NoSpacing1"/>
              <w:rPr>
                <w:sz w:val="22"/>
                <w:szCs w:val="22"/>
              </w:rPr>
            </w:pPr>
            <w:r w:rsidRPr="0076004A">
              <w:rPr>
                <w:sz w:val="22"/>
                <w:szCs w:val="22"/>
              </w:rPr>
              <w:t>Datums</w:t>
            </w:r>
          </w:p>
        </w:tc>
        <w:tc>
          <w:tcPr>
            <w:tcW w:w="2976" w:type="dxa"/>
            <w:tcBorders>
              <w:top w:val="single" w:sz="4" w:space="0" w:color="auto"/>
              <w:bottom w:val="single" w:sz="4" w:space="0" w:color="000000"/>
            </w:tcBorders>
          </w:tcPr>
          <w:p w:rsidR="00215295" w:rsidRPr="0076004A" w:rsidRDefault="00215295" w:rsidP="00E27E69">
            <w:pPr>
              <w:pStyle w:val="NoSpacing1"/>
              <w:rPr>
                <w:sz w:val="22"/>
                <w:szCs w:val="22"/>
              </w:rPr>
            </w:pPr>
          </w:p>
        </w:tc>
      </w:tr>
    </w:tbl>
    <w:p w:rsidR="00215295" w:rsidRPr="0076004A" w:rsidRDefault="00215295" w:rsidP="00215295">
      <w:pPr>
        <w:keepNext/>
        <w:suppressAutoHyphens/>
        <w:spacing w:after="0" w:line="240" w:lineRule="auto"/>
        <w:jc w:val="center"/>
        <w:outlineLvl w:val="0"/>
        <w:rPr>
          <w:rFonts w:ascii="Times New Roman" w:eastAsia="Times New Roman" w:hAnsi="Times New Roman" w:cs="Times New Roman"/>
          <w:b/>
          <w:caps/>
        </w:rPr>
      </w:pPr>
    </w:p>
    <w:p w:rsidR="00EA40F2" w:rsidRPr="0076004A" w:rsidRDefault="00EA40F2" w:rsidP="00215295">
      <w:pPr>
        <w:keepNext/>
        <w:suppressAutoHyphens/>
        <w:spacing w:after="0" w:line="240" w:lineRule="auto"/>
        <w:jc w:val="center"/>
        <w:outlineLvl w:val="0"/>
        <w:rPr>
          <w:rFonts w:ascii="Times New Roman" w:eastAsia="Times New Roman" w:hAnsi="Times New Roman" w:cs="Times New Roman"/>
          <w:b/>
          <w:caps/>
          <w:u w:val="single"/>
        </w:rPr>
      </w:pPr>
    </w:p>
    <w:p w:rsidR="009C555A" w:rsidRPr="0076004A" w:rsidRDefault="00EA40F2" w:rsidP="009C555A">
      <w:pPr>
        <w:keepNext/>
        <w:pageBreakBefore/>
        <w:suppressAutoHyphens/>
        <w:spacing w:after="0" w:line="240" w:lineRule="auto"/>
        <w:jc w:val="right"/>
        <w:outlineLvl w:val="3"/>
        <w:rPr>
          <w:rFonts w:ascii="Times New Roman" w:eastAsia="Times New Roman" w:hAnsi="Times New Roman" w:cs="Times New Roman"/>
          <w:lang w:eastAsia="ar-SA"/>
        </w:rPr>
      </w:pPr>
      <w:r w:rsidRPr="0076004A">
        <w:rPr>
          <w:rFonts w:ascii="Times New Roman" w:eastAsia="Times New Roman" w:hAnsi="Times New Roman" w:cs="Times New Roman"/>
          <w:lang w:eastAsia="ar-SA"/>
        </w:rPr>
        <w:lastRenderedPageBreak/>
        <w:t>Iepirkum</w:t>
      </w:r>
      <w:r w:rsidR="009C555A" w:rsidRPr="0076004A">
        <w:rPr>
          <w:rFonts w:ascii="Times New Roman" w:eastAsia="Times New Roman" w:hAnsi="Times New Roman" w:cs="Times New Roman"/>
          <w:lang w:eastAsia="ar-SA"/>
        </w:rPr>
        <w:t>a</w:t>
      </w:r>
      <w:r w:rsidR="00B00FE5" w:rsidRPr="0076004A">
        <w:rPr>
          <w:rFonts w:ascii="Times New Roman" w:eastAsia="Times New Roman" w:hAnsi="Times New Roman" w:cs="Times New Roman"/>
          <w:lang w:eastAsia="ar-SA"/>
        </w:rPr>
        <w:t xml:space="preserve"> ĶNP</w:t>
      </w:r>
      <w:r w:rsidR="0014336F" w:rsidRPr="0076004A">
        <w:rPr>
          <w:rFonts w:ascii="Times New Roman" w:eastAsia="Times New Roman" w:hAnsi="Times New Roman" w:cs="Times New Roman"/>
          <w:lang w:eastAsia="ar-SA"/>
        </w:rPr>
        <w:t xml:space="preserve"> 201</w:t>
      </w:r>
      <w:r w:rsidR="00B00FE5" w:rsidRPr="0076004A">
        <w:rPr>
          <w:rFonts w:ascii="Times New Roman" w:eastAsia="Times New Roman" w:hAnsi="Times New Roman" w:cs="Times New Roman"/>
          <w:lang w:eastAsia="ar-SA"/>
        </w:rPr>
        <w:t>8</w:t>
      </w:r>
      <w:r w:rsidR="0014336F" w:rsidRPr="0076004A">
        <w:rPr>
          <w:rFonts w:ascii="Times New Roman" w:eastAsia="Times New Roman" w:hAnsi="Times New Roman" w:cs="Times New Roman"/>
          <w:lang w:eastAsia="ar-SA"/>
        </w:rPr>
        <w:t>/</w:t>
      </w:r>
      <w:r w:rsidR="00843206">
        <w:rPr>
          <w:rFonts w:ascii="Times New Roman" w:eastAsia="Times New Roman" w:hAnsi="Times New Roman" w:cs="Times New Roman"/>
          <w:lang w:eastAsia="ar-SA"/>
        </w:rPr>
        <w:t>51</w:t>
      </w:r>
      <w:r w:rsidRPr="0076004A">
        <w:rPr>
          <w:rFonts w:ascii="Times New Roman" w:eastAsia="Times New Roman" w:hAnsi="Times New Roman" w:cs="Times New Roman"/>
          <w:lang w:eastAsia="ar-SA"/>
        </w:rPr>
        <w:t xml:space="preserve"> </w:t>
      </w:r>
    </w:p>
    <w:p w:rsidR="00EA40F2" w:rsidRPr="0076004A" w:rsidRDefault="00392CFA" w:rsidP="00E465C7">
      <w:pPr>
        <w:tabs>
          <w:tab w:val="left" w:pos="7155"/>
        </w:tabs>
        <w:jc w:val="right"/>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n</w:t>
      </w:r>
      <w:r w:rsidR="00E465C7" w:rsidRPr="0076004A">
        <w:rPr>
          <w:rFonts w:ascii="Times New Roman" w:eastAsia="Times New Roman" w:hAnsi="Times New Roman" w:cs="Times New Roman"/>
          <w:b/>
          <w:lang w:eastAsia="ar-SA"/>
        </w:rPr>
        <w:t>o</w:t>
      </w:r>
      <w:r w:rsidR="00EA40F2" w:rsidRPr="0076004A">
        <w:rPr>
          <w:rFonts w:ascii="Times New Roman" w:eastAsia="Times New Roman" w:hAnsi="Times New Roman" w:cs="Times New Roman"/>
          <w:b/>
          <w:lang w:eastAsia="ar-SA"/>
        </w:rPr>
        <w:t>likuma</w:t>
      </w:r>
      <w:r w:rsidRPr="0076004A">
        <w:rPr>
          <w:rFonts w:ascii="Times New Roman" w:eastAsia="Times New Roman" w:hAnsi="Times New Roman" w:cs="Times New Roman"/>
          <w:b/>
          <w:lang w:eastAsia="ar-SA"/>
        </w:rPr>
        <w:t xml:space="preserve"> </w:t>
      </w:r>
      <w:r w:rsidR="009C555A" w:rsidRPr="0076004A">
        <w:rPr>
          <w:rFonts w:ascii="Times New Roman" w:eastAsia="Times New Roman" w:hAnsi="Times New Roman" w:cs="Times New Roman"/>
          <w:b/>
          <w:lang w:eastAsia="ar-SA"/>
        </w:rPr>
        <w:t>2</w:t>
      </w:r>
      <w:r w:rsidR="00EA40F2" w:rsidRPr="0076004A">
        <w:rPr>
          <w:rFonts w:ascii="Times New Roman" w:eastAsia="Times New Roman" w:hAnsi="Times New Roman" w:cs="Times New Roman"/>
          <w:b/>
          <w:lang w:eastAsia="ar-SA"/>
        </w:rPr>
        <w:t>.pielikums</w:t>
      </w:r>
    </w:p>
    <w:p w:rsidR="00EA40F2" w:rsidRPr="0076004A" w:rsidRDefault="00EA40F2" w:rsidP="009C555A">
      <w:pPr>
        <w:keepNext/>
        <w:suppressAutoHyphens/>
        <w:spacing w:after="0" w:line="240" w:lineRule="auto"/>
        <w:jc w:val="right"/>
        <w:outlineLvl w:val="0"/>
        <w:rPr>
          <w:rFonts w:ascii="Times New Roman" w:eastAsia="Times New Roman" w:hAnsi="Times New Roman" w:cs="Times New Roman"/>
          <w:b/>
          <w:caps/>
          <w:u w:val="single"/>
        </w:rPr>
      </w:pPr>
    </w:p>
    <w:p w:rsidR="00EA40F2" w:rsidRPr="0076004A" w:rsidRDefault="00EA40F2" w:rsidP="00215295">
      <w:pPr>
        <w:keepNext/>
        <w:suppressAutoHyphens/>
        <w:spacing w:after="0" w:line="240" w:lineRule="auto"/>
        <w:jc w:val="center"/>
        <w:outlineLvl w:val="0"/>
        <w:rPr>
          <w:rFonts w:ascii="Times New Roman" w:eastAsia="Times New Roman" w:hAnsi="Times New Roman" w:cs="Times New Roman"/>
          <w:b/>
          <w:caps/>
          <w:u w:val="single"/>
        </w:rPr>
      </w:pPr>
    </w:p>
    <w:p w:rsidR="00215295" w:rsidRPr="0076004A" w:rsidRDefault="00215295" w:rsidP="00215295">
      <w:pPr>
        <w:keepNext/>
        <w:suppressAutoHyphens/>
        <w:spacing w:after="0" w:line="240" w:lineRule="auto"/>
        <w:jc w:val="center"/>
        <w:outlineLvl w:val="0"/>
        <w:rPr>
          <w:rFonts w:ascii="Times New Roman" w:eastAsia="Times New Roman" w:hAnsi="Times New Roman" w:cs="Times New Roman"/>
          <w:b/>
          <w:caps/>
          <w:u w:val="single"/>
        </w:rPr>
      </w:pPr>
      <w:r w:rsidRPr="0076004A">
        <w:rPr>
          <w:rFonts w:ascii="Times New Roman" w:eastAsia="Times New Roman" w:hAnsi="Times New Roman" w:cs="Times New Roman"/>
          <w:b/>
          <w:caps/>
          <w:u w:val="single"/>
        </w:rPr>
        <w:t>finanšu piedāvājums</w:t>
      </w:r>
    </w:p>
    <w:p w:rsidR="00215295" w:rsidRPr="0076004A" w:rsidRDefault="00215295" w:rsidP="00215295">
      <w:pPr>
        <w:tabs>
          <w:tab w:val="left" w:pos="426"/>
        </w:tabs>
        <w:suppressAutoHyphens/>
        <w:spacing w:after="0" w:line="240" w:lineRule="auto"/>
        <w:jc w:val="both"/>
        <w:rPr>
          <w:rFonts w:ascii="Times New Roman" w:eastAsia="Times New Roman" w:hAnsi="Times New Roman" w:cs="Times New Roman"/>
          <w:lang w:eastAsia="ar-SA"/>
        </w:rPr>
      </w:pPr>
    </w:p>
    <w:p w:rsidR="00C47489" w:rsidRPr="0076004A" w:rsidRDefault="00C47489" w:rsidP="00C568A8">
      <w:pPr>
        <w:jc w:val="both"/>
        <w:rPr>
          <w:rFonts w:ascii="Times New Roman" w:hAnsi="Times New Roman" w:cs="Times New Roman"/>
        </w:rPr>
      </w:pPr>
      <w:r w:rsidRPr="0076004A">
        <w:rPr>
          <w:rFonts w:ascii="Times New Roman" w:hAnsi="Times New Roman" w:cs="Times New Roman"/>
        </w:rPr>
        <w:t xml:space="preserve">Mēs piedāvājam veikt iepirkumā </w:t>
      </w:r>
      <w:r w:rsidR="00E27E69" w:rsidRPr="0076004A">
        <w:rPr>
          <w:rFonts w:ascii="Times New Roman" w:hAnsi="Times New Roman" w:cs="Times New Roman"/>
          <w:b/>
          <w:i/>
        </w:rPr>
        <w:t>“</w:t>
      </w:r>
      <w:r w:rsidR="00843206">
        <w:rPr>
          <w:rFonts w:ascii="Times New Roman" w:hAnsi="Times New Roman" w:cs="Times New Roman"/>
          <w:b/>
          <w:i/>
        </w:rPr>
        <w:t>V</w:t>
      </w:r>
      <w:r w:rsidR="00C568A8" w:rsidRPr="0076004A">
        <w:rPr>
          <w:rFonts w:ascii="Times New Roman" w:hAnsi="Times New Roman" w:cs="Times New Roman"/>
          <w:b/>
          <w:i/>
        </w:rPr>
        <w:t>ideonovērošanas sistēmas piegād</w:t>
      </w:r>
      <w:r w:rsidR="00843206">
        <w:rPr>
          <w:rFonts w:ascii="Times New Roman" w:hAnsi="Times New Roman" w:cs="Times New Roman"/>
          <w:b/>
          <w:i/>
        </w:rPr>
        <w:t>e</w:t>
      </w:r>
      <w:r w:rsidR="00C568A8" w:rsidRPr="0076004A">
        <w:rPr>
          <w:rFonts w:ascii="Times New Roman" w:hAnsi="Times New Roman" w:cs="Times New Roman"/>
          <w:b/>
          <w:i/>
        </w:rPr>
        <w:t xml:space="preserve"> un uzstādīšan</w:t>
      </w:r>
      <w:r w:rsidR="00843206">
        <w:rPr>
          <w:rFonts w:ascii="Times New Roman" w:hAnsi="Times New Roman" w:cs="Times New Roman"/>
          <w:b/>
          <w:i/>
        </w:rPr>
        <w:t>a</w:t>
      </w:r>
      <w:r w:rsidR="00E27E69" w:rsidRPr="0076004A">
        <w:rPr>
          <w:rFonts w:ascii="Times New Roman" w:hAnsi="Times New Roman" w:cs="Times New Roman"/>
          <w:b/>
          <w:bCs/>
          <w:i/>
        </w:rPr>
        <w:t>”</w:t>
      </w:r>
      <w:r w:rsidR="00F475BE" w:rsidRPr="0076004A">
        <w:rPr>
          <w:rFonts w:ascii="Times New Roman" w:hAnsi="Times New Roman" w:cs="Times New Roman"/>
          <w:b/>
          <w:bCs/>
        </w:rPr>
        <w:t xml:space="preserve"> (</w:t>
      </w:r>
      <w:r w:rsidR="00B00FE5" w:rsidRPr="0076004A">
        <w:rPr>
          <w:rFonts w:ascii="Times New Roman" w:hAnsi="Times New Roman" w:cs="Times New Roman"/>
          <w:b/>
          <w:bCs/>
        </w:rPr>
        <w:t>ĶNP</w:t>
      </w:r>
      <w:r w:rsidR="00F475BE" w:rsidRPr="0076004A">
        <w:rPr>
          <w:rFonts w:ascii="Times New Roman" w:hAnsi="Times New Roman" w:cs="Times New Roman"/>
          <w:b/>
          <w:bCs/>
        </w:rPr>
        <w:t xml:space="preserve"> 201</w:t>
      </w:r>
      <w:r w:rsidR="00B00FE5" w:rsidRPr="0076004A">
        <w:rPr>
          <w:rFonts w:ascii="Times New Roman" w:hAnsi="Times New Roman" w:cs="Times New Roman"/>
          <w:b/>
          <w:bCs/>
        </w:rPr>
        <w:t>8</w:t>
      </w:r>
      <w:r w:rsidR="00F475BE" w:rsidRPr="0076004A">
        <w:rPr>
          <w:rFonts w:ascii="Times New Roman" w:hAnsi="Times New Roman" w:cs="Times New Roman"/>
          <w:b/>
          <w:bCs/>
        </w:rPr>
        <w:t>/</w:t>
      </w:r>
      <w:r w:rsidR="00843206">
        <w:rPr>
          <w:rFonts w:ascii="Times New Roman" w:hAnsi="Times New Roman" w:cs="Times New Roman"/>
          <w:b/>
          <w:bCs/>
        </w:rPr>
        <w:t>51</w:t>
      </w:r>
      <w:r w:rsidR="00E27E69" w:rsidRPr="0076004A">
        <w:rPr>
          <w:rFonts w:ascii="Times New Roman" w:hAnsi="Times New Roman" w:cs="Times New Roman"/>
          <w:b/>
          <w:bCs/>
        </w:rPr>
        <w:t>)</w:t>
      </w:r>
      <w:r w:rsidR="00E27E69" w:rsidRPr="0076004A">
        <w:rPr>
          <w:rFonts w:ascii="Times New Roman" w:hAnsi="Times New Roman" w:cs="Times New Roman"/>
          <w:bCs/>
        </w:rPr>
        <w:t xml:space="preserve"> </w:t>
      </w:r>
      <w:r w:rsidR="00C568A8" w:rsidRPr="0076004A">
        <w:rPr>
          <w:rFonts w:ascii="Times New Roman" w:hAnsi="Times New Roman" w:cs="Times New Roman"/>
        </w:rPr>
        <w:t>minētos</w:t>
      </w:r>
      <w:r w:rsidR="00233DF1" w:rsidRPr="0076004A">
        <w:rPr>
          <w:rFonts w:ascii="Times New Roman" w:hAnsi="Times New Roman" w:cs="Times New Roman"/>
        </w:rPr>
        <w:t xml:space="preserve"> </w:t>
      </w:r>
      <w:r w:rsidR="00C568A8" w:rsidRPr="0076004A">
        <w:rPr>
          <w:rFonts w:ascii="Times New Roman" w:hAnsi="Times New Roman" w:cs="Times New Roman"/>
        </w:rPr>
        <w:t>darbus</w:t>
      </w:r>
      <w:r w:rsidR="00233DF1" w:rsidRPr="0076004A">
        <w:rPr>
          <w:rFonts w:ascii="Times New Roman" w:hAnsi="Times New Roman" w:cs="Times New Roman"/>
        </w:rPr>
        <w:t xml:space="preserve"> </w:t>
      </w:r>
      <w:r w:rsidRPr="0076004A">
        <w:rPr>
          <w:rFonts w:ascii="Times New Roman" w:hAnsi="Times New Roman" w:cs="Times New Roman"/>
        </w:rPr>
        <w:t>saskaņā ar iepirkuma nolikumu, tajā noteiktajā laikā un veidā.</w:t>
      </w:r>
    </w:p>
    <w:p w:rsidR="00E27E69" w:rsidRDefault="00E27E69" w:rsidP="00C568A8">
      <w:pPr>
        <w:pStyle w:val="NoSpacing1"/>
        <w:jc w:val="both"/>
        <w:rPr>
          <w:sz w:val="22"/>
          <w:szCs w:val="22"/>
        </w:rPr>
      </w:pPr>
      <w:r w:rsidRPr="0076004A">
        <w:rPr>
          <w:sz w:val="22"/>
          <w:szCs w:val="22"/>
        </w:rPr>
        <w:t xml:space="preserve">Piedāvājam veikt </w:t>
      </w:r>
      <w:r w:rsidR="00C568A8" w:rsidRPr="0076004A">
        <w:rPr>
          <w:sz w:val="22"/>
          <w:szCs w:val="22"/>
        </w:rPr>
        <w:t>videonovērošanas sistēmas piegādi un uzstādīšanu par:</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115"/>
        <w:gridCol w:w="1891"/>
        <w:gridCol w:w="1407"/>
        <w:gridCol w:w="1501"/>
      </w:tblGrid>
      <w:tr w:rsidR="003F7F91" w:rsidRPr="005A377A" w:rsidTr="003F7F91">
        <w:trPr>
          <w:jc w:val="center"/>
        </w:trPr>
        <w:tc>
          <w:tcPr>
            <w:tcW w:w="985" w:type="dxa"/>
          </w:tcPr>
          <w:p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Nr. p.k.</w:t>
            </w:r>
          </w:p>
        </w:tc>
        <w:tc>
          <w:tcPr>
            <w:tcW w:w="4115" w:type="dxa"/>
            <w:shd w:val="clear" w:color="auto" w:fill="auto"/>
            <w:vAlign w:val="center"/>
          </w:tcPr>
          <w:p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Pozīcijas nosaukums</w:t>
            </w:r>
          </w:p>
        </w:tc>
        <w:tc>
          <w:tcPr>
            <w:tcW w:w="1891" w:type="dxa"/>
          </w:tcPr>
          <w:p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Summa EUR Bez PVN</w:t>
            </w:r>
          </w:p>
        </w:tc>
        <w:tc>
          <w:tcPr>
            <w:tcW w:w="1407" w:type="dxa"/>
          </w:tcPr>
          <w:p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PVN summa EUR</w:t>
            </w:r>
          </w:p>
        </w:tc>
        <w:tc>
          <w:tcPr>
            <w:tcW w:w="1501" w:type="dxa"/>
          </w:tcPr>
          <w:p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Kopējā summa EUR</w:t>
            </w:r>
          </w:p>
        </w:tc>
      </w:tr>
      <w:tr w:rsidR="003F7F91" w:rsidRPr="005A377A" w:rsidTr="003F7F91">
        <w:trPr>
          <w:jc w:val="center"/>
        </w:trPr>
        <w:tc>
          <w:tcPr>
            <w:tcW w:w="985" w:type="dxa"/>
          </w:tcPr>
          <w:p w:rsidR="003F7F91" w:rsidRPr="003F7F91" w:rsidRDefault="003F7F91" w:rsidP="003F7F91">
            <w:pPr>
              <w:keepLines/>
              <w:widowControl w:val="0"/>
              <w:jc w:val="center"/>
              <w:rPr>
                <w:rFonts w:ascii="Times New Roman" w:hAnsi="Times New Roman" w:cs="Times New Roman"/>
              </w:rPr>
            </w:pPr>
            <w:r w:rsidRPr="003F7F91">
              <w:rPr>
                <w:rFonts w:ascii="Times New Roman" w:hAnsi="Times New Roman" w:cs="Times New Roman"/>
              </w:rPr>
              <w:t>1.</w:t>
            </w:r>
          </w:p>
        </w:tc>
        <w:tc>
          <w:tcPr>
            <w:tcW w:w="4115" w:type="dxa"/>
            <w:shd w:val="clear" w:color="auto" w:fill="auto"/>
            <w:vAlign w:val="center"/>
          </w:tcPr>
          <w:p w:rsidR="003F7F91" w:rsidRPr="003F7F91" w:rsidRDefault="006C7852" w:rsidP="003F7F91">
            <w:pPr>
              <w:keepLines/>
              <w:widowControl w:val="0"/>
              <w:jc w:val="both"/>
              <w:rPr>
                <w:rFonts w:ascii="Times New Roman" w:hAnsi="Times New Roman" w:cs="Times New Roman"/>
              </w:rPr>
            </w:pPr>
            <w:r>
              <w:rPr>
                <w:rFonts w:ascii="Times New Roman" w:hAnsi="Times New Roman" w:cs="Times New Roman"/>
              </w:rPr>
              <w:t>13 (trīspadsmit) videonovērošanas kameru uzstādīšana atbilstoši Tehniskās specifikācijas prasībām</w:t>
            </w:r>
            <w:r w:rsidR="003F7F91" w:rsidRPr="003F7F91">
              <w:rPr>
                <w:rFonts w:ascii="Times New Roman" w:hAnsi="Times New Roman" w:cs="Times New Roman"/>
              </w:rPr>
              <w:t xml:space="preserve"> </w:t>
            </w:r>
          </w:p>
        </w:tc>
        <w:tc>
          <w:tcPr>
            <w:tcW w:w="1891" w:type="dxa"/>
          </w:tcPr>
          <w:p w:rsidR="003F7F91" w:rsidRPr="003F7F91" w:rsidRDefault="003F7F91" w:rsidP="003F7F91">
            <w:pPr>
              <w:keepLines/>
              <w:widowControl w:val="0"/>
              <w:jc w:val="center"/>
              <w:rPr>
                <w:rFonts w:ascii="Times New Roman" w:hAnsi="Times New Roman" w:cs="Times New Roman"/>
              </w:rPr>
            </w:pPr>
          </w:p>
        </w:tc>
        <w:tc>
          <w:tcPr>
            <w:tcW w:w="1407" w:type="dxa"/>
            <w:vAlign w:val="center"/>
          </w:tcPr>
          <w:p w:rsidR="003F7F91" w:rsidRPr="003F7F91" w:rsidRDefault="003F7F91" w:rsidP="003F7F91">
            <w:pPr>
              <w:keepLines/>
              <w:widowControl w:val="0"/>
              <w:jc w:val="center"/>
              <w:rPr>
                <w:rFonts w:ascii="Times New Roman" w:hAnsi="Times New Roman" w:cs="Times New Roman"/>
              </w:rPr>
            </w:pPr>
          </w:p>
        </w:tc>
        <w:tc>
          <w:tcPr>
            <w:tcW w:w="1501" w:type="dxa"/>
          </w:tcPr>
          <w:p w:rsidR="003F7F91" w:rsidRPr="003F7F91" w:rsidRDefault="003F7F91" w:rsidP="003F7F91">
            <w:pPr>
              <w:keepLines/>
              <w:widowControl w:val="0"/>
              <w:jc w:val="center"/>
              <w:rPr>
                <w:rFonts w:ascii="Times New Roman" w:hAnsi="Times New Roman" w:cs="Times New Roman"/>
              </w:rPr>
            </w:pPr>
          </w:p>
          <w:p w:rsidR="003F7F91" w:rsidRPr="003F7F91" w:rsidRDefault="003F7F91" w:rsidP="003F7F91">
            <w:pPr>
              <w:keepLines/>
              <w:widowControl w:val="0"/>
              <w:jc w:val="center"/>
              <w:rPr>
                <w:rFonts w:ascii="Times New Roman" w:hAnsi="Times New Roman" w:cs="Times New Roman"/>
              </w:rPr>
            </w:pPr>
          </w:p>
        </w:tc>
      </w:tr>
    </w:tbl>
    <w:p w:rsidR="003F7F91" w:rsidRPr="0076004A" w:rsidRDefault="003F7F91" w:rsidP="00C568A8">
      <w:pPr>
        <w:pStyle w:val="NoSpacing1"/>
        <w:jc w:val="both"/>
        <w:rPr>
          <w:sz w:val="22"/>
          <w:szCs w:val="22"/>
        </w:rPr>
      </w:pPr>
    </w:p>
    <w:p w:rsidR="00C568A8" w:rsidRPr="0076004A" w:rsidRDefault="00C568A8" w:rsidP="00E27E69">
      <w:pPr>
        <w:pStyle w:val="NoSpacing1"/>
        <w:rPr>
          <w:sz w:val="22"/>
          <w:szCs w:val="22"/>
        </w:rPr>
      </w:pPr>
    </w:p>
    <w:p w:rsidR="00392CFA" w:rsidRPr="0076004A" w:rsidRDefault="00392CFA" w:rsidP="00392CFA">
      <w:pPr>
        <w:jc w:val="both"/>
        <w:rPr>
          <w:rFonts w:ascii="Times New Roman" w:hAnsi="Times New Roman" w:cs="Times New Roman"/>
        </w:rPr>
      </w:pPr>
      <w:r w:rsidRPr="0076004A">
        <w:rPr>
          <w:rFonts w:ascii="Times New Roman" w:hAnsi="Times New Roman" w:cs="Times New Roman"/>
        </w:rPr>
        <w:t xml:space="preserve">Apņemamies iepirkumā </w:t>
      </w:r>
      <w:r w:rsidRPr="0076004A">
        <w:rPr>
          <w:rFonts w:ascii="Times New Roman" w:hAnsi="Times New Roman" w:cs="Times New Roman"/>
          <w:b/>
        </w:rPr>
        <w:t>“</w:t>
      </w:r>
      <w:r w:rsidR="00843206">
        <w:rPr>
          <w:rFonts w:ascii="Times New Roman" w:hAnsi="Times New Roman" w:cs="Times New Roman"/>
          <w:b/>
          <w:i/>
        </w:rPr>
        <w:t>V</w:t>
      </w:r>
      <w:r w:rsidRPr="0076004A">
        <w:rPr>
          <w:rFonts w:ascii="Times New Roman" w:hAnsi="Times New Roman" w:cs="Times New Roman"/>
          <w:b/>
          <w:i/>
        </w:rPr>
        <w:t>ideonovērošanas sistēmas piegād</w:t>
      </w:r>
      <w:r w:rsidR="00843206">
        <w:rPr>
          <w:rFonts w:ascii="Times New Roman" w:hAnsi="Times New Roman" w:cs="Times New Roman"/>
          <w:b/>
          <w:i/>
        </w:rPr>
        <w:t>e</w:t>
      </w:r>
      <w:r w:rsidRPr="0076004A">
        <w:rPr>
          <w:rFonts w:ascii="Times New Roman" w:hAnsi="Times New Roman" w:cs="Times New Roman"/>
          <w:b/>
          <w:i/>
        </w:rPr>
        <w:t xml:space="preserve"> un uzstādīšan</w:t>
      </w:r>
      <w:r w:rsidR="00843206">
        <w:rPr>
          <w:rFonts w:ascii="Times New Roman" w:hAnsi="Times New Roman" w:cs="Times New Roman"/>
          <w:b/>
          <w:i/>
        </w:rPr>
        <w:t>a</w:t>
      </w:r>
      <w:r w:rsidRPr="0076004A">
        <w:rPr>
          <w:rFonts w:ascii="Times New Roman" w:hAnsi="Times New Roman" w:cs="Times New Roman"/>
          <w:b/>
          <w:bCs/>
        </w:rPr>
        <w:t>”</w:t>
      </w:r>
      <w:r w:rsidRPr="0076004A">
        <w:rPr>
          <w:rFonts w:ascii="Times New Roman" w:hAnsi="Times New Roman" w:cs="Times New Roman"/>
          <w:b/>
          <w:iCs/>
        </w:rPr>
        <w:t xml:space="preserve"> (</w:t>
      </w:r>
      <w:r w:rsidR="00B00FE5" w:rsidRPr="0076004A">
        <w:rPr>
          <w:rFonts w:ascii="Times New Roman" w:hAnsi="Times New Roman" w:cs="Times New Roman"/>
          <w:b/>
          <w:iCs/>
        </w:rPr>
        <w:t>ĶNP</w:t>
      </w:r>
      <w:r w:rsidRPr="0076004A">
        <w:rPr>
          <w:rFonts w:ascii="Times New Roman" w:hAnsi="Times New Roman" w:cs="Times New Roman"/>
          <w:b/>
          <w:iCs/>
        </w:rPr>
        <w:t xml:space="preserve"> 201</w:t>
      </w:r>
      <w:r w:rsidR="00B00FE5" w:rsidRPr="0076004A">
        <w:rPr>
          <w:rFonts w:ascii="Times New Roman" w:hAnsi="Times New Roman" w:cs="Times New Roman"/>
          <w:b/>
          <w:iCs/>
        </w:rPr>
        <w:t>8</w:t>
      </w:r>
      <w:r w:rsidR="0014336F" w:rsidRPr="0076004A">
        <w:rPr>
          <w:rFonts w:ascii="Times New Roman" w:hAnsi="Times New Roman" w:cs="Times New Roman"/>
          <w:b/>
          <w:iCs/>
        </w:rPr>
        <w:t>/</w:t>
      </w:r>
      <w:r w:rsidR="00843206">
        <w:rPr>
          <w:rFonts w:ascii="Times New Roman" w:hAnsi="Times New Roman" w:cs="Times New Roman"/>
          <w:b/>
          <w:iCs/>
        </w:rPr>
        <w:t>51</w:t>
      </w:r>
      <w:r w:rsidRPr="0076004A">
        <w:rPr>
          <w:rFonts w:ascii="Times New Roman" w:hAnsi="Times New Roman" w:cs="Times New Roman"/>
          <w:b/>
          <w:iCs/>
        </w:rPr>
        <w:t xml:space="preserve">) </w:t>
      </w:r>
      <w:r w:rsidRPr="0076004A">
        <w:rPr>
          <w:rFonts w:ascii="Times New Roman" w:hAnsi="Times New Roman" w:cs="Times New Roman"/>
          <w:iCs/>
        </w:rPr>
        <w:t>minētos</w:t>
      </w:r>
      <w:r w:rsidRPr="0076004A">
        <w:rPr>
          <w:rFonts w:ascii="Times New Roman" w:hAnsi="Times New Roman" w:cs="Times New Roman"/>
        </w:rPr>
        <w:t xml:space="preserve"> darbus veikt nolikumā un līgumā noteiktajos termiņos.</w:t>
      </w:r>
    </w:p>
    <w:p w:rsidR="00392CFA" w:rsidRPr="0076004A" w:rsidRDefault="00392CFA" w:rsidP="00392CFA">
      <w:pPr>
        <w:pStyle w:val="NoSpacing"/>
        <w:jc w:val="both"/>
        <w:rPr>
          <w:sz w:val="22"/>
          <w:szCs w:val="22"/>
        </w:rPr>
      </w:pPr>
      <w:r w:rsidRPr="0076004A">
        <w:rPr>
          <w:sz w:val="22"/>
          <w:szCs w:val="22"/>
        </w:rPr>
        <w:t>Apliecinām, ka esam iepazinušies ar piegādes specifiku un izpētījuši apstākļus, kas varētu ietekmēt samaksas noteikšanu par piegādes izpildi iepriekš minētājā periodā, transporta iespējas, un ņēmām vērā minētos apstākļus, nosakot Līgumā minēto samaksu par piegādes izpildi – līgumsummu. Tāpēc līgumsummu un piegādes termiņus nevar ietekmēt iepriekš minētie apstākļi.</w:t>
      </w:r>
    </w:p>
    <w:p w:rsidR="00392CFA" w:rsidRPr="0076004A" w:rsidRDefault="00392CFA" w:rsidP="00392CFA">
      <w:pPr>
        <w:pStyle w:val="NoSpacing"/>
        <w:jc w:val="both"/>
        <w:rPr>
          <w:sz w:val="22"/>
          <w:szCs w:val="22"/>
        </w:rPr>
      </w:pPr>
    </w:p>
    <w:p w:rsidR="00392CFA" w:rsidRPr="0076004A" w:rsidRDefault="00392CFA" w:rsidP="00392CFA">
      <w:pPr>
        <w:pStyle w:val="NoSpacing"/>
        <w:jc w:val="both"/>
        <w:rPr>
          <w:sz w:val="22"/>
          <w:szCs w:val="22"/>
        </w:rPr>
      </w:pPr>
      <w:r w:rsidRPr="0076004A">
        <w:rPr>
          <w:sz w:val="22"/>
          <w:szCs w:val="22"/>
        </w:rPr>
        <w:t>Ar šo garantējam sniegto ziņu patiesumu un precizitāti. Mēs saprotam un piekrītam prasībām, kas izvirzītas pretendentiem šī iepirkuma nolikumā un līguma projektā.</w:t>
      </w:r>
    </w:p>
    <w:p w:rsidR="00392CFA" w:rsidRPr="0076004A" w:rsidRDefault="00392CFA" w:rsidP="00392CFA">
      <w:pPr>
        <w:pStyle w:val="NoSpacing"/>
        <w:jc w:val="both"/>
        <w:rPr>
          <w:sz w:val="22"/>
          <w:szCs w:val="22"/>
        </w:rPr>
      </w:pPr>
    </w:p>
    <w:p w:rsidR="00392CFA" w:rsidRPr="0076004A" w:rsidRDefault="00392CFA" w:rsidP="00392CFA">
      <w:pPr>
        <w:pStyle w:val="NoSpacing"/>
        <w:jc w:val="both"/>
        <w:rPr>
          <w:sz w:val="22"/>
          <w:szCs w:val="22"/>
        </w:rPr>
      </w:pPr>
      <w:r w:rsidRPr="0076004A">
        <w:rPr>
          <w:sz w:val="22"/>
          <w:szCs w:val="22"/>
        </w:rPr>
        <w:t xml:space="preserve">Šim piedāvājumam un Jūsu rakstiskai piekrišanai tam ir jāveido starp mums saistošs līgums, ar kura projektu esam iepazinušies un piekrītam. </w:t>
      </w:r>
    </w:p>
    <w:p w:rsidR="00392CFA" w:rsidRPr="0076004A" w:rsidRDefault="00392CFA" w:rsidP="00392CFA">
      <w:pPr>
        <w:pStyle w:val="NoSpacing"/>
        <w:jc w:val="both"/>
        <w:rPr>
          <w:sz w:val="22"/>
          <w:szCs w:val="22"/>
        </w:rPr>
      </w:pPr>
    </w:p>
    <w:p w:rsidR="00392CFA" w:rsidRPr="0076004A" w:rsidRDefault="00392CFA" w:rsidP="00392CFA">
      <w:pPr>
        <w:pStyle w:val="NoSpacing"/>
        <w:rPr>
          <w:sz w:val="22"/>
          <w:szCs w:val="22"/>
        </w:rPr>
      </w:pPr>
      <w:r w:rsidRPr="0076004A">
        <w:rPr>
          <w:sz w:val="22"/>
          <w:szCs w:val="22"/>
        </w:rPr>
        <w:t xml:space="preserve">Pielikumā: </w:t>
      </w:r>
      <w:r w:rsidRPr="0076004A">
        <w:rPr>
          <w:sz w:val="22"/>
          <w:szCs w:val="22"/>
        </w:rPr>
        <w:tab/>
      </w:r>
    </w:p>
    <w:p w:rsidR="00392CFA" w:rsidRPr="0076004A" w:rsidRDefault="00392CFA" w:rsidP="00392CFA">
      <w:pPr>
        <w:tabs>
          <w:tab w:val="left" w:pos="709"/>
          <w:tab w:val="left" w:pos="1134"/>
          <w:tab w:val="left" w:pos="2520"/>
        </w:tabs>
        <w:spacing w:line="240" w:lineRule="auto"/>
        <w:jc w:val="both"/>
        <w:rPr>
          <w:rFonts w:ascii="Times New Roman" w:hAnsi="Times New Roman" w:cs="Times New Roman"/>
        </w:rPr>
      </w:pPr>
      <w:r w:rsidRPr="0076004A">
        <w:rPr>
          <w:rFonts w:ascii="Times New Roman" w:hAnsi="Times New Roman" w:cs="Times New Roman"/>
        </w:rPr>
        <w:t>Tehniskā specifikācija/tehniskais piedāvājums.</w:t>
      </w:r>
    </w:p>
    <w:p w:rsidR="00215295" w:rsidRPr="0076004A" w:rsidRDefault="00215295" w:rsidP="00392CFA">
      <w:pPr>
        <w:pStyle w:val="NoSpacing1"/>
        <w:rPr>
          <w:sz w:val="22"/>
          <w:szCs w:val="22"/>
          <w:lang w:eastAsia="ar-SA"/>
        </w:rPr>
      </w:pPr>
    </w:p>
    <w:tbl>
      <w:tblPr>
        <w:tblpPr w:leftFromText="180" w:rightFromText="180" w:vertAnchor="text" w:horzAnchor="margin" w:tblpX="5" w:tblpY="74"/>
        <w:tblW w:w="9498" w:type="dxa"/>
        <w:tblLayout w:type="fixed"/>
        <w:tblLook w:val="0000" w:firstRow="0" w:lastRow="0" w:firstColumn="0" w:lastColumn="0" w:noHBand="0" w:noVBand="0"/>
      </w:tblPr>
      <w:tblGrid>
        <w:gridCol w:w="4786"/>
        <w:gridCol w:w="4712"/>
      </w:tblGrid>
      <w:tr w:rsidR="00215295" w:rsidRPr="0076004A" w:rsidTr="00766F4D">
        <w:tc>
          <w:tcPr>
            <w:tcW w:w="4786" w:type="dxa"/>
          </w:tcPr>
          <w:p w:rsidR="00215295" w:rsidRPr="0076004A" w:rsidRDefault="00215295" w:rsidP="00392CFA">
            <w:pPr>
              <w:pStyle w:val="NoSpacing1"/>
              <w:rPr>
                <w:sz w:val="22"/>
                <w:szCs w:val="22"/>
              </w:rPr>
            </w:pPr>
            <w:r w:rsidRPr="0076004A">
              <w:rPr>
                <w:sz w:val="22"/>
                <w:szCs w:val="22"/>
              </w:rPr>
              <w:t>Amatpersonas vai pilnvarotās personas paraksts:</w:t>
            </w:r>
          </w:p>
        </w:tc>
        <w:tc>
          <w:tcPr>
            <w:tcW w:w="4712" w:type="dxa"/>
            <w:tcBorders>
              <w:bottom w:val="single" w:sz="4" w:space="0" w:color="000000"/>
            </w:tcBorders>
          </w:tcPr>
          <w:p w:rsidR="00215295" w:rsidRPr="0076004A" w:rsidRDefault="00215295" w:rsidP="00392CFA">
            <w:pPr>
              <w:pStyle w:val="NoSpacing1"/>
              <w:rPr>
                <w:sz w:val="22"/>
                <w:szCs w:val="22"/>
              </w:rPr>
            </w:pPr>
          </w:p>
        </w:tc>
      </w:tr>
      <w:tr w:rsidR="00215295" w:rsidRPr="0076004A" w:rsidTr="00766F4D">
        <w:tc>
          <w:tcPr>
            <w:tcW w:w="4786" w:type="dxa"/>
          </w:tcPr>
          <w:p w:rsidR="00215295" w:rsidRPr="0076004A" w:rsidRDefault="00215295" w:rsidP="00392CFA">
            <w:pPr>
              <w:pStyle w:val="NoSpacing1"/>
              <w:rPr>
                <w:sz w:val="22"/>
                <w:szCs w:val="22"/>
              </w:rPr>
            </w:pPr>
            <w:r w:rsidRPr="0076004A">
              <w:rPr>
                <w:sz w:val="22"/>
                <w:szCs w:val="22"/>
              </w:rPr>
              <w:t>Parakstītāja vārds, uzvārds un amats:</w:t>
            </w:r>
          </w:p>
        </w:tc>
        <w:tc>
          <w:tcPr>
            <w:tcW w:w="4712" w:type="dxa"/>
            <w:tcBorders>
              <w:top w:val="single" w:sz="4" w:space="0" w:color="000000"/>
              <w:bottom w:val="single" w:sz="4" w:space="0" w:color="auto"/>
            </w:tcBorders>
          </w:tcPr>
          <w:p w:rsidR="00215295" w:rsidRPr="0076004A" w:rsidRDefault="00215295" w:rsidP="00392CFA">
            <w:pPr>
              <w:pStyle w:val="NoSpacing1"/>
              <w:rPr>
                <w:sz w:val="22"/>
                <w:szCs w:val="22"/>
              </w:rPr>
            </w:pPr>
          </w:p>
        </w:tc>
      </w:tr>
      <w:tr w:rsidR="00215295" w:rsidRPr="0076004A" w:rsidTr="00766F4D">
        <w:tc>
          <w:tcPr>
            <w:tcW w:w="4786" w:type="dxa"/>
          </w:tcPr>
          <w:p w:rsidR="00215295" w:rsidRPr="0076004A" w:rsidRDefault="00215295" w:rsidP="00392CFA">
            <w:pPr>
              <w:pStyle w:val="NoSpacing1"/>
              <w:rPr>
                <w:sz w:val="22"/>
                <w:szCs w:val="22"/>
              </w:rPr>
            </w:pPr>
            <w:r w:rsidRPr="0076004A">
              <w:rPr>
                <w:sz w:val="22"/>
                <w:szCs w:val="22"/>
              </w:rPr>
              <w:t>Pretendenta nosaukums:</w:t>
            </w:r>
          </w:p>
        </w:tc>
        <w:tc>
          <w:tcPr>
            <w:tcW w:w="4712" w:type="dxa"/>
            <w:tcBorders>
              <w:top w:val="single" w:sz="4" w:space="0" w:color="auto"/>
              <w:bottom w:val="single" w:sz="4" w:space="0" w:color="auto"/>
            </w:tcBorders>
          </w:tcPr>
          <w:p w:rsidR="00215295" w:rsidRPr="0076004A" w:rsidRDefault="00215295" w:rsidP="00392CFA">
            <w:pPr>
              <w:pStyle w:val="NoSpacing1"/>
              <w:rPr>
                <w:sz w:val="22"/>
                <w:szCs w:val="22"/>
              </w:rPr>
            </w:pPr>
          </w:p>
        </w:tc>
      </w:tr>
      <w:tr w:rsidR="00215295" w:rsidRPr="0076004A" w:rsidTr="00766F4D">
        <w:tc>
          <w:tcPr>
            <w:tcW w:w="4786" w:type="dxa"/>
          </w:tcPr>
          <w:p w:rsidR="00215295" w:rsidRPr="0076004A" w:rsidRDefault="00215295" w:rsidP="00392CFA">
            <w:pPr>
              <w:pStyle w:val="NoSpacing1"/>
              <w:rPr>
                <w:sz w:val="22"/>
                <w:szCs w:val="22"/>
              </w:rPr>
            </w:pPr>
            <w:r w:rsidRPr="0076004A">
              <w:rPr>
                <w:sz w:val="22"/>
                <w:szCs w:val="22"/>
              </w:rPr>
              <w:t>Datums</w:t>
            </w:r>
          </w:p>
        </w:tc>
        <w:tc>
          <w:tcPr>
            <w:tcW w:w="4712" w:type="dxa"/>
            <w:tcBorders>
              <w:top w:val="single" w:sz="4" w:space="0" w:color="auto"/>
              <w:bottom w:val="single" w:sz="4" w:space="0" w:color="000000"/>
            </w:tcBorders>
          </w:tcPr>
          <w:p w:rsidR="00215295" w:rsidRPr="0076004A" w:rsidRDefault="00215295" w:rsidP="00392CFA">
            <w:pPr>
              <w:pStyle w:val="NoSpacing1"/>
              <w:rPr>
                <w:sz w:val="22"/>
                <w:szCs w:val="22"/>
              </w:rPr>
            </w:pPr>
          </w:p>
        </w:tc>
      </w:tr>
    </w:tbl>
    <w:p w:rsidR="00215295" w:rsidRPr="0076004A" w:rsidRDefault="00215295" w:rsidP="00215295">
      <w:pPr>
        <w:suppressAutoHyphens/>
        <w:spacing w:after="0" w:line="240" w:lineRule="auto"/>
        <w:ind w:left="1560"/>
        <w:jc w:val="both"/>
        <w:rPr>
          <w:rFonts w:ascii="Times New Roman" w:eastAsia="Times New Roman" w:hAnsi="Times New Roman" w:cs="Times New Roman"/>
          <w:szCs w:val="23"/>
          <w:lang w:eastAsia="ar-SA"/>
        </w:rPr>
      </w:pPr>
    </w:p>
    <w:p w:rsidR="00215295" w:rsidRDefault="00215295"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6C7852" w:rsidRPr="0076004A"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rsidR="00215295" w:rsidRPr="0076004A" w:rsidRDefault="00215295" w:rsidP="00215295">
      <w:pPr>
        <w:suppressAutoHyphens/>
        <w:spacing w:after="0" w:line="240" w:lineRule="auto"/>
        <w:rPr>
          <w:rFonts w:ascii="Times New Roman" w:eastAsia="Times New Roman" w:hAnsi="Times New Roman" w:cs="Times New Roman"/>
          <w:sz w:val="24"/>
          <w:szCs w:val="24"/>
          <w:lang w:eastAsia="ar-SA"/>
        </w:rPr>
      </w:pPr>
    </w:p>
    <w:p w:rsidR="00392CFA" w:rsidRPr="0076004A" w:rsidRDefault="0014336F" w:rsidP="00392CFA">
      <w:pPr>
        <w:suppressAutoHyphens/>
        <w:spacing w:after="0" w:line="240" w:lineRule="auto"/>
        <w:jc w:val="right"/>
        <w:rPr>
          <w:rFonts w:ascii="Times New Roman" w:eastAsia="Times New Roman" w:hAnsi="Times New Roman" w:cs="Times New Roman"/>
          <w:lang w:eastAsia="ar-SA"/>
        </w:rPr>
      </w:pPr>
      <w:r w:rsidRPr="0076004A">
        <w:rPr>
          <w:rFonts w:ascii="Times New Roman" w:eastAsia="Times New Roman" w:hAnsi="Times New Roman" w:cs="Times New Roman"/>
          <w:lang w:eastAsia="ar-SA"/>
        </w:rPr>
        <w:lastRenderedPageBreak/>
        <w:t xml:space="preserve">Iepirkuma </w:t>
      </w:r>
      <w:r w:rsidR="00B00FE5" w:rsidRPr="0076004A">
        <w:rPr>
          <w:rFonts w:ascii="Times New Roman" w:eastAsia="Times New Roman" w:hAnsi="Times New Roman" w:cs="Times New Roman"/>
          <w:lang w:eastAsia="ar-SA"/>
        </w:rPr>
        <w:t>ĶNP</w:t>
      </w:r>
      <w:r w:rsidRPr="0076004A">
        <w:rPr>
          <w:rFonts w:ascii="Times New Roman" w:eastAsia="Times New Roman" w:hAnsi="Times New Roman" w:cs="Times New Roman"/>
          <w:lang w:eastAsia="ar-SA"/>
        </w:rPr>
        <w:t xml:space="preserve"> 201</w:t>
      </w:r>
      <w:r w:rsidR="00B00FE5" w:rsidRPr="0076004A">
        <w:rPr>
          <w:rFonts w:ascii="Times New Roman" w:eastAsia="Times New Roman" w:hAnsi="Times New Roman" w:cs="Times New Roman"/>
          <w:lang w:eastAsia="ar-SA"/>
        </w:rPr>
        <w:t>8</w:t>
      </w:r>
      <w:r w:rsidRPr="0076004A">
        <w:rPr>
          <w:rFonts w:ascii="Times New Roman" w:eastAsia="Times New Roman" w:hAnsi="Times New Roman" w:cs="Times New Roman"/>
          <w:lang w:eastAsia="ar-SA"/>
        </w:rPr>
        <w:t>/</w:t>
      </w:r>
      <w:r w:rsidR="00843206">
        <w:rPr>
          <w:rFonts w:ascii="Times New Roman" w:eastAsia="Times New Roman" w:hAnsi="Times New Roman" w:cs="Times New Roman"/>
          <w:lang w:eastAsia="ar-SA"/>
        </w:rPr>
        <w:t>51</w:t>
      </w:r>
    </w:p>
    <w:p w:rsidR="00392CFA" w:rsidRPr="0076004A" w:rsidRDefault="00392CFA" w:rsidP="00392CFA">
      <w:pPr>
        <w:suppressAutoHyphens/>
        <w:spacing w:after="0" w:line="240" w:lineRule="auto"/>
        <w:jc w:val="right"/>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nolikuma 3.pielikums</w:t>
      </w:r>
    </w:p>
    <w:p w:rsidR="00392CFA" w:rsidRPr="0076004A" w:rsidRDefault="00392CFA" w:rsidP="00CD0DB8">
      <w:pPr>
        <w:suppressAutoHyphens/>
        <w:spacing w:after="0" w:line="240" w:lineRule="auto"/>
        <w:rPr>
          <w:rFonts w:ascii="Times New Roman" w:eastAsia="Times New Roman" w:hAnsi="Times New Roman" w:cs="Times New Roman"/>
          <w:lang w:eastAsia="ar-SA"/>
        </w:rPr>
      </w:pPr>
    </w:p>
    <w:p w:rsidR="00392CFA" w:rsidRPr="0076004A" w:rsidRDefault="00392CFA" w:rsidP="00CD0DB8">
      <w:pPr>
        <w:suppressAutoHyphens/>
        <w:spacing w:after="0" w:line="240" w:lineRule="auto"/>
        <w:rPr>
          <w:rFonts w:ascii="Times New Roman" w:eastAsia="Times New Roman" w:hAnsi="Times New Roman" w:cs="Times New Roman"/>
          <w:lang w:eastAsia="ar-SA"/>
        </w:rPr>
      </w:pPr>
    </w:p>
    <w:p w:rsidR="0014336F" w:rsidRPr="0076004A" w:rsidRDefault="0014336F" w:rsidP="0014336F">
      <w:pPr>
        <w:suppressAutoHyphens/>
        <w:spacing w:after="0" w:line="240" w:lineRule="auto"/>
        <w:jc w:val="center"/>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TEHNISKĀ SPECIFIKĀCIJA/TEHNISKAIS PIEDĀVĀJUMS</w:t>
      </w:r>
    </w:p>
    <w:p w:rsidR="000E0A90" w:rsidRPr="0076004A" w:rsidRDefault="000E0A90" w:rsidP="0014336F">
      <w:pPr>
        <w:suppressAutoHyphens/>
        <w:spacing w:after="0" w:line="240" w:lineRule="auto"/>
        <w:jc w:val="center"/>
        <w:rPr>
          <w:rFonts w:ascii="Times New Roman" w:eastAsia="Times New Roman" w:hAnsi="Times New Roman" w:cs="Times New Roman"/>
          <w:b/>
          <w:lang w:eastAsia="ar-SA"/>
        </w:rPr>
      </w:pPr>
    </w:p>
    <w:p w:rsidR="000E0A90" w:rsidRPr="0076004A" w:rsidRDefault="000E0A90" w:rsidP="0098230F">
      <w:pPr>
        <w:numPr>
          <w:ilvl w:val="0"/>
          <w:numId w:val="12"/>
        </w:numPr>
        <w:spacing w:before="60" w:after="0" w:line="240" w:lineRule="auto"/>
        <w:ind w:left="357" w:hanging="357"/>
        <w:jc w:val="both"/>
        <w:rPr>
          <w:rFonts w:ascii="Times New Roman" w:hAnsi="Times New Roman" w:cs="Times New Roman"/>
          <w:b/>
        </w:rPr>
      </w:pPr>
      <w:bookmarkStart w:id="0" w:name="_Toc97629413"/>
      <w:bookmarkStart w:id="1" w:name="_Toc101594554"/>
      <w:bookmarkStart w:id="2" w:name="_Toc110927943"/>
      <w:bookmarkStart w:id="3" w:name="_Toc111543297"/>
      <w:bookmarkStart w:id="4" w:name="_Toc111615594"/>
      <w:r w:rsidRPr="0076004A">
        <w:rPr>
          <w:rFonts w:ascii="Times New Roman" w:hAnsi="Times New Roman" w:cs="Times New Roman"/>
          <w:b/>
        </w:rPr>
        <w:t>Vispārīgā informācija</w:t>
      </w:r>
    </w:p>
    <w:p w:rsidR="000E0A90" w:rsidRPr="0076004A"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Iepirkuma ietvaros paredzēta esošās videonovērošanas sistēmas </w:t>
      </w:r>
      <w:r w:rsidR="0076004A">
        <w:rPr>
          <w:rFonts w:ascii="Times New Roman" w:hAnsi="Times New Roman" w:cs="Times New Roman"/>
        </w:rPr>
        <w:t xml:space="preserve">modernizācija un </w:t>
      </w:r>
      <w:r w:rsidRPr="0076004A">
        <w:rPr>
          <w:rFonts w:ascii="Times New Roman" w:hAnsi="Times New Roman" w:cs="Times New Roman"/>
        </w:rPr>
        <w:t xml:space="preserve">paplašināšana </w:t>
      </w:r>
      <w:r w:rsidR="0076004A">
        <w:rPr>
          <w:rFonts w:ascii="Times New Roman" w:hAnsi="Times New Roman" w:cs="Times New Roman"/>
        </w:rPr>
        <w:t xml:space="preserve">Daugmalē, Ķekavā </w:t>
      </w:r>
      <w:r w:rsidRPr="0076004A">
        <w:rPr>
          <w:rFonts w:ascii="Times New Roman" w:hAnsi="Times New Roman" w:cs="Times New Roman"/>
        </w:rPr>
        <w:t xml:space="preserve">un </w:t>
      </w:r>
      <w:r w:rsidR="0076004A">
        <w:rPr>
          <w:rFonts w:ascii="Times New Roman" w:hAnsi="Times New Roman" w:cs="Times New Roman"/>
        </w:rPr>
        <w:t xml:space="preserve"> Valdlaučos Reģionālās </w:t>
      </w:r>
      <w:r w:rsidRPr="0076004A">
        <w:rPr>
          <w:rFonts w:ascii="Times New Roman" w:hAnsi="Times New Roman" w:cs="Times New Roman"/>
        </w:rPr>
        <w:t xml:space="preserve">pašvaldības policijas vajadzībām.  </w:t>
      </w:r>
    </w:p>
    <w:p w:rsidR="000E0A90" w:rsidRPr="0076004A" w:rsidRDefault="000E0A90" w:rsidP="0098230F">
      <w:pPr>
        <w:numPr>
          <w:ilvl w:val="1"/>
          <w:numId w:val="12"/>
        </w:numPr>
        <w:tabs>
          <w:tab w:val="clear" w:pos="360"/>
          <w:tab w:val="num" w:pos="709"/>
        </w:tabs>
        <w:autoSpaceDE w:val="0"/>
        <w:autoSpaceDN w:val="0"/>
        <w:adjustRightInd w:val="0"/>
        <w:spacing w:before="60" w:after="0" w:line="240" w:lineRule="auto"/>
        <w:ind w:left="720" w:hanging="720"/>
        <w:jc w:val="both"/>
        <w:rPr>
          <w:rFonts w:ascii="Times New Roman" w:hAnsi="Times New Roman" w:cs="Times New Roman"/>
        </w:rPr>
      </w:pPr>
      <w:r w:rsidRPr="0076004A">
        <w:rPr>
          <w:rFonts w:ascii="Times New Roman" w:eastAsia="Calibri" w:hAnsi="Times New Roman" w:cs="Times New Roman"/>
        </w:rPr>
        <w:t xml:space="preserve">Izpildītājs veic: esošās videonovērošanas sistēmas </w:t>
      </w:r>
      <w:r w:rsidR="0076004A" w:rsidRPr="0076004A">
        <w:rPr>
          <w:rFonts w:ascii="Times New Roman" w:eastAsia="Calibri" w:hAnsi="Times New Roman" w:cs="Times New Roman"/>
        </w:rPr>
        <w:t xml:space="preserve">modernizācijas un </w:t>
      </w:r>
      <w:r w:rsidRPr="0076004A">
        <w:rPr>
          <w:rFonts w:ascii="Times New Roman" w:eastAsia="Calibri" w:hAnsi="Times New Roman" w:cs="Times New Roman"/>
        </w:rPr>
        <w:t xml:space="preserve">paplašināšanas darbus, tai skaitā videokameru demontāžas un montāžas darbus atbilstoši Latvijas Republikā spēkā esošo normatīvo aktu prasībām. </w:t>
      </w:r>
    </w:p>
    <w:p w:rsidR="000E0A90" w:rsidRPr="0076004A"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Piedāvātajām </w:t>
      </w:r>
      <w:r w:rsidR="0076004A">
        <w:rPr>
          <w:rFonts w:ascii="Times New Roman" w:hAnsi="Times New Roman" w:cs="Times New Roman"/>
        </w:rPr>
        <w:t xml:space="preserve">videonovērošanas </w:t>
      </w:r>
      <w:r w:rsidRPr="0076004A">
        <w:rPr>
          <w:rFonts w:ascii="Times New Roman" w:hAnsi="Times New Roman" w:cs="Times New Roman"/>
        </w:rPr>
        <w:t xml:space="preserve">sistēmām ir jānodrošina integrāciju ar esošo sistēmu. Pēc projekta pabeigšanas esošai sistēmai jāstrādā ar tādu vai labāku funkcionalitāti, kāda tai bija pirms projekta sākuma.    </w:t>
      </w:r>
    </w:p>
    <w:p w:rsidR="000E0A90"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Visām piedāvātajām iekārtam jāatbilst tehniskajām prasībām (Nolikuma </w:t>
      </w:r>
      <w:r w:rsidR="00F96A35">
        <w:rPr>
          <w:rFonts w:ascii="Times New Roman" w:hAnsi="Times New Roman" w:cs="Times New Roman"/>
        </w:rPr>
        <w:t>3</w:t>
      </w:r>
      <w:r w:rsidR="00462832">
        <w:rPr>
          <w:rFonts w:ascii="Times New Roman" w:hAnsi="Times New Roman" w:cs="Times New Roman"/>
        </w:rPr>
        <w:t>.</w:t>
      </w:r>
      <w:r w:rsidRPr="0076004A">
        <w:rPr>
          <w:rFonts w:ascii="Times New Roman" w:hAnsi="Times New Roman" w:cs="Times New Roman"/>
        </w:rPr>
        <w:t xml:space="preserve">pielikums). Pretendentam jāsniedz visa informācija par šiem izstrādājumiem, lai iepirkuma Komisija varētu noteikt to atbilstību noteiktajām prasībām. </w:t>
      </w:r>
    </w:p>
    <w:p w:rsidR="00217DFD" w:rsidRDefault="00217DFD" w:rsidP="00217DFD">
      <w:pPr>
        <w:numPr>
          <w:ilvl w:val="1"/>
          <w:numId w:val="12"/>
        </w:numPr>
        <w:tabs>
          <w:tab w:val="clear" w:pos="360"/>
        </w:tabs>
        <w:spacing w:before="60" w:after="0" w:line="240" w:lineRule="auto"/>
        <w:ind w:left="720" w:hanging="720"/>
        <w:jc w:val="both"/>
        <w:rPr>
          <w:rFonts w:ascii="Times New Roman" w:hAnsi="Times New Roman" w:cs="Times New Roman"/>
        </w:rPr>
      </w:pPr>
      <w:r>
        <w:rPr>
          <w:rFonts w:ascii="Times New Roman" w:hAnsi="Times New Roman" w:cs="Times New Roman"/>
        </w:rPr>
        <w:t>N</w:t>
      </w:r>
      <w:r w:rsidRPr="00F639C8">
        <w:rPr>
          <w:rFonts w:ascii="Times New Roman" w:hAnsi="Times New Roman" w:cs="Times New Roman"/>
        </w:rPr>
        <w:t xml:space="preserve">epieciešamie kabeļi, savienojumi, montāžas materiāli utt, pilnīgai video sistēmas uzstādīšanai un bezvadu savienojuma pievienošanai </w:t>
      </w:r>
      <w:r>
        <w:rPr>
          <w:rFonts w:ascii="Times New Roman" w:hAnsi="Times New Roman" w:cs="Times New Roman"/>
        </w:rPr>
        <w:t>i</w:t>
      </w:r>
      <w:r w:rsidRPr="00F639C8">
        <w:rPr>
          <w:rFonts w:ascii="Times New Roman" w:hAnsi="Times New Roman" w:cs="Times New Roman"/>
        </w:rPr>
        <w:t>ekļauti kopējā piedāvātajā līgumcenā</w:t>
      </w:r>
      <w:r>
        <w:rPr>
          <w:rFonts w:ascii="Times New Roman" w:hAnsi="Times New Roman" w:cs="Times New Roman"/>
        </w:rPr>
        <w:t>.</w:t>
      </w:r>
    </w:p>
    <w:p w:rsidR="000E0A90"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Garantijas termiņš izpildītajiem darbiem </w:t>
      </w:r>
      <w:bookmarkStart w:id="5" w:name="_Ref294082815"/>
      <w:r w:rsidRPr="0076004A">
        <w:rPr>
          <w:rFonts w:ascii="Times New Roman" w:hAnsi="Times New Roman" w:cs="Times New Roman"/>
        </w:rPr>
        <w:t xml:space="preserve">un iekārtam nevar būt īsāks par </w:t>
      </w:r>
      <w:r w:rsidR="00E148AA">
        <w:rPr>
          <w:rFonts w:ascii="Times New Roman" w:hAnsi="Times New Roman" w:cs="Times New Roman"/>
          <w:b/>
        </w:rPr>
        <w:t>2</w:t>
      </w:r>
      <w:r w:rsidRPr="0076004A">
        <w:rPr>
          <w:rFonts w:ascii="Times New Roman" w:hAnsi="Times New Roman" w:cs="Times New Roman"/>
          <w:b/>
        </w:rPr>
        <w:t xml:space="preserve"> (</w:t>
      </w:r>
      <w:r w:rsidR="00E148AA">
        <w:rPr>
          <w:rFonts w:ascii="Times New Roman" w:hAnsi="Times New Roman" w:cs="Times New Roman"/>
          <w:b/>
        </w:rPr>
        <w:t>diviem</w:t>
      </w:r>
      <w:r w:rsidRPr="0076004A">
        <w:rPr>
          <w:rFonts w:ascii="Times New Roman" w:hAnsi="Times New Roman" w:cs="Times New Roman"/>
          <w:b/>
        </w:rPr>
        <w:t>) gadiem</w:t>
      </w:r>
      <w:r w:rsidRPr="0076004A">
        <w:rPr>
          <w:rFonts w:ascii="Times New Roman" w:hAnsi="Times New Roman" w:cs="Times New Roman"/>
        </w:rPr>
        <w:t xml:space="preserve"> no nodošanas ekspluatācijā akta apstiprināšanas.</w:t>
      </w:r>
    </w:p>
    <w:p w:rsidR="0038067B" w:rsidRPr="0038067B" w:rsidRDefault="00E52B7E" w:rsidP="0038067B">
      <w:pPr>
        <w:numPr>
          <w:ilvl w:val="2"/>
          <w:numId w:val="12"/>
        </w:numPr>
        <w:spacing w:before="60" w:after="0" w:line="240" w:lineRule="auto"/>
        <w:jc w:val="both"/>
        <w:rPr>
          <w:rFonts w:ascii="Times New Roman" w:hAnsi="Times New Roman" w:cs="Times New Roman"/>
        </w:rPr>
      </w:pPr>
      <w:r w:rsidRPr="00666ADC">
        <w:rPr>
          <w:rFonts w:ascii="Times New Roman" w:eastAsia="Calibri" w:hAnsi="Times New Roman" w:cs="Times New Roman"/>
          <w:u w:val="single"/>
        </w:rPr>
        <w:t>Garantijas laikā reakcijas laiks</w:t>
      </w:r>
      <w:r w:rsidRPr="0038067B">
        <w:rPr>
          <w:rFonts w:ascii="Times New Roman" w:eastAsia="Calibri" w:hAnsi="Times New Roman" w:cs="Times New Roman"/>
        </w:rPr>
        <w:t>: 2h (divas stundas) Pasūtītāja darba laikā (plkst. 08:00 – 17:00), 8h (astoņas stundas) ārpus Pasūtītāja darba laika</w:t>
      </w:r>
      <w:r w:rsidR="0038067B">
        <w:rPr>
          <w:rFonts w:ascii="Times New Roman" w:eastAsia="Calibri" w:hAnsi="Times New Roman" w:cs="Times New Roman"/>
        </w:rPr>
        <w:t>.</w:t>
      </w:r>
    </w:p>
    <w:p w:rsidR="006A2264" w:rsidRDefault="00E52B7E" w:rsidP="006A2264">
      <w:pPr>
        <w:numPr>
          <w:ilvl w:val="2"/>
          <w:numId w:val="12"/>
        </w:numPr>
        <w:spacing w:before="60" w:after="0" w:line="240" w:lineRule="auto"/>
        <w:jc w:val="both"/>
        <w:rPr>
          <w:rFonts w:ascii="Times New Roman" w:hAnsi="Times New Roman" w:cs="Times New Roman"/>
        </w:rPr>
      </w:pPr>
      <w:r w:rsidRPr="00666ADC">
        <w:rPr>
          <w:rFonts w:ascii="Times New Roman" w:eastAsia="Calibri" w:hAnsi="Times New Roman" w:cs="Times New Roman"/>
          <w:u w:val="single"/>
        </w:rPr>
        <w:t>Garantijas bojājumu novēršanai atvēlētais laiks:</w:t>
      </w:r>
      <w:r w:rsidRPr="0038067B">
        <w:rPr>
          <w:rFonts w:ascii="Times New Roman" w:eastAsia="Calibri" w:hAnsi="Times New Roman" w:cs="Times New Roman"/>
        </w:rPr>
        <w:t xml:space="preserve"> 24h (divdesmit četras stundas)</w:t>
      </w:r>
      <w:r w:rsidR="00C15D66">
        <w:rPr>
          <w:rFonts w:ascii="Times New Roman" w:eastAsia="Calibri" w:hAnsi="Times New Roman" w:cs="Times New Roman"/>
        </w:rPr>
        <w:t xml:space="preserve"> laikā no bojājumu konstatēšanas brīža I</w:t>
      </w:r>
      <w:r w:rsidRPr="0038067B">
        <w:rPr>
          <w:rFonts w:ascii="Times New Roman" w:eastAsia="Calibri" w:hAnsi="Times New Roman" w:cs="Times New Roman"/>
        </w:rPr>
        <w:t xml:space="preserve">zpildītājam </w:t>
      </w:r>
      <w:r w:rsidR="00C15D66">
        <w:rPr>
          <w:rFonts w:ascii="Times New Roman" w:eastAsia="Calibri" w:hAnsi="Times New Roman" w:cs="Times New Roman"/>
        </w:rPr>
        <w:t>jā</w:t>
      </w:r>
      <w:r w:rsidR="00C15D66" w:rsidRPr="0038067B">
        <w:rPr>
          <w:rFonts w:ascii="Times New Roman" w:eastAsia="Calibri" w:hAnsi="Times New Roman" w:cs="Times New Roman"/>
        </w:rPr>
        <w:t>aizvieto</w:t>
      </w:r>
      <w:r w:rsidRPr="0038067B">
        <w:rPr>
          <w:rFonts w:ascii="Times New Roman" w:eastAsia="Calibri" w:hAnsi="Times New Roman" w:cs="Times New Roman"/>
        </w:rPr>
        <w:t xml:space="preserve"> bojāto tehnikas vienību ar funkcionāli līdzīgu</w:t>
      </w:r>
      <w:r w:rsidR="0038067B">
        <w:rPr>
          <w:rFonts w:ascii="Times New Roman" w:eastAsia="Calibri" w:hAnsi="Times New Roman" w:cs="Times New Roman"/>
        </w:rPr>
        <w:t xml:space="preserve">. </w:t>
      </w:r>
      <w:r w:rsidR="00C15D66">
        <w:rPr>
          <w:rFonts w:ascii="Times New Roman" w:eastAsia="Calibri" w:hAnsi="Times New Roman" w:cs="Times New Roman"/>
        </w:rPr>
        <w:t xml:space="preserve">Pēc funkcionāli līdzīgas videonovērošanas kameras uzstādīšanas, 14 (četrpadsmit) dienu laikā Izpildītājam jāveic </w:t>
      </w:r>
      <w:r w:rsidRPr="0038067B">
        <w:rPr>
          <w:rFonts w:ascii="Times New Roman" w:eastAsia="Calibri" w:hAnsi="Times New Roman" w:cs="Times New Roman"/>
        </w:rPr>
        <w:t xml:space="preserve"> garantijas bojājumu novēršan</w:t>
      </w:r>
      <w:r w:rsidR="00C15D66">
        <w:rPr>
          <w:rFonts w:ascii="Times New Roman" w:eastAsia="Calibri" w:hAnsi="Times New Roman" w:cs="Times New Roman"/>
        </w:rPr>
        <w:t xml:space="preserve">u. </w:t>
      </w:r>
    </w:p>
    <w:p w:rsidR="006A2264" w:rsidRPr="006A2264" w:rsidRDefault="006A2264" w:rsidP="006A2264">
      <w:pPr>
        <w:numPr>
          <w:ilvl w:val="2"/>
          <w:numId w:val="12"/>
        </w:numPr>
        <w:spacing w:before="60" w:after="0" w:line="240" w:lineRule="auto"/>
        <w:jc w:val="both"/>
        <w:rPr>
          <w:rFonts w:ascii="Times New Roman" w:hAnsi="Times New Roman" w:cs="Times New Roman"/>
        </w:rPr>
      </w:pPr>
      <w:r w:rsidRPr="006A2264">
        <w:rPr>
          <w:rFonts w:ascii="Times New Roman" w:hAnsi="Times New Roman" w:cs="Times New Roman"/>
        </w:rPr>
        <w:t>Garantijas remontdarbus jāveic nepārtraucot Reģionālās pašvaldības policijas darbu izpildi.</w:t>
      </w:r>
    </w:p>
    <w:p w:rsidR="000E0A90" w:rsidRPr="0038067B" w:rsidRDefault="000E0A90" w:rsidP="0038067B">
      <w:pPr>
        <w:numPr>
          <w:ilvl w:val="2"/>
          <w:numId w:val="12"/>
        </w:numPr>
        <w:spacing w:before="60" w:after="0" w:line="240" w:lineRule="auto"/>
        <w:jc w:val="both"/>
        <w:rPr>
          <w:rFonts w:ascii="Times New Roman" w:hAnsi="Times New Roman" w:cs="Times New Roman"/>
        </w:rPr>
      </w:pPr>
      <w:r w:rsidRPr="0038067B">
        <w:rPr>
          <w:rFonts w:ascii="Times New Roman" w:eastAsia="Calibri" w:hAnsi="Times New Roman" w:cs="Times New Roman"/>
        </w:rPr>
        <w:t>Ja iekārtu bojājums un nepieciešamā nomaiņa garantijas laikā nav garantijas gadījums, tad Izpildītājs uzsāk iekārtu remontu tikai pēc Tāmes saskaņošanu ar Pasūtītāj</w:t>
      </w:r>
      <w:r w:rsidRPr="0038067B">
        <w:rPr>
          <w:rFonts w:ascii="Times New Roman" w:eastAsia="Calibri" w:hAnsi="Times New Roman" w:cs="Times New Roman"/>
          <w:color w:val="000000"/>
        </w:rPr>
        <w:t>u</w:t>
      </w:r>
      <w:r w:rsidRPr="0038067B">
        <w:rPr>
          <w:rFonts w:ascii="Times New Roman" w:eastAsia="Calibri" w:hAnsi="Times New Roman" w:cs="Times New Roman"/>
        </w:rPr>
        <w:t>.</w:t>
      </w:r>
    </w:p>
    <w:p w:rsidR="000E0A90" w:rsidRPr="0076004A"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Darbu izpildes termiņš: </w:t>
      </w:r>
      <w:bookmarkEnd w:id="5"/>
      <w:r w:rsidR="0076004A" w:rsidRPr="0076004A">
        <w:rPr>
          <w:rFonts w:ascii="Times New Roman" w:hAnsi="Times New Roman" w:cs="Times New Roman"/>
          <w:b/>
        </w:rPr>
        <w:t>14</w:t>
      </w:r>
      <w:r w:rsidRPr="0076004A">
        <w:rPr>
          <w:rFonts w:ascii="Times New Roman" w:hAnsi="Times New Roman" w:cs="Times New Roman"/>
          <w:b/>
        </w:rPr>
        <w:t xml:space="preserve"> (četr</w:t>
      </w:r>
      <w:r w:rsidR="0076004A" w:rsidRPr="0076004A">
        <w:rPr>
          <w:rFonts w:ascii="Times New Roman" w:hAnsi="Times New Roman" w:cs="Times New Roman"/>
          <w:b/>
        </w:rPr>
        <w:t>padsmit</w:t>
      </w:r>
      <w:r w:rsidR="0076004A">
        <w:rPr>
          <w:rFonts w:ascii="Times New Roman" w:hAnsi="Times New Roman" w:cs="Times New Roman"/>
          <w:b/>
        </w:rPr>
        <w:t xml:space="preserve"> )</w:t>
      </w:r>
      <w:r w:rsidRPr="0076004A">
        <w:rPr>
          <w:rFonts w:ascii="Times New Roman" w:hAnsi="Times New Roman" w:cs="Times New Roman"/>
          <w:b/>
        </w:rPr>
        <w:t xml:space="preserve"> kalendār</w:t>
      </w:r>
      <w:r w:rsidR="0076004A">
        <w:rPr>
          <w:rFonts w:ascii="Times New Roman" w:hAnsi="Times New Roman" w:cs="Times New Roman"/>
          <w:b/>
        </w:rPr>
        <w:t>ās dienas</w:t>
      </w:r>
      <w:r w:rsidRPr="0076004A">
        <w:rPr>
          <w:rFonts w:ascii="Times New Roman" w:hAnsi="Times New Roman" w:cs="Times New Roman"/>
          <w:b/>
        </w:rPr>
        <w:t xml:space="preserve"> </w:t>
      </w:r>
      <w:r w:rsidRPr="0076004A">
        <w:rPr>
          <w:rFonts w:ascii="Times New Roman" w:hAnsi="Times New Roman" w:cs="Times New Roman"/>
        </w:rPr>
        <w:t>no līguma noslēgšanas dienas.</w:t>
      </w:r>
    </w:p>
    <w:p w:rsidR="000E0A90" w:rsidRPr="0076004A" w:rsidRDefault="000E0A90" w:rsidP="000E0A90">
      <w:pPr>
        <w:spacing w:before="60"/>
        <w:ind w:left="720"/>
        <w:jc w:val="both"/>
        <w:rPr>
          <w:rFonts w:ascii="Times New Roman" w:hAnsi="Times New Roman" w:cs="Times New Roman"/>
        </w:rPr>
      </w:pPr>
    </w:p>
    <w:p w:rsidR="000E0A90" w:rsidRPr="0076004A" w:rsidRDefault="000E0A90" w:rsidP="0098230F">
      <w:pPr>
        <w:numPr>
          <w:ilvl w:val="0"/>
          <w:numId w:val="12"/>
        </w:numPr>
        <w:tabs>
          <w:tab w:val="clear" w:pos="360"/>
        </w:tabs>
        <w:spacing w:after="60" w:line="240" w:lineRule="auto"/>
        <w:ind w:left="357" w:hanging="357"/>
        <w:jc w:val="both"/>
        <w:rPr>
          <w:rFonts w:ascii="Times New Roman" w:hAnsi="Times New Roman" w:cs="Times New Roman"/>
          <w:b/>
        </w:rPr>
      </w:pPr>
      <w:r w:rsidRPr="0076004A">
        <w:rPr>
          <w:rFonts w:ascii="Times New Roman" w:hAnsi="Times New Roman" w:cs="Times New Roman"/>
          <w:b/>
        </w:rPr>
        <w:t>Citas prasības</w:t>
      </w:r>
    </w:p>
    <w:p w:rsidR="000E0A90" w:rsidRPr="0076004A"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Videokameru izvietojuma </w:t>
      </w:r>
      <w:r w:rsidR="0076004A">
        <w:rPr>
          <w:rFonts w:ascii="Times New Roman" w:hAnsi="Times New Roman" w:cs="Times New Roman"/>
        </w:rPr>
        <w:t xml:space="preserve">konkrētas </w:t>
      </w:r>
      <w:r w:rsidRPr="0076004A">
        <w:rPr>
          <w:rFonts w:ascii="Times New Roman" w:hAnsi="Times New Roman" w:cs="Times New Roman"/>
        </w:rPr>
        <w:t xml:space="preserve">vietas tiks precizētas apsekošanas gaitā kopā ar </w:t>
      </w:r>
      <w:r w:rsidR="0076004A">
        <w:rPr>
          <w:rFonts w:ascii="Times New Roman" w:hAnsi="Times New Roman" w:cs="Times New Roman"/>
        </w:rPr>
        <w:t xml:space="preserve">Reģionālās pašvaldības </w:t>
      </w:r>
      <w:r w:rsidRPr="0076004A">
        <w:rPr>
          <w:rFonts w:ascii="Times New Roman" w:hAnsi="Times New Roman" w:cs="Times New Roman"/>
        </w:rPr>
        <w:t>policijas pārstāvi.</w:t>
      </w:r>
    </w:p>
    <w:p w:rsidR="000E0A90"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Lai ierobežotu nepiederošu personu fiziskās piekļuves iespēju videonovērošanas sistēmas komponentēm, kabeļus instalēt pa ēku ārsienām un jumtiem. Vietās, kur iespējama trešo personu fiziskā piekļuve kabeļiem, kabeļus instalēt metāla gludsienu caurulēs vai metāla gofrētajās caurulēs.</w:t>
      </w:r>
    </w:p>
    <w:p w:rsidR="00F639C8" w:rsidRDefault="0076004A" w:rsidP="00F639C8">
      <w:pPr>
        <w:numPr>
          <w:ilvl w:val="1"/>
          <w:numId w:val="12"/>
        </w:numPr>
        <w:tabs>
          <w:tab w:val="clear" w:pos="360"/>
        </w:tabs>
        <w:spacing w:before="60" w:after="0" w:line="240" w:lineRule="auto"/>
        <w:ind w:left="720" w:hanging="720"/>
        <w:jc w:val="both"/>
        <w:rPr>
          <w:rFonts w:ascii="Times New Roman" w:hAnsi="Times New Roman" w:cs="Times New Roman"/>
        </w:rPr>
      </w:pPr>
      <w:r>
        <w:rPr>
          <w:rFonts w:ascii="Times New Roman" w:hAnsi="Times New Roman" w:cs="Times New Roman"/>
        </w:rPr>
        <w:t>Tehniskajā specifikācij</w:t>
      </w:r>
      <w:r w:rsidR="00E148AA">
        <w:rPr>
          <w:rFonts w:ascii="Times New Roman" w:hAnsi="Times New Roman" w:cs="Times New Roman"/>
        </w:rPr>
        <w:t>ā noteikt</w:t>
      </w:r>
      <w:r w:rsidR="00A350EC">
        <w:rPr>
          <w:rFonts w:ascii="Times New Roman" w:hAnsi="Times New Roman" w:cs="Times New Roman"/>
        </w:rPr>
        <w:t xml:space="preserve">ās vietās demontējamās videonovērošanas kameras ar to darbības nodrošināšanas papildaprīkojumu (datu raidītāji, vadi utt.) ar pieņemšanas – nodošanas aktu jānodod Reģionālās pašvaldības policijas pārstāvim.  </w:t>
      </w:r>
    </w:p>
    <w:p w:rsidR="000E0A90" w:rsidRPr="0076004A" w:rsidRDefault="000E0A90" w:rsidP="000E0A90">
      <w:pPr>
        <w:spacing w:after="60"/>
        <w:ind w:left="284"/>
        <w:jc w:val="both"/>
        <w:rPr>
          <w:rFonts w:ascii="Times New Roman" w:hAnsi="Times New Roman" w:cs="Times New Roman"/>
          <w:b/>
        </w:rPr>
      </w:pPr>
    </w:p>
    <w:p w:rsidR="000E0A90" w:rsidRPr="0076004A" w:rsidRDefault="000E0A90" w:rsidP="0098230F">
      <w:pPr>
        <w:numPr>
          <w:ilvl w:val="1"/>
          <w:numId w:val="11"/>
        </w:numPr>
        <w:tabs>
          <w:tab w:val="num" w:pos="5400"/>
        </w:tabs>
        <w:spacing w:after="0" w:line="240" w:lineRule="auto"/>
        <w:ind w:left="5400"/>
        <w:jc w:val="right"/>
        <w:outlineLvl w:val="2"/>
        <w:rPr>
          <w:rFonts w:ascii="Times New Roman" w:hAnsi="Times New Roman" w:cs="Times New Roman"/>
          <w:b/>
        </w:rPr>
        <w:sectPr w:rsidR="000E0A90" w:rsidRPr="0076004A" w:rsidSect="00A350EC">
          <w:footerReference w:type="even" r:id="rId11"/>
          <w:footerReference w:type="default" r:id="rId12"/>
          <w:pgSz w:w="11906" w:h="16838" w:code="9"/>
          <w:pgMar w:top="851" w:right="851" w:bottom="1134" w:left="1134" w:header="709" w:footer="709" w:gutter="0"/>
          <w:cols w:space="708"/>
          <w:docGrid w:linePitch="360"/>
        </w:sectPr>
      </w:pPr>
      <w:bookmarkStart w:id="6" w:name="_Ref289699194"/>
      <w:bookmarkStart w:id="7" w:name="_Toc413326467"/>
      <w:bookmarkStart w:id="8" w:name="_Toc457301568"/>
      <w:bookmarkEnd w:id="0"/>
      <w:bookmarkEnd w:id="1"/>
      <w:bookmarkEnd w:id="2"/>
      <w:bookmarkEnd w:id="3"/>
      <w:bookmarkEnd w:id="4"/>
    </w:p>
    <w:p w:rsidR="0076004A" w:rsidRPr="0076004A" w:rsidRDefault="0076004A" w:rsidP="0076004A">
      <w:pPr>
        <w:pStyle w:val="ListParagraph"/>
        <w:suppressAutoHyphens/>
        <w:spacing w:after="0" w:line="240" w:lineRule="auto"/>
        <w:ind w:left="644"/>
        <w:jc w:val="right"/>
        <w:rPr>
          <w:rFonts w:ascii="Times New Roman" w:eastAsia="Times New Roman" w:hAnsi="Times New Roman" w:cs="Times New Roman"/>
          <w:lang w:eastAsia="ar-SA"/>
        </w:rPr>
      </w:pPr>
      <w:bookmarkStart w:id="9" w:name="_Toc198085182"/>
      <w:bookmarkEnd w:id="6"/>
      <w:bookmarkEnd w:id="7"/>
      <w:bookmarkEnd w:id="8"/>
      <w:r w:rsidRPr="0076004A">
        <w:rPr>
          <w:rFonts w:ascii="Times New Roman" w:eastAsia="Times New Roman" w:hAnsi="Times New Roman" w:cs="Times New Roman"/>
          <w:lang w:eastAsia="ar-SA"/>
        </w:rPr>
        <w:lastRenderedPageBreak/>
        <w:t>Iepirkuma ĶNP 2018/</w:t>
      </w:r>
      <w:r w:rsidR="00843206">
        <w:rPr>
          <w:rFonts w:ascii="Times New Roman" w:eastAsia="Times New Roman" w:hAnsi="Times New Roman" w:cs="Times New Roman"/>
          <w:lang w:eastAsia="ar-SA"/>
        </w:rPr>
        <w:t>51</w:t>
      </w:r>
    </w:p>
    <w:p w:rsidR="0076004A" w:rsidRPr="0076004A" w:rsidRDefault="0076004A" w:rsidP="0076004A">
      <w:pPr>
        <w:pStyle w:val="ListParagraph"/>
        <w:suppressAutoHyphens/>
        <w:spacing w:after="0" w:line="240" w:lineRule="auto"/>
        <w:ind w:left="644"/>
        <w:jc w:val="right"/>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nolikuma 3.pielikums</w:t>
      </w:r>
    </w:p>
    <w:p w:rsidR="0076004A" w:rsidRPr="0076004A" w:rsidRDefault="0076004A" w:rsidP="0076004A">
      <w:pPr>
        <w:pStyle w:val="ListParagraph"/>
        <w:suppressAutoHyphens/>
        <w:spacing w:after="0" w:line="240" w:lineRule="auto"/>
        <w:ind w:left="644"/>
        <w:rPr>
          <w:rFonts w:ascii="Times New Roman" w:eastAsia="Times New Roman" w:hAnsi="Times New Roman" w:cs="Times New Roman"/>
          <w:lang w:eastAsia="ar-SA"/>
        </w:rPr>
      </w:pPr>
    </w:p>
    <w:bookmarkEnd w:id="9"/>
    <w:p w:rsidR="000E0A90" w:rsidRPr="0076004A" w:rsidRDefault="000E0A90" w:rsidP="000E0A90">
      <w:pPr>
        <w:jc w:val="center"/>
        <w:rPr>
          <w:rFonts w:ascii="Times New Roman" w:hAnsi="Times New Roman" w:cs="Times New Roman"/>
          <w:b/>
          <w:sz w:val="28"/>
        </w:rPr>
      </w:pPr>
      <w:r w:rsidRPr="0076004A">
        <w:rPr>
          <w:rFonts w:ascii="Times New Roman" w:hAnsi="Times New Roman" w:cs="Times New Roman"/>
          <w:b/>
          <w:sz w:val="28"/>
        </w:rPr>
        <w:t>TEHNISKĀS PRASĪBAS</w:t>
      </w:r>
    </w:p>
    <w:p w:rsidR="000E0A90" w:rsidRDefault="000E0A90" w:rsidP="0098230F">
      <w:pPr>
        <w:pStyle w:val="ListParagraph"/>
        <w:numPr>
          <w:ilvl w:val="0"/>
          <w:numId w:val="13"/>
        </w:numPr>
        <w:spacing w:after="0" w:line="240" w:lineRule="auto"/>
        <w:jc w:val="both"/>
        <w:rPr>
          <w:rFonts w:ascii="Times New Roman" w:hAnsi="Times New Roman" w:cs="Times New Roman"/>
          <w:b/>
        </w:rPr>
      </w:pPr>
      <w:r w:rsidRPr="0076004A">
        <w:rPr>
          <w:rFonts w:ascii="Times New Roman" w:hAnsi="Times New Roman" w:cs="Times New Roman"/>
          <w:b/>
        </w:rPr>
        <w:t xml:space="preserve">Videonovērošanas kameru uzstādīšanas vietas un minimālās tehniskās prasības: </w:t>
      </w:r>
    </w:p>
    <w:p w:rsidR="005908CE" w:rsidRPr="0076004A" w:rsidRDefault="005908CE" w:rsidP="005908CE">
      <w:pPr>
        <w:pStyle w:val="ListParagraph"/>
        <w:spacing w:after="0" w:line="240" w:lineRule="auto"/>
        <w:jc w:val="both"/>
        <w:rPr>
          <w:rFonts w:ascii="Times New Roman" w:hAnsi="Times New Roman" w:cs="Times New Roman"/>
          <w:b/>
        </w:rPr>
      </w:pPr>
    </w:p>
    <w:tbl>
      <w:tblPr>
        <w:tblW w:w="14665" w:type="dxa"/>
        <w:tblInd w:w="-275" w:type="dxa"/>
        <w:tblLook w:val="04A0" w:firstRow="1" w:lastRow="0" w:firstColumn="1" w:lastColumn="0" w:noHBand="0" w:noVBand="1"/>
      </w:tblPr>
      <w:tblGrid>
        <w:gridCol w:w="1037"/>
        <w:gridCol w:w="2203"/>
        <w:gridCol w:w="2412"/>
        <w:gridCol w:w="4758"/>
        <w:gridCol w:w="4255"/>
      </w:tblGrid>
      <w:tr w:rsidR="005908CE" w:rsidRPr="0076004A" w:rsidTr="005908CE">
        <w:trPr>
          <w:trHeight w:val="264"/>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08CE" w:rsidRPr="0076004A" w:rsidRDefault="005908CE" w:rsidP="005908CE">
            <w:pPr>
              <w:jc w:val="center"/>
              <w:rPr>
                <w:rFonts w:ascii="Times New Roman" w:hAnsi="Times New Roman" w:cs="Times New Roman"/>
                <w:b/>
                <w:bCs/>
                <w:color w:val="000000"/>
                <w:sz w:val="20"/>
                <w:szCs w:val="20"/>
                <w:lang w:eastAsia="lv-LV"/>
              </w:rPr>
            </w:pPr>
            <w:r w:rsidRPr="0076004A">
              <w:rPr>
                <w:rFonts w:ascii="Times New Roman" w:hAnsi="Times New Roman" w:cs="Times New Roman"/>
                <w:b/>
                <w:bCs/>
                <w:color w:val="000000"/>
                <w:sz w:val="20"/>
                <w:szCs w:val="20"/>
              </w:rPr>
              <w:t>Nr.p.k.</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rsidR="005908CE" w:rsidRPr="0076004A" w:rsidRDefault="005908CE" w:rsidP="005908CE">
            <w:pPr>
              <w:jc w:val="center"/>
              <w:rPr>
                <w:rFonts w:ascii="Times New Roman" w:hAnsi="Times New Roman" w:cs="Times New Roman"/>
                <w:b/>
                <w:bCs/>
                <w:color w:val="000000"/>
                <w:sz w:val="20"/>
                <w:szCs w:val="20"/>
              </w:rPr>
            </w:pPr>
            <w:r w:rsidRPr="0076004A">
              <w:rPr>
                <w:rFonts w:ascii="Times New Roman" w:hAnsi="Times New Roman" w:cs="Times New Roman"/>
                <w:b/>
                <w:bCs/>
                <w:color w:val="000000"/>
                <w:sz w:val="20"/>
                <w:szCs w:val="20"/>
              </w:rPr>
              <w:t>Pasākums/Darbs</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rsidR="005908CE" w:rsidRPr="0076004A" w:rsidRDefault="005908CE" w:rsidP="005908CE">
            <w:pPr>
              <w:jc w:val="center"/>
              <w:rPr>
                <w:rFonts w:ascii="Times New Roman" w:hAnsi="Times New Roman" w:cs="Times New Roman"/>
                <w:b/>
                <w:bCs/>
                <w:color w:val="000000"/>
                <w:sz w:val="20"/>
                <w:szCs w:val="20"/>
              </w:rPr>
            </w:pPr>
            <w:r w:rsidRPr="0076004A">
              <w:rPr>
                <w:rFonts w:ascii="Times New Roman" w:hAnsi="Times New Roman" w:cs="Times New Roman"/>
                <w:b/>
                <w:bCs/>
                <w:color w:val="000000"/>
                <w:sz w:val="20"/>
                <w:szCs w:val="20"/>
              </w:rPr>
              <w:t>Paskaidrojums</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rsidR="005908CE" w:rsidRPr="0076004A" w:rsidRDefault="005908CE" w:rsidP="005908CE">
            <w:pPr>
              <w:jc w:val="center"/>
              <w:rPr>
                <w:rFonts w:ascii="Times New Roman" w:hAnsi="Times New Roman" w:cs="Times New Roman"/>
                <w:b/>
                <w:bCs/>
                <w:color w:val="000000"/>
                <w:sz w:val="20"/>
                <w:szCs w:val="20"/>
              </w:rPr>
            </w:pPr>
            <w:r w:rsidRPr="0076004A">
              <w:rPr>
                <w:rFonts w:ascii="Times New Roman" w:hAnsi="Times New Roman" w:cs="Times New Roman"/>
                <w:b/>
                <w:bCs/>
                <w:color w:val="000000"/>
                <w:sz w:val="20"/>
                <w:szCs w:val="20"/>
              </w:rPr>
              <w:t>Prasības</w:t>
            </w:r>
          </w:p>
        </w:tc>
        <w:tc>
          <w:tcPr>
            <w:tcW w:w="4255" w:type="dxa"/>
            <w:tcBorders>
              <w:top w:val="single" w:sz="4" w:space="0" w:color="auto"/>
              <w:left w:val="nil"/>
              <w:bottom w:val="single" w:sz="4" w:space="0" w:color="auto"/>
              <w:right w:val="single" w:sz="4" w:space="0" w:color="auto"/>
            </w:tcBorders>
          </w:tcPr>
          <w:p w:rsidR="005908CE" w:rsidRPr="0076004A" w:rsidRDefault="005908CE" w:rsidP="005908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Pretendenta piedāvājums</w:t>
            </w:r>
          </w:p>
        </w:tc>
      </w:tr>
      <w:tr w:rsidR="005908CE" w:rsidRPr="0076004A" w:rsidTr="00446736">
        <w:trPr>
          <w:trHeight w:val="1402"/>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5908CE" w:rsidRPr="0076004A" w:rsidRDefault="005908CE" w:rsidP="00A350EC">
            <w:pPr>
              <w:rPr>
                <w:rFonts w:ascii="Times New Roman" w:hAnsi="Times New Roman" w:cs="Times New Roman"/>
                <w:color w:val="000000"/>
                <w:sz w:val="20"/>
                <w:szCs w:val="20"/>
              </w:rPr>
            </w:pPr>
            <w:r w:rsidRPr="0076004A">
              <w:rPr>
                <w:rFonts w:ascii="Times New Roman" w:hAnsi="Times New Roman" w:cs="Times New Roman"/>
                <w:color w:val="000000"/>
                <w:sz w:val="20"/>
                <w:szCs w:val="20"/>
              </w:rPr>
              <w:t>1.</w:t>
            </w:r>
          </w:p>
        </w:tc>
        <w:tc>
          <w:tcPr>
            <w:tcW w:w="2203" w:type="dxa"/>
            <w:tcBorders>
              <w:top w:val="nil"/>
              <w:left w:val="nil"/>
              <w:bottom w:val="single" w:sz="4" w:space="0" w:color="auto"/>
              <w:right w:val="single" w:sz="4" w:space="0" w:color="auto"/>
            </w:tcBorders>
            <w:shd w:val="clear" w:color="auto" w:fill="auto"/>
            <w:vAlign w:val="center"/>
            <w:hideMark/>
          </w:tcPr>
          <w:p w:rsidR="005908CE" w:rsidRPr="0076004A" w:rsidRDefault="005908CE" w:rsidP="005908CE">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kas uzstādīta uz m.”Salnas, Daugmale, Ķekavas novads (Daugmales novada pārvalde), pārnest pieslēguma punktu no mājas kreisās puses uz mājas labās puses stūri un uzstādīt divas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rsidR="005908CE" w:rsidRDefault="005908CE" w:rsidP="005908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Videonovērošanas kameras stiprinās pie mājas sienas ar kronšteina palīdzību. Uzstādītās kameras </w:t>
            </w:r>
            <w:r w:rsidRPr="0076004A">
              <w:rPr>
                <w:rFonts w:ascii="Times New Roman" w:hAnsi="Times New Roman" w:cs="Times New Roman"/>
                <w:color w:val="000000"/>
                <w:sz w:val="20"/>
                <w:szCs w:val="20"/>
              </w:rPr>
              <w:t xml:space="preserve">ļaus izsekot notikumiem </w:t>
            </w:r>
            <w:r>
              <w:rPr>
                <w:rFonts w:ascii="Times New Roman" w:hAnsi="Times New Roman" w:cs="Times New Roman"/>
                <w:color w:val="000000"/>
                <w:sz w:val="20"/>
                <w:szCs w:val="20"/>
              </w:rPr>
              <w:t>Daugmales novada pārvaldes stāvvietā, ka arī kontrolēt iebraukšanas ceļu un pagalmu.</w:t>
            </w:r>
          </w:p>
          <w:p w:rsidR="005908CE" w:rsidRPr="0076004A" w:rsidRDefault="005908CE" w:rsidP="005908CE">
            <w:pPr>
              <w:rPr>
                <w:rFonts w:ascii="Times New Roman" w:hAnsi="Times New Roman" w:cs="Times New Roman"/>
                <w:sz w:val="20"/>
                <w:szCs w:val="20"/>
              </w:rPr>
            </w:pPr>
          </w:p>
        </w:tc>
        <w:tc>
          <w:tcPr>
            <w:tcW w:w="4758" w:type="dxa"/>
            <w:tcBorders>
              <w:top w:val="nil"/>
              <w:left w:val="nil"/>
              <w:bottom w:val="single" w:sz="4" w:space="0" w:color="auto"/>
              <w:right w:val="single" w:sz="4" w:space="0" w:color="auto"/>
            </w:tcBorders>
            <w:shd w:val="clear" w:color="auto" w:fill="auto"/>
            <w:vAlign w:val="center"/>
            <w:hideMark/>
          </w:tcPr>
          <w:p w:rsidR="005908CE" w:rsidRPr="00446736" w:rsidRDefault="005908CE" w:rsidP="00A350EC">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rsidR="005908CE" w:rsidRPr="00446736" w:rsidRDefault="005908CE" w:rsidP="00DF228C">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rsidR="005908CE" w:rsidRPr="00446736" w:rsidRDefault="005908CE" w:rsidP="00D72F52">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sidR="00446736">
              <w:rPr>
                <w:rFonts w:ascii="Times New Roman" w:hAnsi="Times New Roman" w:cs="Times New Roman"/>
                <w:color w:val="000000"/>
                <w:sz w:val="20"/>
                <w:szCs w:val="20"/>
              </w:rPr>
              <w:t>, optiskais palielinājums x4 vai labāks</w:t>
            </w:r>
          </w:p>
          <w:p w:rsidR="005908CE" w:rsidRPr="00446736" w:rsidRDefault="005908CE" w:rsidP="00515D8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rsidR="005908CE" w:rsidRPr="00446736" w:rsidRDefault="005908CE" w:rsidP="00D93C39">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rsidR="005908CE" w:rsidRPr="00446736" w:rsidRDefault="005908CE" w:rsidP="00D93C39">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rsidR="005908CE" w:rsidRPr="00446736" w:rsidRDefault="005908CE" w:rsidP="00515D8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rsidR="005908CE" w:rsidRPr="00446736" w:rsidRDefault="005908CE" w:rsidP="00515D8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rsidR="005908CE" w:rsidRPr="00446736" w:rsidRDefault="005908CE" w:rsidP="00D93C39">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rsidR="005908CE" w:rsidRPr="00446736" w:rsidRDefault="005908CE" w:rsidP="00DF228C">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rsidR="005908CE" w:rsidRPr="00446736" w:rsidRDefault="005908CE" w:rsidP="006A58CC">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lastRenderedPageBreak/>
              <w:t>Intelektuālās funkcijas – kustību atpazīšana, manipulāciju atpazīšana, bildes nomaiņas atpazīšana, tikla atvienošanas atpazīšana, nelegālas piekļuves atpazīšana</w:t>
            </w:r>
          </w:p>
          <w:p w:rsidR="005908CE" w:rsidRPr="00446736" w:rsidRDefault="005908CE" w:rsidP="006A58CC">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single" w:sz="4" w:space="0" w:color="auto"/>
              <w:right w:val="single" w:sz="4" w:space="0" w:color="auto"/>
            </w:tcBorders>
          </w:tcPr>
          <w:p w:rsidR="005908CE" w:rsidRPr="0076004A" w:rsidRDefault="005908CE" w:rsidP="00A350EC">
            <w:pPr>
              <w:rPr>
                <w:rFonts w:ascii="Times New Roman" w:hAnsi="Times New Roman" w:cs="Times New Roman"/>
                <w:b/>
                <w:bCs/>
                <w:color w:val="000000"/>
                <w:sz w:val="20"/>
                <w:szCs w:val="20"/>
              </w:rPr>
            </w:pPr>
          </w:p>
        </w:tc>
      </w:tr>
      <w:tr w:rsidR="00446736" w:rsidRPr="0076004A" w:rsidTr="00446736">
        <w:trPr>
          <w:trHeight w:val="83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t>2.</w:t>
            </w:r>
          </w:p>
        </w:tc>
        <w:tc>
          <w:tcPr>
            <w:tcW w:w="2203"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kas uzstādīta uz m.”Vārpas”, Daugmale, Ķekavas novads (iekšpagalms), pārnest pieslēguma punktu uz mājas otrās puses stūri  un uzstādīt divas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mājas sienas ar kronšteina palīdzību. Viena uzstādītā kamera nepieciešama, lai nodrošinātu bērnu rotaļu laukuma kopskata novērošanu, otra kamera pagalma un pagalma ceļa novērošanai</w:t>
            </w:r>
          </w:p>
          <w:p w:rsidR="00446736" w:rsidRPr="0076004A" w:rsidRDefault="00446736" w:rsidP="00446736">
            <w:pPr>
              <w:rPr>
                <w:rFonts w:ascii="Times New Roman" w:hAnsi="Times New Roman" w:cs="Times New Roman"/>
                <w:color w:val="000000"/>
                <w:sz w:val="20"/>
                <w:szCs w:val="20"/>
              </w:rPr>
            </w:pPr>
          </w:p>
          <w:p w:rsidR="00446736" w:rsidRPr="0076004A" w:rsidRDefault="00446736" w:rsidP="00446736">
            <w:pPr>
              <w:rPr>
                <w:rFonts w:ascii="Times New Roman" w:hAnsi="Times New Roman" w:cs="Times New Roman"/>
                <w:sz w:val="20"/>
                <w:szCs w:val="20"/>
              </w:rPr>
            </w:pPr>
          </w:p>
        </w:tc>
        <w:tc>
          <w:tcPr>
            <w:tcW w:w="4758" w:type="dxa"/>
            <w:tcBorders>
              <w:top w:val="nil"/>
              <w:left w:val="nil"/>
              <w:bottom w:val="single" w:sz="4" w:space="0" w:color="auto"/>
              <w:right w:val="single" w:sz="4" w:space="0" w:color="auto"/>
            </w:tcBorders>
            <w:shd w:val="clear" w:color="auto" w:fill="auto"/>
            <w:vAlign w:val="center"/>
          </w:tcPr>
          <w:p w:rsidR="00446736" w:rsidRPr="00446736" w:rsidRDefault="00446736" w:rsidP="00446736">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Intelektuālās funkcijas – kustību atpazīšana, manipulāciju atpazīšana, bildes nomaiņas </w:t>
            </w:r>
            <w:r w:rsidRPr="00446736">
              <w:rPr>
                <w:rFonts w:ascii="Times New Roman" w:hAnsi="Times New Roman" w:cs="Times New Roman"/>
                <w:color w:val="000000"/>
                <w:sz w:val="20"/>
                <w:szCs w:val="20"/>
              </w:rPr>
              <w:lastRenderedPageBreak/>
              <w:t>atpazīšana, tikla atvienošanas atpazīšana, nelegālas piekļuves atpazīšana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single" w:sz="4" w:space="0" w:color="auto"/>
              <w:right w:val="single" w:sz="4" w:space="0" w:color="auto"/>
            </w:tcBorders>
          </w:tcPr>
          <w:p w:rsidR="00446736" w:rsidRPr="0076004A" w:rsidRDefault="00446736" w:rsidP="00446736">
            <w:pPr>
              <w:rPr>
                <w:rFonts w:ascii="Times New Roman" w:hAnsi="Times New Roman" w:cs="Times New Roman"/>
                <w:b/>
                <w:bCs/>
                <w:color w:val="000000"/>
                <w:sz w:val="20"/>
                <w:szCs w:val="20"/>
              </w:rPr>
            </w:pPr>
          </w:p>
        </w:tc>
      </w:tr>
      <w:tr w:rsidR="00446736" w:rsidRPr="0076004A" w:rsidTr="00446736">
        <w:trPr>
          <w:trHeight w:val="552"/>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t>3.</w:t>
            </w:r>
          </w:p>
        </w:tc>
        <w:tc>
          <w:tcPr>
            <w:tcW w:w="2203"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kas uzstādīta uz m.”Atvari”, Daugmale, Ķekavas novads (iekšpagalms), pārnest pieslēguma punktu uz mājas stūri  un uzstādīt divas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mājas sienas ar kronšteina palīdzību. Viena uzstādītā kamera nepieciešama, lai nodrošinātu bērnu rotaļu laukuma kopskata novērošanu, otra kamera pagalma un pagalma ceļu novērošanai</w:t>
            </w:r>
          </w:p>
          <w:p w:rsidR="00446736" w:rsidRPr="0076004A" w:rsidRDefault="00446736" w:rsidP="00446736">
            <w:pPr>
              <w:rPr>
                <w:rFonts w:ascii="Times New Roman" w:hAnsi="Times New Roman" w:cs="Times New Roman"/>
                <w:color w:val="FF0000"/>
                <w:sz w:val="20"/>
                <w:szCs w:val="20"/>
              </w:rPr>
            </w:pPr>
          </w:p>
        </w:tc>
        <w:tc>
          <w:tcPr>
            <w:tcW w:w="4758" w:type="dxa"/>
            <w:tcBorders>
              <w:top w:val="nil"/>
              <w:left w:val="nil"/>
              <w:bottom w:val="single" w:sz="4" w:space="0" w:color="auto"/>
              <w:right w:val="single" w:sz="4" w:space="0" w:color="auto"/>
            </w:tcBorders>
            <w:shd w:val="clear" w:color="auto" w:fill="auto"/>
            <w:vAlign w:val="center"/>
          </w:tcPr>
          <w:p w:rsidR="00446736" w:rsidRPr="00446736" w:rsidRDefault="00446736" w:rsidP="00446736">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Intelektuālās funkcijas – kustību atpazīšana, manipulāciju atpazīšana, bildes nomaiņas atpazīšana, tikla atvienošanas atpazīšana, nelegālas piekļuves atpazīšana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lastRenderedPageBreak/>
              <w:t>Protokolu HTTPS, SSL, UPnP, RTSP, DDNS, FTP, QoS atbalsts</w:t>
            </w:r>
          </w:p>
        </w:tc>
        <w:tc>
          <w:tcPr>
            <w:tcW w:w="4255" w:type="dxa"/>
            <w:tcBorders>
              <w:top w:val="nil"/>
              <w:left w:val="nil"/>
              <w:bottom w:val="single" w:sz="4" w:space="0" w:color="auto"/>
              <w:right w:val="single" w:sz="4" w:space="0" w:color="auto"/>
            </w:tcBorders>
          </w:tcPr>
          <w:p w:rsidR="00446736" w:rsidRPr="0076004A" w:rsidRDefault="00446736" w:rsidP="00446736">
            <w:pPr>
              <w:rPr>
                <w:rFonts w:ascii="Times New Roman" w:hAnsi="Times New Roman" w:cs="Times New Roman"/>
                <w:b/>
                <w:bCs/>
                <w:color w:val="000000"/>
                <w:sz w:val="20"/>
                <w:szCs w:val="20"/>
              </w:rPr>
            </w:pPr>
          </w:p>
        </w:tc>
      </w:tr>
      <w:tr w:rsidR="00446736" w:rsidRPr="0076004A" w:rsidTr="00446736">
        <w:trPr>
          <w:trHeight w:val="1833"/>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t>4.</w:t>
            </w:r>
          </w:p>
        </w:tc>
        <w:tc>
          <w:tcPr>
            <w:tcW w:w="2203"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kas uzstādīta uz Daugmales autobusu pieturā  “Daugmale”, pārnest pieslēguma punktu uz netālu esošu citu elektrības stabu  un uzstādīt divas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elektrības staba ar kronšteina palīdzību. Viena uzstādītā kamera nepieciešama, lai nodrošinātu autobusa pieturas un stāvvietas novērošanu, otra kamera šosejas P85 kontrolei</w:t>
            </w:r>
            <w:r w:rsidR="003811EA">
              <w:rPr>
                <w:rFonts w:ascii="Times New Roman" w:hAnsi="Times New Roman" w:cs="Times New Roman"/>
                <w:color w:val="000000"/>
                <w:sz w:val="20"/>
                <w:szCs w:val="20"/>
              </w:rPr>
              <w:t xml:space="preserve"> un transportlīdzekļu identificēšanai</w:t>
            </w:r>
            <w:r>
              <w:rPr>
                <w:rFonts w:ascii="Times New Roman" w:hAnsi="Times New Roman" w:cs="Times New Roman"/>
                <w:color w:val="000000"/>
                <w:sz w:val="20"/>
                <w:szCs w:val="20"/>
              </w:rPr>
              <w:t>.</w:t>
            </w:r>
          </w:p>
          <w:p w:rsidR="00446736" w:rsidRPr="0076004A" w:rsidRDefault="00446736" w:rsidP="00446736">
            <w:pPr>
              <w:rPr>
                <w:rFonts w:ascii="Times New Roman" w:hAnsi="Times New Roman" w:cs="Times New Roman"/>
                <w:color w:val="FF0000"/>
                <w:sz w:val="20"/>
                <w:szCs w:val="20"/>
              </w:rPr>
            </w:pPr>
          </w:p>
        </w:tc>
        <w:tc>
          <w:tcPr>
            <w:tcW w:w="4758" w:type="dxa"/>
            <w:tcBorders>
              <w:top w:val="nil"/>
              <w:left w:val="nil"/>
              <w:bottom w:val="single" w:sz="4" w:space="0" w:color="auto"/>
              <w:right w:val="single" w:sz="4" w:space="0" w:color="auto"/>
            </w:tcBorders>
            <w:shd w:val="clear" w:color="auto" w:fill="auto"/>
            <w:vAlign w:val="center"/>
          </w:tcPr>
          <w:p w:rsidR="003811EA" w:rsidRPr="0076004A" w:rsidRDefault="003811EA" w:rsidP="003811EA">
            <w:pPr>
              <w:rPr>
                <w:rFonts w:ascii="Times New Roman" w:hAnsi="Times New Roman" w:cs="Times New Roman"/>
                <w:color w:val="000000"/>
                <w:sz w:val="20"/>
                <w:szCs w:val="20"/>
              </w:rPr>
            </w:pPr>
            <w:r w:rsidRPr="0076004A">
              <w:rPr>
                <w:rFonts w:ascii="Times New Roman" w:hAnsi="Times New Roman" w:cs="Times New Roman"/>
                <w:b/>
                <w:bCs/>
                <w:color w:val="000000"/>
                <w:sz w:val="20"/>
                <w:szCs w:val="20"/>
              </w:rPr>
              <w:t xml:space="preserve">Tehniskas prasības </w:t>
            </w:r>
            <w:r w:rsidR="00CF464B">
              <w:rPr>
                <w:rFonts w:ascii="Times New Roman" w:hAnsi="Times New Roman" w:cs="Times New Roman"/>
                <w:b/>
                <w:bCs/>
                <w:color w:val="000000"/>
                <w:sz w:val="20"/>
                <w:szCs w:val="20"/>
              </w:rPr>
              <w:t xml:space="preserve"> </w:t>
            </w:r>
            <w:r w:rsidRPr="0076004A">
              <w:rPr>
                <w:rFonts w:ascii="Times New Roman" w:hAnsi="Times New Roman" w:cs="Times New Roman"/>
                <w:b/>
                <w:bCs/>
                <w:color w:val="000000"/>
                <w:sz w:val="20"/>
                <w:szCs w:val="20"/>
              </w:rPr>
              <w:t>kamerai</w:t>
            </w:r>
            <w:r>
              <w:rPr>
                <w:rFonts w:ascii="Times New Roman" w:hAnsi="Times New Roman" w:cs="Times New Roman"/>
                <w:b/>
                <w:bCs/>
                <w:color w:val="000000"/>
                <w:sz w:val="20"/>
                <w:szCs w:val="20"/>
              </w:rPr>
              <w:t xml:space="preserve"> ar novērošanas virzienu - autobusa pietura un stāvlaukums</w:t>
            </w:r>
            <w:r w:rsidRPr="0076004A">
              <w:rPr>
                <w:rFonts w:ascii="Times New Roman" w:hAnsi="Times New Roman" w:cs="Times New Roman"/>
                <w:b/>
                <w:bCs/>
                <w:color w:val="000000"/>
                <w:sz w:val="20"/>
                <w:szCs w:val="20"/>
              </w:rPr>
              <w:t>:</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Intelektuālās funkcijas – kustību atpazīšana, manipulāciju atpazīšana, bildes nomaiņas atpazīšana, tikla atvienošanas atpazīšana, nelegālas piekļuves atpazīšana</w:t>
            </w:r>
          </w:p>
          <w:p w:rsid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p w:rsidR="003811EA" w:rsidRPr="0076004A" w:rsidRDefault="003811EA" w:rsidP="003811EA">
            <w:pPr>
              <w:rPr>
                <w:rFonts w:ascii="Times New Roman" w:hAnsi="Times New Roman" w:cs="Times New Roman"/>
                <w:color w:val="000000"/>
                <w:sz w:val="20"/>
                <w:szCs w:val="20"/>
              </w:rPr>
            </w:pPr>
            <w:r w:rsidRPr="0076004A">
              <w:rPr>
                <w:rFonts w:ascii="Times New Roman" w:hAnsi="Times New Roman" w:cs="Times New Roman"/>
                <w:b/>
                <w:bCs/>
                <w:color w:val="000000"/>
                <w:sz w:val="20"/>
                <w:szCs w:val="20"/>
              </w:rPr>
              <w:lastRenderedPageBreak/>
              <w:t xml:space="preserve">Tehniskas prasības </w:t>
            </w:r>
            <w:r w:rsidR="00CF464B">
              <w:rPr>
                <w:rFonts w:ascii="Times New Roman" w:hAnsi="Times New Roman" w:cs="Times New Roman"/>
                <w:b/>
                <w:bCs/>
                <w:color w:val="000000"/>
                <w:sz w:val="20"/>
                <w:szCs w:val="20"/>
              </w:rPr>
              <w:t xml:space="preserve">otrai </w:t>
            </w:r>
            <w:r w:rsidRPr="0076004A">
              <w:rPr>
                <w:rFonts w:ascii="Times New Roman" w:hAnsi="Times New Roman" w:cs="Times New Roman"/>
                <w:b/>
                <w:bCs/>
                <w:color w:val="000000"/>
                <w:sz w:val="20"/>
                <w:szCs w:val="20"/>
              </w:rPr>
              <w:t>kamerai</w:t>
            </w:r>
            <w:r>
              <w:rPr>
                <w:rFonts w:ascii="Times New Roman" w:hAnsi="Times New Roman" w:cs="Times New Roman"/>
                <w:b/>
                <w:bCs/>
                <w:color w:val="000000"/>
                <w:sz w:val="20"/>
                <w:szCs w:val="20"/>
              </w:rPr>
              <w:t xml:space="preserve"> ar novērošanas virzienu </w:t>
            </w:r>
            <w:r w:rsidR="00CF464B">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šoseja</w:t>
            </w:r>
            <w:r w:rsidR="00CF464B">
              <w:rPr>
                <w:rFonts w:ascii="Times New Roman" w:hAnsi="Times New Roman" w:cs="Times New Roman"/>
                <w:b/>
                <w:bCs/>
                <w:color w:val="000000"/>
                <w:sz w:val="20"/>
                <w:szCs w:val="20"/>
              </w:rPr>
              <w:t xml:space="preserve"> P-85</w:t>
            </w:r>
            <w:r w:rsidRPr="0076004A">
              <w:rPr>
                <w:rFonts w:ascii="Times New Roman" w:hAnsi="Times New Roman" w:cs="Times New Roman"/>
                <w:b/>
                <w:bCs/>
                <w:color w:val="000000"/>
                <w:sz w:val="20"/>
                <w:szCs w:val="20"/>
              </w:rPr>
              <w:t>:</w:t>
            </w:r>
          </w:p>
          <w:p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Tips – cilindra (bullet)</w:t>
            </w:r>
          </w:p>
          <w:p w:rsidR="003811EA" w:rsidRPr="0076004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76004A">
              <w:rPr>
                <w:rFonts w:ascii="Times New Roman" w:hAnsi="Times New Roman" w:cs="Times New Roman"/>
                <w:color w:val="000000"/>
                <w:sz w:val="20"/>
                <w:szCs w:val="20"/>
              </w:rPr>
              <w:t xml:space="preserve">Izšķirtspēja </w:t>
            </w:r>
            <w:r>
              <w:rPr>
                <w:rFonts w:ascii="Times New Roman" w:hAnsi="Times New Roman" w:cs="Times New Roman"/>
                <w:color w:val="000000"/>
                <w:sz w:val="20"/>
                <w:szCs w:val="20"/>
              </w:rPr>
              <w:t>8</w:t>
            </w:r>
            <w:r w:rsidRPr="0076004A">
              <w:rPr>
                <w:rFonts w:ascii="Times New Roman" w:hAnsi="Times New Roman" w:cs="Times New Roman"/>
                <w:color w:val="000000"/>
                <w:sz w:val="20"/>
                <w:szCs w:val="20"/>
              </w:rPr>
              <w:t xml:space="preserve"> megapikseļi </w:t>
            </w:r>
            <w:r>
              <w:rPr>
                <w:rFonts w:ascii="Times New Roman" w:hAnsi="Times New Roman" w:cs="Times New Roman"/>
                <w:color w:val="000000"/>
                <w:sz w:val="20"/>
                <w:szCs w:val="20"/>
              </w:rPr>
              <w:t>(3840x2160) 15 fps,3 megapikseļi (2304x1296) 25/30 fps.</w:t>
            </w:r>
          </w:p>
          <w:p w:rsidR="003811EA" w:rsidRPr="00446736"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E532BE">
              <w:rPr>
                <w:rFonts w:ascii="Times New Roman" w:hAnsi="Times New Roman" w:cs="Times New Roman"/>
                <w:color w:val="000000"/>
                <w:sz w:val="20"/>
                <w:szCs w:val="20"/>
              </w:rPr>
              <w:t xml:space="preserve">Novērošanas leņķis – </w:t>
            </w:r>
            <w:r>
              <w:rPr>
                <w:rFonts w:ascii="Times New Roman" w:hAnsi="Times New Roman" w:cs="Times New Roman"/>
                <w:color w:val="000000"/>
                <w:sz w:val="20"/>
                <w:szCs w:val="20"/>
              </w:rPr>
              <w:t>H:110</w:t>
            </w:r>
            <w:r w:rsidRPr="00E532BE">
              <w:rPr>
                <w:rFonts w:ascii="Times New Roman" w:hAnsi="Times New Roman" w:cs="Times New Roman"/>
                <w:color w:val="000000"/>
                <w:sz w:val="20"/>
                <w:szCs w:val="20"/>
              </w:rPr>
              <w:t xml:space="preserve">° - </w:t>
            </w:r>
            <w:r>
              <w:rPr>
                <w:rFonts w:ascii="Times New Roman" w:hAnsi="Times New Roman" w:cs="Times New Roman"/>
                <w:color w:val="000000"/>
                <w:sz w:val="20"/>
                <w:szCs w:val="20"/>
              </w:rPr>
              <w:t>40</w:t>
            </w:r>
            <w:r w:rsidRPr="00E532BE">
              <w:rPr>
                <w:rFonts w:ascii="Times New Roman" w:hAnsi="Times New Roman" w:cs="Times New Roman"/>
                <w:color w:val="000000"/>
                <w:sz w:val="20"/>
                <w:szCs w:val="20"/>
              </w:rPr>
              <w:t>° vai labāks</w:t>
            </w:r>
            <w:r>
              <w:rPr>
                <w:rFonts w:ascii="Times New Roman" w:hAnsi="Times New Roman" w:cs="Times New Roman"/>
                <w:color w:val="000000"/>
                <w:sz w:val="20"/>
                <w:szCs w:val="20"/>
              </w:rPr>
              <w:t>, V:58</w:t>
            </w:r>
            <w:r w:rsidRPr="00E532BE">
              <w:rPr>
                <w:rFonts w:ascii="Times New Roman" w:hAnsi="Times New Roman" w:cs="Times New Roman"/>
                <w:color w:val="000000"/>
                <w:sz w:val="20"/>
                <w:szCs w:val="20"/>
              </w:rPr>
              <w:t xml:space="preserve">° - </w:t>
            </w:r>
            <w:r>
              <w:rPr>
                <w:rFonts w:ascii="Times New Roman" w:hAnsi="Times New Roman" w:cs="Times New Roman"/>
                <w:color w:val="000000"/>
                <w:sz w:val="20"/>
                <w:szCs w:val="20"/>
              </w:rPr>
              <w:t>23</w:t>
            </w:r>
            <w:r w:rsidRPr="00E532BE">
              <w:rPr>
                <w:rFonts w:ascii="Times New Roman" w:hAnsi="Times New Roman" w:cs="Times New Roman"/>
                <w:color w:val="000000"/>
                <w:sz w:val="20"/>
                <w:szCs w:val="20"/>
              </w:rPr>
              <w:t>° vai labāks</w:t>
            </w:r>
          </w:p>
          <w:p w:rsidR="003811EA" w:rsidRP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Straumēšanas plūsma – vismaz 3 kanāli un audio</w:t>
            </w:r>
          </w:p>
          <w:p w:rsidR="003811EA" w:rsidRPr="00446736"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rsidR="003811EA" w:rsidRPr="0076004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E532BE">
              <w:rPr>
                <w:rFonts w:ascii="Times New Roman" w:hAnsi="Times New Roman" w:cs="Times New Roman"/>
                <w:color w:val="000000"/>
                <w:sz w:val="20"/>
                <w:szCs w:val="20"/>
              </w:rPr>
              <w:t xml:space="preserve">Infrasarkana prožektora darbība līdz </w:t>
            </w:r>
            <w:r>
              <w:rPr>
                <w:rFonts w:ascii="Times New Roman" w:hAnsi="Times New Roman" w:cs="Times New Roman"/>
                <w:color w:val="000000"/>
                <w:sz w:val="20"/>
                <w:szCs w:val="20"/>
              </w:rPr>
              <w:t>5</w:t>
            </w:r>
            <w:r w:rsidRPr="00E532BE">
              <w:rPr>
                <w:rFonts w:ascii="Times New Roman" w:hAnsi="Times New Roman" w:cs="Times New Roman"/>
                <w:color w:val="000000"/>
                <w:sz w:val="20"/>
                <w:szCs w:val="20"/>
              </w:rPr>
              <w:t>0m</w:t>
            </w:r>
          </w:p>
          <w:p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76004A">
              <w:rPr>
                <w:rFonts w:ascii="Times New Roman" w:hAnsi="Times New Roman" w:cs="Times New Roman"/>
                <w:color w:val="000000"/>
                <w:sz w:val="20"/>
                <w:szCs w:val="20"/>
              </w:rPr>
              <w:t>IP6</w:t>
            </w:r>
            <w:r>
              <w:rPr>
                <w:rFonts w:ascii="Times New Roman" w:hAnsi="Times New Roman" w:cs="Times New Roman"/>
                <w:color w:val="000000"/>
                <w:sz w:val="20"/>
                <w:szCs w:val="20"/>
              </w:rPr>
              <w:t>7</w:t>
            </w:r>
            <w:r w:rsidRPr="0076004A">
              <w:rPr>
                <w:rFonts w:ascii="Times New Roman" w:hAnsi="Times New Roman" w:cs="Times New Roman"/>
                <w:color w:val="000000"/>
                <w:sz w:val="20"/>
                <w:szCs w:val="20"/>
              </w:rPr>
              <w:t xml:space="preserve"> aizsardzība</w:t>
            </w:r>
          </w:p>
          <w:p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Savienojamība ar standartiem ONVIF, PSIA,CGI</w:t>
            </w:r>
          </w:p>
          <w:p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Tehnoloģiju atbalsts Day/night (ICR), 3 DNR, AWB, AGC, BLC, StarLight</w:t>
            </w:r>
          </w:p>
          <w:p w:rsidR="00AF40FA" w:rsidRDefault="00AF40FA" w:rsidP="003811E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rsidR="00AF40FA" w:rsidRPr="00446736" w:rsidRDefault="00AF40FA" w:rsidP="00AF40F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rsidR="00AF40FA" w:rsidRPr="00AF40FA" w:rsidRDefault="00AF40FA" w:rsidP="00AF40F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Intelektuālās funkcijas – kustību atpazīšana, manipulāciju atpazīšana, bildes nomaiņas atpazīšana, tikla atvienošanas atpazīšana, nelegālas piekļuves atpazīšana</w:t>
            </w:r>
            <w:r>
              <w:rPr>
                <w:rFonts w:ascii="Times New Roman" w:hAnsi="Times New Roman" w:cs="Times New Roman"/>
                <w:color w:val="000000"/>
                <w:sz w:val="20"/>
                <w:szCs w:val="20"/>
              </w:rPr>
              <w:t>.</w:t>
            </w:r>
          </w:p>
          <w:p w:rsidR="003811EA" w:rsidRPr="0076004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Vandālisma aizsardzība pēc IK10 standarta</w:t>
            </w:r>
            <w:r w:rsidRPr="0076004A">
              <w:rPr>
                <w:rFonts w:ascii="Times New Roman" w:hAnsi="Times New Roman" w:cs="Times New Roman"/>
                <w:color w:val="000000"/>
                <w:sz w:val="20"/>
                <w:szCs w:val="20"/>
              </w:rPr>
              <w:t xml:space="preserve"> </w:t>
            </w:r>
          </w:p>
          <w:p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76004A">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76004A">
              <w:rPr>
                <w:rFonts w:ascii="Times New Roman" w:hAnsi="Times New Roman" w:cs="Times New Roman"/>
                <w:color w:val="000000"/>
                <w:sz w:val="20"/>
                <w:szCs w:val="20"/>
              </w:rPr>
              <w:t>0 ~ +</w:t>
            </w:r>
            <w:r>
              <w:rPr>
                <w:rFonts w:ascii="Times New Roman" w:hAnsi="Times New Roman" w:cs="Times New Roman"/>
                <w:color w:val="000000"/>
                <w:sz w:val="20"/>
                <w:szCs w:val="20"/>
              </w:rPr>
              <w:t>6</w:t>
            </w:r>
            <w:r w:rsidRPr="0076004A">
              <w:rPr>
                <w:rFonts w:ascii="Times New Roman" w:hAnsi="Times New Roman" w:cs="Times New Roman"/>
                <w:color w:val="000000"/>
                <w:sz w:val="20"/>
                <w:szCs w:val="20"/>
              </w:rPr>
              <w:t>0°C temperatūras diapazons</w:t>
            </w:r>
          </w:p>
          <w:p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Relatīvs mitrums &lt;95%</w:t>
            </w:r>
            <w:r w:rsidRPr="0076004A">
              <w:rPr>
                <w:rFonts w:ascii="Times New Roman" w:hAnsi="Times New Roman" w:cs="Times New Roman"/>
                <w:color w:val="000000"/>
                <w:sz w:val="20"/>
                <w:szCs w:val="20"/>
              </w:rPr>
              <w:t xml:space="preserve"> </w:t>
            </w:r>
          </w:p>
          <w:p w:rsidR="003811EA" w:rsidRPr="00972988"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972988">
              <w:rPr>
                <w:rFonts w:ascii="Times New Roman" w:hAnsi="Times New Roman" w:cs="Times New Roman"/>
                <w:color w:val="000000"/>
                <w:sz w:val="20"/>
                <w:szCs w:val="20"/>
              </w:rPr>
              <w:t>Elektrobarošana - 12V DC, POE.</w:t>
            </w:r>
          </w:p>
          <w:p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972988">
              <w:rPr>
                <w:rFonts w:ascii="Times New Roman" w:hAnsi="Times New Roman" w:cs="Times New Roman"/>
                <w:color w:val="000000"/>
                <w:sz w:val="20"/>
                <w:szCs w:val="20"/>
              </w:rPr>
              <w:t>Tīkla pieslēgums - 10/100 Mbps Ethernet, RJ-45</w:t>
            </w:r>
          </w:p>
          <w:p w:rsidR="00F9730A" w:rsidRPr="00F9730A" w:rsidRDefault="00AF40FA" w:rsidP="00AF40FA">
            <w:pPr>
              <w:pStyle w:val="ListParagraph"/>
              <w:numPr>
                <w:ilvl w:val="0"/>
                <w:numId w:val="15"/>
              </w:numPr>
              <w:spacing w:after="0" w:line="240" w:lineRule="auto"/>
              <w:rPr>
                <w:rFonts w:ascii="Times New Roman" w:hAnsi="Times New Roman" w:cs="Times New Roman"/>
                <w:color w:val="000000"/>
                <w:sz w:val="20"/>
                <w:szCs w:val="20"/>
              </w:rPr>
            </w:pPr>
            <w:r w:rsidRPr="00AF40FA">
              <w:rPr>
                <w:rFonts w:ascii="Times New Roman" w:hAnsi="Times New Roman" w:cs="Times New Roman"/>
                <w:color w:val="000000"/>
                <w:sz w:val="20"/>
                <w:szCs w:val="20"/>
              </w:rPr>
              <w:t>Protokolu HTTP, HTTPs, TCP, ARP, RTSP, RTP, UDP, SMTP, FTP, DHCP, DNS, DDNS, PPPOE, IPv4/v6, QoS</w:t>
            </w:r>
            <w:r>
              <w:rPr>
                <w:rFonts w:ascii="Times New Roman" w:hAnsi="Times New Roman" w:cs="Times New Roman"/>
                <w:color w:val="000000"/>
                <w:sz w:val="20"/>
                <w:szCs w:val="20"/>
              </w:rPr>
              <w:t xml:space="preserve">, </w:t>
            </w:r>
            <w:r w:rsidRPr="00AF40FA">
              <w:rPr>
                <w:rFonts w:ascii="Times New Roman" w:hAnsi="Times New Roman" w:cs="Times New Roman"/>
                <w:color w:val="000000"/>
                <w:sz w:val="20"/>
                <w:szCs w:val="20"/>
              </w:rPr>
              <w:t>UPnP</w:t>
            </w:r>
            <w:r>
              <w:rPr>
                <w:rFonts w:ascii="Times New Roman" w:hAnsi="Times New Roman" w:cs="Times New Roman"/>
                <w:color w:val="000000"/>
                <w:sz w:val="20"/>
                <w:szCs w:val="20"/>
              </w:rPr>
              <w:t xml:space="preserve">, </w:t>
            </w:r>
            <w:r w:rsidRPr="00AF40FA">
              <w:rPr>
                <w:rFonts w:ascii="Times New Roman" w:hAnsi="Times New Roman" w:cs="Times New Roman"/>
                <w:color w:val="000000"/>
                <w:sz w:val="20"/>
                <w:szCs w:val="20"/>
              </w:rPr>
              <w:t>NTP</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Bonjour</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802.1x</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Multicast</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ICMP</w:t>
            </w:r>
            <w:r>
              <w:rPr>
                <w:rFonts w:ascii="Times New Roman" w:hAnsi="Times New Roman" w:cs="Times New Roman"/>
                <w:color w:val="000000"/>
                <w:sz w:val="20"/>
                <w:szCs w:val="20"/>
              </w:rPr>
              <w:t xml:space="preserve">, </w:t>
            </w:r>
            <w:r w:rsidRPr="00AF40FA">
              <w:rPr>
                <w:rFonts w:ascii="Times New Roman" w:hAnsi="Times New Roman" w:cs="Times New Roman"/>
                <w:color w:val="000000"/>
                <w:sz w:val="20"/>
                <w:szCs w:val="20"/>
              </w:rPr>
              <w:t>IGMP</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SNMP atbalsts</w:t>
            </w:r>
            <w:r>
              <w:rPr>
                <w:rFonts w:ascii="Times New Roman" w:hAnsi="Times New Roman" w:cs="Times New Roman"/>
                <w:color w:val="000000"/>
                <w:sz w:val="20"/>
                <w:szCs w:val="20"/>
              </w:rPr>
              <w:t>.</w:t>
            </w:r>
          </w:p>
        </w:tc>
        <w:tc>
          <w:tcPr>
            <w:tcW w:w="4255" w:type="dxa"/>
            <w:tcBorders>
              <w:top w:val="nil"/>
              <w:left w:val="nil"/>
              <w:bottom w:val="single" w:sz="4" w:space="0" w:color="auto"/>
              <w:right w:val="single" w:sz="4" w:space="0" w:color="auto"/>
            </w:tcBorders>
          </w:tcPr>
          <w:p w:rsidR="00446736" w:rsidRPr="0076004A" w:rsidRDefault="00446736" w:rsidP="00446736">
            <w:pPr>
              <w:rPr>
                <w:rFonts w:ascii="Times New Roman" w:hAnsi="Times New Roman" w:cs="Times New Roman"/>
                <w:b/>
                <w:bCs/>
                <w:color w:val="000000"/>
                <w:sz w:val="20"/>
                <w:szCs w:val="20"/>
              </w:rPr>
            </w:pPr>
          </w:p>
        </w:tc>
      </w:tr>
      <w:tr w:rsidR="00446736" w:rsidRPr="0076004A" w:rsidTr="00446736">
        <w:trPr>
          <w:trHeight w:val="2408"/>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lastRenderedPageBreak/>
              <w:t>5.</w:t>
            </w:r>
          </w:p>
        </w:tc>
        <w:tc>
          <w:tcPr>
            <w:tcW w:w="2203"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kas uzstādīta uz Ķekavas novadā, Valdlaučos, pie bērnu dārza “Zvaigznīte” (bērnu rotaļu laukums), pārnest pieslēguma punktu uz netālu esošu citu elektrības stabu  un uzstādīt 3 (trīs)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elektrības staba ar kronšteinu palīdzību. Viena uzstādītā kamera nepieciešama, lai nodrošinātu bērnu rotaļu laukuma kopskata novērošanu, otra  un trešā kamera pagalma un pagalma ceļu novērošanai.</w:t>
            </w:r>
          </w:p>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4758" w:type="dxa"/>
            <w:tcBorders>
              <w:top w:val="nil"/>
              <w:left w:val="nil"/>
              <w:bottom w:val="single" w:sz="4" w:space="0" w:color="auto"/>
              <w:right w:val="single" w:sz="4" w:space="0" w:color="auto"/>
            </w:tcBorders>
            <w:shd w:val="clear" w:color="auto" w:fill="auto"/>
            <w:vAlign w:val="center"/>
          </w:tcPr>
          <w:p w:rsidR="00446736" w:rsidRPr="00446736" w:rsidRDefault="00446736" w:rsidP="00446736">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Intelektuālās funkcijas – kustību atpazīšana, manipulāciju atpazīšana, bildes nomaiņas atpazīšana, tikla atvienošanas atpazīšana, nelegālas piekļuves atpazīšana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single" w:sz="4" w:space="0" w:color="auto"/>
              <w:right w:val="single" w:sz="4" w:space="0" w:color="auto"/>
            </w:tcBorders>
          </w:tcPr>
          <w:p w:rsidR="00446736" w:rsidRPr="0076004A" w:rsidRDefault="00446736" w:rsidP="00446736">
            <w:pPr>
              <w:pStyle w:val="NormalWeb"/>
              <w:rPr>
                <w:color w:val="000000"/>
                <w:sz w:val="20"/>
                <w:szCs w:val="20"/>
              </w:rPr>
            </w:pPr>
          </w:p>
        </w:tc>
      </w:tr>
      <w:tr w:rsidR="00446736" w:rsidRPr="0076004A" w:rsidTr="00446736">
        <w:trPr>
          <w:trHeight w:val="2677"/>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lastRenderedPageBreak/>
              <w:t>6.</w:t>
            </w:r>
          </w:p>
        </w:tc>
        <w:tc>
          <w:tcPr>
            <w:tcW w:w="2203"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t xml:space="preserve">Uzstādīt </w:t>
            </w:r>
            <w:r>
              <w:rPr>
                <w:rFonts w:ascii="Times New Roman" w:hAnsi="Times New Roman" w:cs="Times New Roman"/>
                <w:color w:val="000000"/>
                <w:sz w:val="20"/>
                <w:szCs w:val="20"/>
              </w:rPr>
              <w:t xml:space="preserve">2 (divas) </w:t>
            </w:r>
            <w:r w:rsidRPr="0076004A">
              <w:rPr>
                <w:rFonts w:ascii="Times New Roman" w:hAnsi="Times New Roman" w:cs="Times New Roman"/>
                <w:color w:val="000000"/>
                <w:sz w:val="20"/>
                <w:szCs w:val="20"/>
              </w:rPr>
              <w:t>videonovērošanas kamer</w:t>
            </w:r>
            <w:r>
              <w:rPr>
                <w:rFonts w:ascii="Times New Roman" w:hAnsi="Times New Roman" w:cs="Times New Roman"/>
                <w:color w:val="000000"/>
                <w:sz w:val="20"/>
                <w:szCs w:val="20"/>
              </w:rPr>
              <w:t>as pie Ķekavas vidusskolas ieejas (</w:t>
            </w:r>
            <w:r w:rsidRPr="0014599E">
              <w:rPr>
                <w:rFonts w:ascii="Times New Roman" w:hAnsi="Times New Roman" w:cs="Times New Roman"/>
                <w:color w:val="000000"/>
                <w:sz w:val="20"/>
                <w:szCs w:val="20"/>
              </w:rPr>
              <w:t>Gaismas iela 9, Ķekava, Ķekavas novads</w:t>
            </w:r>
            <w:r>
              <w:rPr>
                <w:rFonts w:ascii="Times New Roman" w:hAnsi="Times New Roman" w:cs="Times New Roman"/>
                <w:color w:val="000000"/>
                <w:sz w:val="20"/>
                <w:szCs w:val="20"/>
              </w:rPr>
              <w:t>)</w:t>
            </w:r>
          </w:p>
        </w:tc>
        <w:tc>
          <w:tcPr>
            <w:tcW w:w="2412" w:type="dxa"/>
            <w:tcBorders>
              <w:top w:val="nil"/>
              <w:left w:val="nil"/>
              <w:bottom w:val="single" w:sz="4" w:space="0" w:color="auto"/>
              <w:right w:val="single" w:sz="4" w:space="0" w:color="auto"/>
            </w:tcBorders>
            <w:shd w:val="clear" w:color="auto" w:fill="auto"/>
            <w:vAlign w:val="center"/>
            <w:hideMark/>
          </w:tcPr>
          <w:p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elektrības staba ar kronšteinu palīdzību. Kameras tiek uzstādītās ar nolūku nov</w:t>
            </w:r>
            <w:r w:rsidRPr="0076004A">
              <w:rPr>
                <w:rFonts w:ascii="Times New Roman" w:hAnsi="Times New Roman" w:cs="Times New Roman"/>
                <w:color w:val="000000"/>
                <w:sz w:val="20"/>
                <w:szCs w:val="20"/>
              </w:rPr>
              <w:t xml:space="preserve">erot  kustību pie </w:t>
            </w:r>
            <w:r>
              <w:rPr>
                <w:rFonts w:ascii="Times New Roman" w:hAnsi="Times New Roman" w:cs="Times New Roman"/>
                <w:color w:val="000000"/>
                <w:sz w:val="20"/>
                <w:szCs w:val="20"/>
              </w:rPr>
              <w:t>skolas, riteņu novietošanas laukumā</w:t>
            </w:r>
          </w:p>
          <w:p w:rsidR="00446736" w:rsidRPr="0076004A" w:rsidRDefault="00446736" w:rsidP="00446736">
            <w:pPr>
              <w:rPr>
                <w:rFonts w:ascii="Times New Roman" w:hAnsi="Times New Roman" w:cs="Times New Roman"/>
                <w:color w:val="000000"/>
                <w:sz w:val="20"/>
                <w:szCs w:val="20"/>
              </w:rPr>
            </w:pPr>
          </w:p>
          <w:p w:rsidR="00446736" w:rsidRPr="0076004A" w:rsidRDefault="00446736" w:rsidP="00446736">
            <w:pPr>
              <w:rPr>
                <w:rFonts w:ascii="Times New Roman" w:hAnsi="Times New Roman" w:cs="Times New Roman"/>
                <w:color w:val="000000"/>
                <w:sz w:val="20"/>
                <w:szCs w:val="20"/>
              </w:rPr>
            </w:pPr>
          </w:p>
        </w:tc>
        <w:tc>
          <w:tcPr>
            <w:tcW w:w="4758" w:type="dxa"/>
            <w:tcBorders>
              <w:top w:val="nil"/>
              <w:left w:val="nil"/>
              <w:bottom w:val="single" w:sz="4" w:space="0" w:color="auto"/>
              <w:right w:val="single" w:sz="4" w:space="0" w:color="auto"/>
            </w:tcBorders>
            <w:shd w:val="clear" w:color="auto" w:fill="auto"/>
            <w:vAlign w:val="center"/>
          </w:tcPr>
          <w:p w:rsidR="00446736" w:rsidRPr="00446736" w:rsidRDefault="00446736" w:rsidP="00446736">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Intelektuālās funkcijas – kustību atpazīšana, manipulāciju atpazīšana, bildes nomaiņas atpazīšana, tikla atvienošanas atpazīšana, nelegālas piekļuves atpazīšana</w:t>
            </w:r>
          </w:p>
          <w:p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single" w:sz="4" w:space="0" w:color="auto"/>
              <w:right w:val="single" w:sz="4" w:space="0" w:color="auto"/>
            </w:tcBorders>
          </w:tcPr>
          <w:p w:rsidR="00446736" w:rsidRPr="0076004A" w:rsidRDefault="00446736" w:rsidP="00446736">
            <w:pPr>
              <w:pStyle w:val="NormalWeb"/>
              <w:rPr>
                <w:color w:val="000000"/>
                <w:sz w:val="20"/>
                <w:szCs w:val="20"/>
              </w:rPr>
            </w:pPr>
          </w:p>
        </w:tc>
      </w:tr>
    </w:tbl>
    <w:p w:rsidR="000E0A90" w:rsidRPr="0076004A" w:rsidRDefault="000E0A90" w:rsidP="000E0A90">
      <w:pPr>
        <w:pStyle w:val="ListParagraph"/>
        <w:spacing w:after="0" w:line="240" w:lineRule="auto"/>
        <w:jc w:val="both"/>
        <w:rPr>
          <w:rFonts w:ascii="Times New Roman" w:hAnsi="Times New Roman" w:cs="Times New Roman"/>
        </w:rPr>
        <w:sectPr w:rsidR="000E0A90" w:rsidRPr="0076004A" w:rsidSect="00A350EC">
          <w:pgSz w:w="16838" w:h="11906" w:orient="landscape" w:code="9"/>
          <w:pgMar w:top="1418" w:right="1304" w:bottom="1134" w:left="1134" w:header="709" w:footer="709" w:gutter="0"/>
          <w:cols w:space="708"/>
          <w:titlePg/>
          <w:docGrid w:linePitch="360"/>
        </w:sectPr>
      </w:pPr>
    </w:p>
    <w:p w:rsidR="000D3DD7" w:rsidRPr="0076004A" w:rsidRDefault="000D3DD7" w:rsidP="000D3DD7">
      <w:pPr>
        <w:suppressAutoHyphens/>
        <w:spacing w:after="0" w:line="240" w:lineRule="auto"/>
        <w:jc w:val="right"/>
        <w:rPr>
          <w:rFonts w:ascii="Times New Roman" w:eastAsia="Times New Roman" w:hAnsi="Times New Roman" w:cs="Times New Roman"/>
          <w:lang w:eastAsia="ar-SA"/>
        </w:rPr>
      </w:pPr>
      <w:r w:rsidRPr="0076004A">
        <w:rPr>
          <w:rFonts w:ascii="Times New Roman" w:eastAsia="Times New Roman" w:hAnsi="Times New Roman" w:cs="Times New Roman"/>
          <w:lang w:eastAsia="ar-SA"/>
        </w:rPr>
        <w:lastRenderedPageBreak/>
        <w:t>Iepirkuma ĶNP 2018/</w:t>
      </w:r>
      <w:r w:rsidR="00843206">
        <w:rPr>
          <w:rFonts w:ascii="Times New Roman" w:eastAsia="Times New Roman" w:hAnsi="Times New Roman" w:cs="Times New Roman"/>
          <w:lang w:eastAsia="ar-SA"/>
        </w:rPr>
        <w:t>51</w:t>
      </w:r>
    </w:p>
    <w:p w:rsidR="000D3DD7" w:rsidRPr="0076004A" w:rsidRDefault="000D3DD7" w:rsidP="000D3DD7">
      <w:pPr>
        <w:suppressAutoHyphens/>
        <w:spacing w:after="0" w:line="240" w:lineRule="auto"/>
        <w:jc w:val="right"/>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 xml:space="preserve">nolikuma </w:t>
      </w:r>
      <w:r>
        <w:rPr>
          <w:rFonts w:ascii="Times New Roman" w:eastAsia="Times New Roman" w:hAnsi="Times New Roman" w:cs="Times New Roman"/>
          <w:b/>
          <w:lang w:eastAsia="ar-SA"/>
        </w:rPr>
        <w:t>4</w:t>
      </w:r>
      <w:r w:rsidRPr="0076004A">
        <w:rPr>
          <w:rFonts w:ascii="Times New Roman" w:eastAsia="Times New Roman" w:hAnsi="Times New Roman" w:cs="Times New Roman"/>
          <w:b/>
          <w:lang w:eastAsia="ar-SA"/>
        </w:rPr>
        <w:t>.pielikums</w:t>
      </w:r>
    </w:p>
    <w:p w:rsidR="004939EE" w:rsidRPr="0076004A" w:rsidRDefault="004939EE" w:rsidP="00CD0DB8">
      <w:pPr>
        <w:spacing w:after="0" w:line="240" w:lineRule="auto"/>
        <w:jc w:val="center"/>
        <w:rPr>
          <w:rFonts w:ascii="Times New Roman" w:hAnsi="Times New Roman" w:cs="Times New Roman"/>
          <w:b/>
        </w:rPr>
      </w:pPr>
    </w:p>
    <w:p w:rsidR="004939EE" w:rsidRPr="0076004A" w:rsidRDefault="004939EE" w:rsidP="00CD0DB8">
      <w:pPr>
        <w:spacing w:after="0" w:line="240" w:lineRule="auto"/>
        <w:jc w:val="center"/>
        <w:rPr>
          <w:rFonts w:ascii="Times New Roman" w:hAnsi="Times New Roman" w:cs="Times New Roman"/>
          <w:b/>
        </w:rPr>
      </w:pPr>
    </w:p>
    <w:p w:rsidR="004939EE" w:rsidRPr="0076004A" w:rsidRDefault="004939EE" w:rsidP="00CD0DB8">
      <w:pPr>
        <w:spacing w:after="0" w:line="240" w:lineRule="auto"/>
        <w:jc w:val="center"/>
        <w:rPr>
          <w:rFonts w:ascii="Times New Roman" w:hAnsi="Times New Roman" w:cs="Times New Roman"/>
          <w:b/>
        </w:rPr>
      </w:pPr>
    </w:p>
    <w:p w:rsidR="00CD0DB8" w:rsidRPr="0076004A" w:rsidRDefault="00CD0DB8" w:rsidP="00CD0DB8">
      <w:pPr>
        <w:spacing w:after="0" w:line="240" w:lineRule="auto"/>
        <w:jc w:val="center"/>
        <w:rPr>
          <w:rFonts w:ascii="Times New Roman" w:hAnsi="Times New Roman" w:cs="Times New Roman"/>
          <w:b/>
        </w:rPr>
      </w:pPr>
      <w:r w:rsidRPr="0076004A">
        <w:rPr>
          <w:rFonts w:ascii="Times New Roman" w:hAnsi="Times New Roman" w:cs="Times New Roman"/>
          <w:b/>
        </w:rPr>
        <w:t>PRASĪBAS PIEDĀVĀJUMU NOFORMĒŠANAI</w:t>
      </w:r>
    </w:p>
    <w:p w:rsidR="00CD0DB8" w:rsidRPr="0076004A" w:rsidRDefault="00CD0DB8" w:rsidP="00CD0DB8">
      <w:pPr>
        <w:pStyle w:val="BodyText"/>
        <w:tabs>
          <w:tab w:val="left" w:pos="567"/>
          <w:tab w:val="left" w:pos="851"/>
        </w:tabs>
        <w:rPr>
          <w:sz w:val="22"/>
          <w:szCs w:val="22"/>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D0DB8" w:rsidRPr="0076004A" w:rsidTr="00635C90">
        <w:tc>
          <w:tcPr>
            <w:tcW w:w="9351" w:type="dxa"/>
          </w:tcPr>
          <w:p w:rsidR="00CD0DB8" w:rsidRPr="0076004A" w:rsidRDefault="00CD0DB8" w:rsidP="0098230F">
            <w:pPr>
              <w:pStyle w:val="BodyText"/>
              <w:numPr>
                <w:ilvl w:val="0"/>
                <w:numId w:val="5"/>
              </w:numPr>
              <w:tabs>
                <w:tab w:val="left" w:pos="746"/>
              </w:tabs>
              <w:ind w:left="746" w:hanging="386"/>
              <w:jc w:val="both"/>
              <w:rPr>
                <w:sz w:val="22"/>
                <w:szCs w:val="22"/>
              </w:rPr>
            </w:pPr>
            <w:r w:rsidRPr="0076004A">
              <w:rPr>
                <w:sz w:val="22"/>
                <w:szCs w:val="22"/>
              </w:rPr>
              <w:t xml:space="preserve">Pretendentam piedāvājums jāiesniedz </w:t>
            </w:r>
            <w:r w:rsidRPr="0076004A">
              <w:rPr>
                <w:sz w:val="22"/>
                <w:szCs w:val="22"/>
                <w:u w:val="single"/>
              </w:rPr>
              <w:t>1 (</w:t>
            </w:r>
            <w:r w:rsidRPr="0076004A">
              <w:rPr>
                <w:i/>
                <w:sz w:val="22"/>
                <w:szCs w:val="22"/>
                <w:u w:val="single"/>
              </w:rPr>
              <w:t>vienā</w:t>
            </w:r>
            <w:r w:rsidRPr="0076004A">
              <w:rPr>
                <w:sz w:val="22"/>
                <w:szCs w:val="22"/>
                <w:u w:val="single"/>
              </w:rPr>
              <w:t>) oriģinālā drukātā eksemplārā</w:t>
            </w:r>
            <w:r w:rsidR="006326AA" w:rsidRPr="0076004A">
              <w:rPr>
                <w:sz w:val="22"/>
                <w:szCs w:val="22"/>
              </w:rPr>
              <w:t>.</w:t>
            </w:r>
          </w:p>
          <w:p w:rsidR="00CD0DB8" w:rsidRPr="0076004A" w:rsidRDefault="00CD0DB8" w:rsidP="00635C90">
            <w:pPr>
              <w:pStyle w:val="BodyText"/>
              <w:tabs>
                <w:tab w:val="left" w:pos="746"/>
              </w:tabs>
              <w:ind w:left="746" w:hanging="386"/>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746"/>
              </w:tabs>
              <w:ind w:left="746" w:hanging="386"/>
              <w:jc w:val="both"/>
              <w:rPr>
                <w:sz w:val="22"/>
                <w:szCs w:val="22"/>
              </w:rPr>
            </w:pPr>
            <w:r w:rsidRPr="0076004A">
              <w:rPr>
                <w:sz w:val="22"/>
                <w:szCs w:val="22"/>
              </w:rPr>
              <w:t>Piedāvājumā jāiekļauj nolikuma 3.sadaļā noteiktie dokumenti.</w:t>
            </w:r>
          </w:p>
          <w:p w:rsidR="00CD0DB8" w:rsidRPr="0076004A" w:rsidRDefault="00CD0DB8" w:rsidP="00635C90">
            <w:pPr>
              <w:pStyle w:val="BodyText"/>
              <w:tabs>
                <w:tab w:val="left" w:pos="746"/>
              </w:tabs>
              <w:ind w:left="746" w:hanging="386"/>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746"/>
              </w:tabs>
              <w:ind w:left="746" w:hanging="386"/>
              <w:jc w:val="both"/>
              <w:rPr>
                <w:sz w:val="22"/>
                <w:szCs w:val="22"/>
              </w:rPr>
            </w:pPr>
            <w:r w:rsidRPr="0076004A">
              <w:rPr>
                <w:sz w:val="22"/>
                <w:szCs w:val="22"/>
              </w:rPr>
              <w:t>Visai iesniedzamajai dokumentācijai jābūt cauršūtai (caurauklotai ar diegu, lai nebūtu brīvi nomaināmas lapas) un šuvuma vietā jābūt pretendenta paraksttiesīgās vai pilnvarotās personas parakstam, norādītam cauršūto lapu skaitam.</w:t>
            </w:r>
          </w:p>
          <w:p w:rsidR="00CD0DB8" w:rsidRPr="0076004A" w:rsidRDefault="00CD0DB8" w:rsidP="00635C90">
            <w:pPr>
              <w:pStyle w:val="BodyText"/>
              <w:tabs>
                <w:tab w:val="left" w:pos="746"/>
              </w:tabs>
              <w:ind w:left="746" w:hanging="386"/>
              <w:jc w:val="both"/>
              <w:rPr>
                <w:sz w:val="22"/>
                <w:szCs w:val="22"/>
              </w:rPr>
            </w:pPr>
          </w:p>
        </w:tc>
      </w:tr>
      <w:tr w:rsidR="00CD0DB8" w:rsidRPr="0076004A" w:rsidTr="00635C90">
        <w:tc>
          <w:tcPr>
            <w:tcW w:w="9351" w:type="dxa"/>
            <w:tcBorders>
              <w:bottom w:val="single" w:sz="4" w:space="0" w:color="auto"/>
            </w:tcBorders>
          </w:tcPr>
          <w:p w:rsidR="00CD0DB8" w:rsidRPr="0076004A" w:rsidRDefault="00CD0DB8" w:rsidP="0098230F">
            <w:pPr>
              <w:pStyle w:val="BodyText"/>
              <w:numPr>
                <w:ilvl w:val="0"/>
                <w:numId w:val="5"/>
              </w:numPr>
              <w:tabs>
                <w:tab w:val="left" w:pos="746"/>
              </w:tabs>
              <w:ind w:left="746" w:hanging="386"/>
              <w:jc w:val="both"/>
              <w:rPr>
                <w:sz w:val="22"/>
                <w:szCs w:val="22"/>
              </w:rPr>
            </w:pPr>
            <w:r w:rsidRPr="0076004A">
              <w:rPr>
                <w:sz w:val="22"/>
                <w:szCs w:val="22"/>
              </w:rPr>
              <w:t>Pretendentam piedāvājums jāiesaiņo slēgtā aploksnē, kas adresēta:</w:t>
            </w:r>
          </w:p>
        </w:tc>
      </w:tr>
      <w:tr w:rsidR="00CD0DB8" w:rsidRPr="0076004A" w:rsidTr="00635C90">
        <w:tc>
          <w:tcPr>
            <w:tcW w:w="9351" w:type="dxa"/>
            <w:tcBorders>
              <w:top w:val="single" w:sz="4" w:space="0" w:color="auto"/>
              <w:left w:val="single" w:sz="4" w:space="0" w:color="auto"/>
              <w:bottom w:val="single" w:sz="4" w:space="0" w:color="auto"/>
              <w:right w:val="single" w:sz="4" w:space="0" w:color="auto"/>
            </w:tcBorders>
          </w:tcPr>
          <w:p w:rsidR="00CD0DB8" w:rsidRPr="0076004A" w:rsidRDefault="00CD0DB8" w:rsidP="00635C90">
            <w:pPr>
              <w:pStyle w:val="BodyText"/>
              <w:tabs>
                <w:tab w:val="left" w:pos="1701"/>
                <w:tab w:val="left" w:pos="3600"/>
                <w:tab w:val="left" w:pos="4500"/>
                <w:tab w:val="left" w:pos="4680"/>
              </w:tabs>
              <w:ind w:left="360"/>
              <w:jc w:val="right"/>
              <w:rPr>
                <w:i/>
                <w:sz w:val="22"/>
                <w:szCs w:val="22"/>
                <w:u w:val="single"/>
              </w:rPr>
            </w:pPr>
            <w:r w:rsidRPr="0076004A">
              <w:rPr>
                <w:i/>
                <w:sz w:val="22"/>
                <w:szCs w:val="22"/>
                <w:u w:val="single"/>
              </w:rPr>
              <w:t>Saņēmējs:</w:t>
            </w:r>
          </w:p>
          <w:p w:rsidR="00CD0DB8" w:rsidRPr="0076004A" w:rsidRDefault="000D3DD7" w:rsidP="00635C90">
            <w:pPr>
              <w:pStyle w:val="BodyText"/>
              <w:tabs>
                <w:tab w:val="left" w:pos="1701"/>
                <w:tab w:val="left" w:pos="3600"/>
                <w:tab w:val="left" w:pos="4500"/>
                <w:tab w:val="left" w:pos="4680"/>
              </w:tabs>
              <w:ind w:left="360"/>
              <w:jc w:val="right"/>
              <w:rPr>
                <w:i/>
                <w:sz w:val="22"/>
                <w:szCs w:val="22"/>
              </w:rPr>
            </w:pPr>
            <w:r>
              <w:rPr>
                <w:i/>
                <w:sz w:val="22"/>
                <w:szCs w:val="22"/>
              </w:rPr>
              <w:t xml:space="preserve">Ķekavas novada pašvaldības </w:t>
            </w:r>
            <w:r w:rsidR="00CD0DB8" w:rsidRPr="0076004A">
              <w:rPr>
                <w:i/>
                <w:iCs/>
                <w:sz w:val="22"/>
                <w:szCs w:val="22"/>
              </w:rPr>
              <w:t xml:space="preserve">Iepirkumu komisijai </w:t>
            </w:r>
          </w:p>
          <w:p w:rsidR="000D3DD7" w:rsidRDefault="000D3DD7" w:rsidP="000D3DD7">
            <w:pPr>
              <w:pStyle w:val="BodyText"/>
              <w:tabs>
                <w:tab w:val="left" w:pos="1701"/>
                <w:tab w:val="left" w:pos="3600"/>
                <w:tab w:val="left" w:pos="4500"/>
                <w:tab w:val="left" w:pos="4680"/>
              </w:tabs>
              <w:ind w:left="709"/>
              <w:jc w:val="right"/>
              <w:rPr>
                <w:i/>
                <w:iCs/>
                <w:sz w:val="22"/>
                <w:szCs w:val="22"/>
              </w:rPr>
            </w:pPr>
            <w:r w:rsidRPr="000D3DD7">
              <w:rPr>
                <w:i/>
                <w:iCs/>
                <w:sz w:val="22"/>
                <w:szCs w:val="22"/>
              </w:rPr>
              <w:t xml:space="preserve">Gaismas iela 19 k-9-1, Ķekava, </w:t>
            </w:r>
          </w:p>
          <w:p w:rsidR="00CD0DB8" w:rsidRPr="0076004A" w:rsidRDefault="000D3DD7" w:rsidP="000D3DD7">
            <w:pPr>
              <w:pStyle w:val="BodyText"/>
              <w:tabs>
                <w:tab w:val="left" w:pos="1701"/>
                <w:tab w:val="left" w:pos="3600"/>
                <w:tab w:val="left" w:pos="4500"/>
                <w:tab w:val="left" w:pos="4680"/>
              </w:tabs>
              <w:ind w:left="709"/>
              <w:jc w:val="right"/>
              <w:rPr>
                <w:sz w:val="22"/>
                <w:szCs w:val="22"/>
              </w:rPr>
            </w:pPr>
            <w:r w:rsidRPr="000D3DD7">
              <w:rPr>
                <w:i/>
                <w:iCs/>
                <w:sz w:val="22"/>
                <w:szCs w:val="22"/>
              </w:rPr>
              <w:t>Ķekavas pagasts, Ķekavas novads, LV-2123</w:t>
            </w:r>
          </w:p>
          <w:p w:rsidR="000D3DD7" w:rsidRDefault="000D3DD7" w:rsidP="00635C90">
            <w:pPr>
              <w:ind w:left="142"/>
              <w:jc w:val="both"/>
              <w:rPr>
                <w:rFonts w:ascii="Times New Roman" w:hAnsi="Times New Roman" w:cs="Times New Roman"/>
                <w:bCs/>
                <w:i/>
                <w:iCs/>
              </w:rPr>
            </w:pPr>
          </w:p>
          <w:p w:rsidR="00CD0DB8" w:rsidRPr="0076004A" w:rsidRDefault="00CD0DB8" w:rsidP="00635C90">
            <w:pPr>
              <w:ind w:left="142"/>
              <w:jc w:val="both"/>
              <w:rPr>
                <w:rFonts w:ascii="Times New Roman" w:hAnsi="Times New Roman" w:cs="Times New Roman"/>
                <w:bCs/>
              </w:rPr>
            </w:pPr>
            <w:r w:rsidRPr="0076004A">
              <w:rPr>
                <w:rFonts w:ascii="Times New Roman" w:hAnsi="Times New Roman" w:cs="Times New Roman"/>
                <w:bCs/>
                <w:i/>
                <w:iCs/>
              </w:rPr>
              <w:t xml:space="preserve">Piedāvājums iepirkumam </w:t>
            </w:r>
            <w:r w:rsidR="00392CFA" w:rsidRPr="0076004A">
              <w:rPr>
                <w:rFonts w:ascii="Times New Roman" w:hAnsi="Times New Roman" w:cs="Times New Roman"/>
                <w:b/>
                <w:i/>
              </w:rPr>
              <w:t>“</w:t>
            </w:r>
            <w:r w:rsidR="00843206">
              <w:rPr>
                <w:rFonts w:ascii="Times New Roman" w:hAnsi="Times New Roman" w:cs="Times New Roman"/>
                <w:b/>
                <w:i/>
              </w:rPr>
              <w:t>V</w:t>
            </w:r>
            <w:r w:rsidR="00392CFA" w:rsidRPr="0076004A">
              <w:rPr>
                <w:rFonts w:ascii="Times New Roman" w:hAnsi="Times New Roman" w:cs="Times New Roman"/>
                <w:b/>
                <w:i/>
              </w:rPr>
              <w:t>ideonovērošanas sistēmas piegād</w:t>
            </w:r>
            <w:r w:rsidR="00843206">
              <w:rPr>
                <w:rFonts w:ascii="Times New Roman" w:hAnsi="Times New Roman" w:cs="Times New Roman"/>
                <w:b/>
                <w:i/>
              </w:rPr>
              <w:t>e</w:t>
            </w:r>
            <w:r w:rsidR="00392CFA" w:rsidRPr="0076004A">
              <w:rPr>
                <w:rFonts w:ascii="Times New Roman" w:hAnsi="Times New Roman" w:cs="Times New Roman"/>
                <w:b/>
                <w:i/>
              </w:rPr>
              <w:t xml:space="preserve"> un uzstādīšan</w:t>
            </w:r>
            <w:r w:rsidR="00843206">
              <w:rPr>
                <w:rFonts w:ascii="Times New Roman" w:hAnsi="Times New Roman" w:cs="Times New Roman"/>
                <w:b/>
                <w:i/>
              </w:rPr>
              <w:t>a</w:t>
            </w:r>
            <w:r w:rsidR="00392CFA" w:rsidRPr="0076004A">
              <w:rPr>
                <w:rFonts w:ascii="Times New Roman" w:hAnsi="Times New Roman" w:cs="Times New Roman"/>
                <w:b/>
                <w:bCs/>
                <w:i/>
              </w:rPr>
              <w:t>”</w:t>
            </w:r>
            <w:r w:rsidR="0014336F" w:rsidRPr="0076004A">
              <w:rPr>
                <w:rFonts w:ascii="Times New Roman" w:hAnsi="Times New Roman" w:cs="Times New Roman"/>
                <w:b/>
                <w:bCs/>
              </w:rPr>
              <w:t xml:space="preserve"> (</w:t>
            </w:r>
            <w:r w:rsidR="000D3DD7">
              <w:rPr>
                <w:rFonts w:ascii="Times New Roman" w:hAnsi="Times New Roman" w:cs="Times New Roman"/>
                <w:b/>
                <w:bCs/>
              </w:rPr>
              <w:t>ĶNP</w:t>
            </w:r>
            <w:r w:rsidR="0014336F" w:rsidRPr="0076004A">
              <w:rPr>
                <w:rFonts w:ascii="Times New Roman" w:hAnsi="Times New Roman" w:cs="Times New Roman"/>
                <w:b/>
                <w:bCs/>
              </w:rPr>
              <w:t xml:space="preserve"> 201</w:t>
            </w:r>
            <w:r w:rsidR="000D3DD7">
              <w:rPr>
                <w:rFonts w:ascii="Times New Roman" w:hAnsi="Times New Roman" w:cs="Times New Roman"/>
                <w:b/>
                <w:bCs/>
              </w:rPr>
              <w:t>8</w:t>
            </w:r>
            <w:r w:rsidR="0014336F" w:rsidRPr="0076004A">
              <w:rPr>
                <w:rFonts w:ascii="Times New Roman" w:hAnsi="Times New Roman" w:cs="Times New Roman"/>
                <w:b/>
                <w:bCs/>
              </w:rPr>
              <w:t>/</w:t>
            </w:r>
            <w:r w:rsidR="00843206">
              <w:rPr>
                <w:rFonts w:ascii="Times New Roman" w:hAnsi="Times New Roman" w:cs="Times New Roman"/>
                <w:b/>
                <w:bCs/>
              </w:rPr>
              <w:t>51</w:t>
            </w:r>
            <w:r w:rsidR="00392CFA" w:rsidRPr="0076004A">
              <w:rPr>
                <w:rFonts w:ascii="Times New Roman" w:hAnsi="Times New Roman" w:cs="Times New Roman"/>
                <w:b/>
                <w:bCs/>
              </w:rPr>
              <w:t>)</w:t>
            </w:r>
            <w:r w:rsidR="00392CFA" w:rsidRPr="0076004A">
              <w:rPr>
                <w:rFonts w:ascii="Times New Roman" w:hAnsi="Times New Roman" w:cs="Times New Roman"/>
                <w:bCs/>
              </w:rPr>
              <w:t>.</w:t>
            </w:r>
          </w:p>
          <w:p w:rsidR="00392CFA" w:rsidRPr="0076004A" w:rsidRDefault="00392CFA" w:rsidP="00635C90">
            <w:pPr>
              <w:ind w:left="142"/>
              <w:jc w:val="both"/>
              <w:rPr>
                <w:rFonts w:ascii="Times New Roman" w:hAnsi="Times New Roman" w:cs="Times New Roman"/>
                <w:b/>
              </w:rPr>
            </w:pPr>
          </w:p>
          <w:p w:rsidR="00CD0DB8" w:rsidRPr="0076004A" w:rsidRDefault="00CD0DB8" w:rsidP="00635C90">
            <w:pPr>
              <w:pStyle w:val="BodyText"/>
              <w:tabs>
                <w:tab w:val="left" w:pos="1701"/>
                <w:tab w:val="left" w:pos="3600"/>
                <w:tab w:val="left" w:pos="4500"/>
                <w:tab w:val="left" w:pos="4680"/>
              </w:tabs>
              <w:ind w:left="360"/>
              <w:rPr>
                <w:bCs/>
                <w:iCs/>
                <w:sz w:val="22"/>
                <w:szCs w:val="22"/>
              </w:rPr>
            </w:pPr>
            <w:r w:rsidRPr="0076004A">
              <w:rPr>
                <w:bCs/>
                <w:iCs/>
                <w:sz w:val="22"/>
                <w:szCs w:val="22"/>
              </w:rPr>
              <w:t>Neatvērt pirms piedāvājumu atvēršanas sanāksmes sākuma!</w:t>
            </w:r>
          </w:p>
          <w:p w:rsidR="00CD0DB8" w:rsidRPr="0076004A" w:rsidRDefault="00CD0DB8" w:rsidP="00635C90">
            <w:pPr>
              <w:pStyle w:val="BodyText"/>
              <w:tabs>
                <w:tab w:val="left" w:pos="1701"/>
                <w:tab w:val="left" w:pos="3600"/>
                <w:tab w:val="left" w:pos="4500"/>
                <w:tab w:val="left" w:pos="4680"/>
              </w:tabs>
              <w:ind w:left="709"/>
              <w:jc w:val="both"/>
              <w:rPr>
                <w:b/>
                <w:bCs/>
                <w:i/>
                <w:iCs/>
                <w:sz w:val="22"/>
                <w:szCs w:val="22"/>
              </w:rPr>
            </w:pPr>
          </w:p>
          <w:p w:rsidR="00CD0DB8" w:rsidRPr="0076004A" w:rsidRDefault="00CD0DB8" w:rsidP="00E20E80">
            <w:pPr>
              <w:pStyle w:val="BodyText"/>
              <w:tabs>
                <w:tab w:val="left" w:pos="10908"/>
                <w:tab w:val="left" w:pos="11520"/>
              </w:tabs>
              <w:jc w:val="both"/>
              <w:rPr>
                <w:rFonts w:eastAsia="Calibri"/>
                <w:i/>
                <w:sz w:val="22"/>
                <w:szCs w:val="22"/>
                <w:u w:val="single"/>
              </w:rPr>
            </w:pPr>
            <w:r w:rsidRPr="0076004A">
              <w:rPr>
                <w:rFonts w:eastAsia="Calibri"/>
                <w:i/>
                <w:sz w:val="22"/>
                <w:szCs w:val="22"/>
                <w:u w:val="single"/>
              </w:rPr>
              <w:t>Iesniedzējs:</w:t>
            </w:r>
          </w:p>
          <w:p w:rsidR="00CD0DB8" w:rsidRPr="0076004A" w:rsidRDefault="00CD0DB8" w:rsidP="00E20E80">
            <w:pPr>
              <w:tabs>
                <w:tab w:val="left" w:pos="709"/>
                <w:tab w:val="left" w:pos="10908"/>
                <w:tab w:val="left" w:pos="11520"/>
              </w:tabs>
              <w:spacing w:line="100" w:lineRule="atLeast"/>
              <w:jc w:val="both"/>
              <w:rPr>
                <w:rFonts w:ascii="Times New Roman" w:hAnsi="Times New Roman" w:cs="Times New Roman"/>
                <w:i/>
                <w:kern w:val="1"/>
              </w:rPr>
            </w:pPr>
            <w:r w:rsidRPr="0076004A">
              <w:rPr>
                <w:rFonts w:ascii="Times New Roman" w:hAnsi="Times New Roman" w:cs="Times New Roman"/>
                <w:i/>
                <w:kern w:val="1"/>
              </w:rPr>
              <w:t>&lt;Pretendenta nosaukums, reģistrācijas numurs, adrese&gt;</w:t>
            </w:r>
          </w:p>
          <w:p w:rsidR="00CD0DB8" w:rsidRPr="0076004A" w:rsidRDefault="00CD0DB8" w:rsidP="00E20E80">
            <w:pPr>
              <w:pStyle w:val="BodyText"/>
              <w:tabs>
                <w:tab w:val="left" w:pos="567"/>
                <w:tab w:val="left" w:pos="851"/>
              </w:tabs>
              <w:jc w:val="left"/>
              <w:rPr>
                <w:sz w:val="22"/>
                <w:szCs w:val="22"/>
              </w:rPr>
            </w:pPr>
            <w:r w:rsidRPr="0076004A">
              <w:rPr>
                <w:i/>
                <w:kern w:val="1"/>
                <w:sz w:val="22"/>
                <w:szCs w:val="22"/>
              </w:rPr>
              <w:t>&lt;Kontaktpersonas vārds, uzvārds, tālruņa numurs&gt;</w:t>
            </w:r>
          </w:p>
        </w:tc>
      </w:tr>
      <w:tr w:rsidR="00CD0DB8" w:rsidRPr="0076004A" w:rsidTr="00635C90">
        <w:tc>
          <w:tcPr>
            <w:tcW w:w="9351" w:type="dxa"/>
            <w:tcBorders>
              <w:top w:val="single" w:sz="4" w:space="0" w:color="auto"/>
            </w:tcBorders>
          </w:tcPr>
          <w:p w:rsidR="00CD0DB8" w:rsidRPr="0076004A" w:rsidRDefault="00CD0DB8" w:rsidP="00635C90">
            <w:pPr>
              <w:pStyle w:val="BodyText"/>
              <w:tabs>
                <w:tab w:val="left" w:pos="567"/>
                <w:tab w:val="left" w:pos="851"/>
              </w:tabs>
              <w:ind w:left="720"/>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746"/>
              </w:tabs>
              <w:jc w:val="both"/>
              <w:rPr>
                <w:rFonts w:eastAsia="Arial"/>
                <w:sz w:val="22"/>
                <w:szCs w:val="22"/>
              </w:rPr>
            </w:pPr>
            <w:r w:rsidRPr="0076004A">
              <w:rPr>
                <w:rFonts w:eastAsia="Arial"/>
                <w:sz w:val="22"/>
                <w:szCs w:val="22"/>
              </w:rPr>
              <w:t xml:space="preserve">Pretendents drīkst iesniegt </w:t>
            </w:r>
            <w:r w:rsidRPr="0076004A">
              <w:rPr>
                <w:rFonts w:eastAsia="Arial"/>
                <w:b/>
                <w:sz w:val="22"/>
                <w:szCs w:val="22"/>
              </w:rPr>
              <w:t>tikai vienu piedāvājuma variantu</w:t>
            </w:r>
            <w:r w:rsidRPr="0076004A">
              <w:rPr>
                <w:rFonts w:eastAsia="Arial"/>
                <w:sz w:val="22"/>
                <w:szCs w:val="22"/>
              </w:rPr>
              <w:t>. Ja pretendents iesniegs vairākus piedāvājuma variantus, tie visi tiks atzīti par nederīgiem.</w:t>
            </w:r>
          </w:p>
          <w:p w:rsidR="00CD0DB8" w:rsidRPr="0076004A" w:rsidRDefault="00CD0DB8" w:rsidP="00635C90">
            <w:pPr>
              <w:pStyle w:val="BodyText"/>
              <w:tabs>
                <w:tab w:val="left" w:pos="746"/>
              </w:tabs>
              <w:ind w:hanging="360"/>
              <w:jc w:val="both"/>
              <w:rPr>
                <w:rFonts w:eastAsia="Arial"/>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746"/>
              </w:tabs>
              <w:jc w:val="both"/>
              <w:rPr>
                <w:sz w:val="22"/>
                <w:szCs w:val="22"/>
              </w:rPr>
            </w:pPr>
            <w:r w:rsidRPr="0076004A">
              <w:rPr>
                <w:sz w:val="22"/>
                <w:szCs w:val="22"/>
              </w:rPr>
              <w:t xml:space="preserve">Pretendentam jāiesniedz dokumenti, kas aizpildīti atbilstoši nolikumam klāt pievienoto veidlapu formai. </w:t>
            </w:r>
          </w:p>
          <w:p w:rsidR="00CD0DB8" w:rsidRPr="0076004A" w:rsidRDefault="00CD0DB8" w:rsidP="00635C90">
            <w:pPr>
              <w:pStyle w:val="BodyText"/>
              <w:tabs>
                <w:tab w:val="left" w:pos="746"/>
              </w:tabs>
              <w:ind w:hanging="360"/>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746"/>
              </w:tabs>
              <w:jc w:val="both"/>
              <w:rPr>
                <w:sz w:val="22"/>
                <w:szCs w:val="22"/>
              </w:rPr>
            </w:pPr>
            <w:r w:rsidRPr="0076004A">
              <w:rPr>
                <w:sz w:val="22"/>
                <w:szCs w:val="22"/>
              </w:rPr>
              <w:t xml:space="preserve">Visām izmaksām piedāvājumā jābūt uzrādītām </w:t>
            </w:r>
            <w:r w:rsidRPr="0076004A">
              <w:rPr>
                <w:i/>
                <w:sz w:val="22"/>
                <w:szCs w:val="22"/>
              </w:rPr>
              <w:t>euro</w:t>
            </w:r>
            <w:r w:rsidRPr="0076004A">
              <w:rPr>
                <w:sz w:val="22"/>
                <w:szCs w:val="22"/>
              </w:rPr>
              <w:t xml:space="preserve"> (EUR), noapaļojot līdz 2 (</w:t>
            </w:r>
            <w:r w:rsidRPr="0076004A">
              <w:rPr>
                <w:i/>
                <w:sz w:val="22"/>
                <w:szCs w:val="22"/>
              </w:rPr>
              <w:t>diviem</w:t>
            </w:r>
            <w:r w:rsidRPr="0076004A">
              <w:rPr>
                <w:sz w:val="22"/>
                <w:szCs w:val="22"/>
              </w:rPr>
              <w:t>) cipariem aiz komata.</w:t>
            </w:r>
          </w:p>
          <w:p w:rsidR="00CD0DB8" w:rsidRPr="0076004A" w:rsidRDefault="00CD0DB8" w:rsidP="00635C90">
            <w:pPr>
              <w:pStyle w:val="BodyText"/>
              <w:tabs>
                <w:tab w:val="left" w:pos="746"/>
              </w:tabs>
              <w:ind w:hanging="360"/>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746"/>
              </w:tabs>
              <w:jc w:val="both"/>
              <w:rPr>
                <w:rFonts w:eastAsia="Helvetica"/>
                <w:sz w:val="22"/>
                <w:szCs w:val="22"/>
              </w:rPr>
            </w:pPr>
            <w:r w:rsidRPr="0076004A">
              <w:rPr>
                <w:sz w:val="22"/>
                <w:szCs w:val="22"/>
              </w:rPr>
              <w:t xml:space="preserve">Pretendentam piedāvājums jāiesniedz latviešu valodā. </w:t>
            </w:r>
            <w:r w:rsidRPr="0076004A">
              <w:rPr>
                <w:rFonts w:eastAsia="Helvetica"/>
                <w:sz w:val="22"/>
                <w:szCs w:val="22"/>
              </w:rPr>
              <w:t>Ja piedāvājumā iekļaujamā informācija ir</w:t>
            </w:r>
            <w:r w:rsidRPr="0076004A">
              <w:rPr>
                <w:sz w:val="22"/>
                <w:szCs w:val="22"/>
              </w:rPr>
              <w:t xml:space="preserve"> citā valodā, pretendents pievieno tulkojumu latviešu valodā, kas sagatavots atbilstoši normatīvajiem aktiem par kārtību, kādā apliecināmi dokumentu tulkojumi valsts valodā</w:t>
            </w:r>
            <w:r w:rsidRPr="0076004A">
              <w:rPr>
                <w:rStyle w:val="FootnoteReference"/>
                <w:sz w:val="22"/>
                <w:szCs w:val="22"/>
              </w:rPr>
              <w:footnoteReference w:id="3"/>
            </w:r>
            <w:r w:rsidRPr="0076004A">
              <w:rPr>
                <w:rFonts w:eastAsia="Helvetica"/>
                <w:sz w:val="22"/>
                <w:szCs w:val="22"/>
              </w:rPr>
              <w:t>.</w:t>
            </w:r>
          </w:p>
          <w:p w:rsidR="00CD0DB8" w:rsidRPr="0076004A" w:rsidRDefault="00CD0DB8" w:rsidP="00635C90">
            <w:pPr>
              <w:pStyle w:val="BodyText"/>
              <w:tabs>
                <w:tab w:val="left" w:pos="746"/>
              </w:tabs>
              <w:ind w:hanging="360"/>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746"/>
              </w:tabs>
              <w:jc w:val="both"/>
              <w:rPr>
                <w:sz w:val="22"/>
                <w:szCs w:val="22"/>
              </w:rPr>
            </w:pPr>
            <w:r w:rsidRPr="0076004A">
              <w:rPr>
                <w:sz w:val="22"/>
                <w:szCs w:val="22"/>
              </w:rPr>
              <w:t>Pretendents iesniedz parakstītu piedāvājumu. Parakstītam jābūt katram piedāvājumā iekļautajam oriģinālajam dokumentam</w:t>
            </w:r>
          </w:p>
          <w:p w:rsidR="00CD0DB8" w:rsidRPr="0076004A" w:rsidRDefault="00CD0DB8" w:rsidP="00635C90">
            <w:pPr>
              <w:pStyle w:val="BodyText"/>
              <w:tabs>
                <w:tab w:val="left" w:pos="746"/>
              </w:tabs>
              <w:ind w:hanging="360"/>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746"/>
              </w:tabs>
              <w:jc w:val="both"/>
              <w:rPr>
                <w:bCs/>
                <w:sz w:val="22"/>
                <w:szCs w:val="22"/>
              </w:rPr>
            </w:pPr>
            <w:r w:rsidRPr="0076004A">
              <w:rPr>
                <w:sz w:val="22"/>
                <w:szCs w:val="22"/>
              </w:rPr>
              <w:t>D</w:t>
            </w:r>
            <w:r w:rsidRPr="0076004A">
              <w:rPr>
                <w:bCs/>
                <w:sz w:val="22"/>
                <w:szCs w:val="22"/>
              </w:rPr>
              <w:t>okumentus pašrocīgi paraksta pretendenta paraksttiesīga amatpersona vai pilnvarota persona. Ja dokumentus paraksta pilnvarotā persona, piedāvājumam pievieno attiecīgās pilnvaras apliecinātu kopiju, ko iekļauj (iešuj) pretendenta atlases dokumentos.</w:t>
            </w:r>
          </w:p>
          <w:p w:rsidR="00CD0DB8" w:rsidRPr="0076004A" w:rsidRDefault="00CD0DB8" w:rsidP="00635C90">
            <w:pPr>
              <w:pStyle w:val="BodyText"/>
              <w:tabs>
                <w:tab w:val="left" w:pos="746"/>
              </w:tabs>
              <w:ind w:hanging="360"/>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567"/>
                <w:tab w:val="left" w:pos="851"/>
              </w:tabs>
              <w:jc w:val="both"/>
              <w:rPr>
                <w:sz w:val="22"/>
                <w:szCs w:val="22"/>
              </w:rPr>
            </w:pPr>
            <w:r w:rsidRPr="0076004A">
              <w:rPr>
                <w:rFonts w:eastAsia="Helvetica"/>
                <w:sz w:val="22"/>
                <w:szCs w:val="22"/>
              </w:rPr>
              <w:t xml:space="preserve">Iesniedzot piedāvājumu, piegādātājs ir tiesīgs visu iesniegto dokumentu atvasinājumu un tulkojumu pareizību apliecināt ar vienu apliecinājumu atbilstoši </w:t>
            </w:r>
            <w:r w:rsidRPr="0076004A">
              <w:rPr>
                <w:sz w:val="22"/>
                <w:szCs w:val="22"/>
              </w:rPr>
              <w:t>normatīvajiem aktiem par kārtību, kādā apliecināmi dokumentu atvasinājumi</w:t>
            </w:r>
            <w:r w:rsidRPr="0076004A">
              <w:rPr>
                <w:rStyle w:val="FootnoteReference"/>
                <w:sz w:val="22"/>
                <w:szCs w:val="22"/>
              </w:rPr>
              <w:footnoteReference w:id="4"/>
            </w:r>
            <w:r w:rsidRPr="0076004A">
              <w:rPr>
                <w:sz w:val="22"/>
                <w:szCs w:val="22"/>
              </w:rPr>
              <w:t>.</w:t>
            </w:r>
          </w:p>
          <w:p w:rsidR="00CD0DB8" w:rsidRPr="0076004A" w:rsidRDefault="00CD0DB8" w:rsidP="00635C90">
            <w:pPr>
              <w:pStyle w:val="BodyText"/>
              <w:tabs>
                <w:tab w:val="left" w:pos="567"/>
                <w:tab w:val="left" w:pos="851"/>
              </w:tabs>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lastRenderedPageBreak/>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CD0DB8" w:rsidRPr="0076004A" w:rsidRDefault="00CD0DB8" w:rsidP="00635C90">
            <w:pPr>
              <w:pStyle w:val="BodyText"/>
              <w:tabs>
                <w:tab w:val="left" w:pos="567"/>
                <w:tab w:val="left" w:pos="851"/>
              </w:tabs>
              <w:jc w:val="both"/>
              <w:rPr>
                <w:rFonts w:eastAsia="Helvetica"/>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Saskaņā ar Publisko iepirkumu likuma 9.panta astoņpadsmito daļu, pasūtītājs publicēs noslēgtā iepirkuma līguma tekstu savā mājas lapā internetā.</w:t>
            </w:r>
          </w:p>
          <w:p w:rsidR="00CD0DB8" w:rsidRPr="0076004A" w:rsidRDefault="00CD0DB8" w:rsidP="00635C90">
            <w:pPr>
              <w:pStyle w:val="BodyText"/>
              <w:tabs>
                <w:tab w:val="left" w:pos="567"/>
                <w:tab w:val="left" w:pos="851"/>
              </w:tabs>
              <w:jc w:val="both"/>
              <w:rPr>
                <w:rFonts w:eastAsia="Helvetica"/>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Pretendents piedāvājumu, kas sagatavots un noformēts atbilstoši nolikumā noteiktajām prasībām, var iesniegt, sākot ar iepirkuma izziņošanas dienu nolikumā norādītajā vietā un laikā, līdz šajā nolikumā noteiktā piedāvājumu iesniegšanas termiņa beigām.</w:t>
            </w:r>
          </w:p>
          <w:p w:rsidR="00CD0DB8" w:rsidRPr="0076004A" w:rsidRDefault="00CD0DB8" w:rsidP="00635C90">
            <w:pPr>
              <w:pStyle w:val="BodyText"/>
              <w:tabs>
                <w:tab w:val="left" w:pos="567"/>
                <w:tab w:val="left" w:pos="851"/>
              </w:tabs>
              <w:jc w:val="both"/>
              <w:rPr>
                <w:rFonts w:eastAsia="Helvetica"/>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Pretendents pirms piedāvājumu iesniegšanas termiņa beigām var grozīt vai atsaukt iesniegto piedāvājumu.</w:t>
            </w:r>
          </w:p>
          <w:p w:rsidR="00CD0DB8" w:rsidRPr="0076004A" w:rsidRDefault="00CD0DB8" w:rsidP="00635C90">
            <w:pPr>
              <w:pStyle w:val="BodyText"/>
              <w:tabs>
                <w:tab w:val="left" w:pos="567"/>
                <w:tab w:val="left" w:pos="851"/>
              </w:tabs>
              <w:jc w:val="both"/>
              <w:rPr>
                <w:rFonts w:eastAsia="Helvetica"/>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rsidR="00CD0DB8" w:rsidRPr="0076004A" w:rsidRDefault="00CD0DB8" w:rsidP="00635C90">
            <w:pPr>
              <w:pStyle w:val="BodyText"/>
              <w:tabs>
                <w:tab w:val="left" w:pos="567"/>
                <w:tab w:val="left" w:pos="851"/>
              </w:tabs>
              <w:jc w:val="both"/>
              <w:rPr>
                <w:rFonts w:eastAsia="Helvetica"/>
                <w:sz w:val="22"/>
                <w:szCs w:val="22"/>
              </w:rPr>
            </w:pPr>
          </w:p>
        </w:tc>
      </w:tr>
      <w:tr w:rsidR="00CD0DB8" w:rsidRPr="0076004A" w:rsidTr="00635C90">
        <w:tc>
          <w:tcPr>
            <w:tcW w:w="9351" w:type="dxa"/>
          </w:tcPr>
          <w:p w:rsidR="00C12BA7" w:rsidRPr="0076004A" w:rsidRDefault="00C12BA7" w:rsidP="0098230F">
            <w:pPr>
              <w:pStyle w:val="BodyText"/>
              <w:numPr>
                <w:ilvl w:val="0"/>
                <w:numId w:val="5"/>
              </w:numPr>
              <w:tabs>
                <w:tab w:val="left" w:pos="567"/>
                <w:tab w:val="left" w:pos="851"/>
              </w:tabs>
              <w:jc w:val="both"/>
              <w:rPr>
                <w:sz w:val="22"/>
                <w:szCs w:val="22"/>
              </w:rPr>
            </w:pPr>
            <w:r w:rsidRPr="0076004A">
              <w:rPr>
                <w:sz w:val="22"/>
                <w:szCs w:val="22"/>
              </w:rPr>
              <w:t>Komisija pieņem Eiropas vienoto iepirkuma procedūras dokumentu (turpmāk – ESPD)</w:t>
            </w:r>
            <w:r w:rsidRPr="0076004A">
              <w:rPr>
                <w:rStyle w:val="FootnoteReference"/>
                <w:sz w:val="22"/>
                <w:szCs w:val="22"/>
              </w:rPr>
              <w:footnoteReference w:id="5"/>
            </w:r>
            <w:r w:rsidRPr="0076004A">
              <w:rPr>
                <w:sz w:val="22"/>
                <w:szCs w:val="22"/>
              </w:rPr>
              <w:t xml:space="preserve"> kā sākotnējo pierādījumu atbilstībai iepirkuma procedūras dokumentos noteiktajām pretendentu atlases prasībām. Ja pretendents izvēlējies iesniegt ESPD,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būvdarbu vērtība ir vismaz 10 procenti no iepirkuma līguma vērtības. Piegādātāju apvienība iesniedz atsevišķu ESPD par katru tās dalībnieku. Pretendents var Komisijai iesniegt ESPD, kas ir bijis iesniegts citā iepirkuma procedūrā, ja apliecina, ka tajā iekļautā informācija ir pareiza.</w:t>
            </w:r>
          </w:p>
          <w:p w:rsidR="00CD0DB8" w:rsidRPr="0076004A" w:rsidRDefault="00CD0DB8" w:rsidP="00635C90">
            <w:pPr>
              <w:pStyle w:val="BodyText"/>
              <w:tabs>
                <w:tab w:val="left" w:pos="567"/>
                <w:tab w:val="left" w:pos="851"/>
              </w:tabs>
              <w:jc w:val="both"/>
              <w:rPr>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Tiek uzskatīts, ka pretendenti, iesniedzot savus piedāvājumus, apliecina, ka ir iepazinušies un piekrīt nolikuma</w:t>
            </w:r>
            <w:r w:rsidR="00042487" w:rsidRPr="0076004A">
              <w:rPr>
                <w:sz w:val="22"/>
                <w:szCs w:val="22"/>
              </w:rPr>
              <w:t>, tā</w:t>
            </w:r>
            <w:r w:rsidRPr="0076004A">
              <w:rPr>
                <w:sz w:val="22"/>
                <w:szCs w:val="22"/>
              </w:rPr>
              <w:t xml:space="preserve"> pielikumu, tajā skaitā iepirkuma līguma projekta, nosacījumiem, kā arī ir iepazinušies ar visiem spēkā esošiem normatīvajiem aktiem, kas jebkādā veidā var ietekmēt vai var attiekties uz līgumā noteiktajām vai ar to saistītajām darbībām.</w:t>
            </w:r>
          </w:p>
          <w:p w:rsidR="00CD0DB8" w:rsidRPr="0076004A" w:rsidRDefault="00CD0DB8" w:rsidP="00635C90">
            <w:pPr>
              <w:pStyle w:val="BodyText"/>
              <w:tabs>
                <w:tab w:val="left" w:pos="567"/>
                <w:tab w:val="left" w:pos="851"/>
              </w:tabs>
              <w:jc w:val="both"/>
              <w:rPr>
                <w:rFonts w:eastAsia="Helvetica"/>
                <w:sz w:val="22"/>
                <w:szCs w:val="22"/>
              </w:rPr>
            </w:pPr>
          </w:p>
        </w:tc>
      </w:tr>
      <w:tr w:rsidR="00CD0DB8" w:rsidRPr="0076004A" w:rsidTr="00635C90">
        <w:tc>
          <w:tcPr>
            <w:tcW w:w="9351" w:type="dxa"/>
          </w:tcPr>
          <w:p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CD0DB8" w:rsidRPr="0076004A" w:rsidRDefault="00CD0DB8" w:rsidP="00CD0DB8">
      <w:pPr>
        <w:pStyle w:val="BodyText"/>
        <w:tabs>
          <w:tab w:val="left" w:pos="567"/>
          <w:tab w:val="left" w:pos="851"/>
        </w:tabs>
        <w:jc w:val="right"/>
        <w:rPr>
          <w:sz w:val="22"/>
          <w:szCs w:val="22"/>
        </w:rPr>
      </w:pPr>
    </w:p>
    <w:p w:rsidR="00CD0DB8" w:rsidRPr="0076004A" w:rsidRDefault="00CD0DB8" w:rsidP="00CD0DB8">
      <w:pPr>
        <w:rPr>
          <w:rFonts w:ascii="Times New Roman" w:hAnsi="Times New Roman" w:cs="Times New Roman"/>
          <w:b/>
        </w:rPr>
      </w:pPr>
      <w:r w:rsidRPr="0076004A">
        <w:rPr>
          <w:rFonts w:ascii="Times New Roman" w:hAnsi="Times New Roman" w:cs="Times New Roman"/>
          <w:b/>
        </w:rPr>
        <w:br w:type="page"/>
      </w:r>
    </w:p>
    <w:p w:rsidR="00F42C01" w:rsidRPr="0076004A" w:rsidRDefault="00F42C01" w:rsidP="00F42C01">
      <w:pPr>
        <w:suppressAutoHyphens/>
        <w:spacing w:after="0" w:line="240" w:lineRule="auto"/>
        <w:jc w:val="right"/>
        <w:rPr>
          <w:rFonts w:ascii="Times New Roman" w:eastAsia="Times New Roman" w:hAnsi="Times New Roman" w:cs="Times New Roman"/>
          <w:lang w:eastAsia="ar-SA"/>
        </w:rPr>
      </w:pPr>
      <w:r w:rsidRPr="0076004A">
        <w:rPr>
          <w:rFonts w:ascii="Times New Roman" w:eastAsia="Times New Roman" w:hAnsi="Times New Roman" w:cs="Times New Roman"/>
          <w:lang w:eastAsia="ar-SA"/>
        </w:rPr>
        <w:lastRenderedPageBreak/>
        <w:t>Iepirkuma ĶNP 2018/</w:t>
      </w:r>
      <w:r w:rsidR="00843206">
        <w:rPr>
          <w:rFonts w:ascii="Times New Roman" w:eastAsia="Times New Roman" w:hAnsi="Times New Roman" w:cs="Times New Roman"/>
          <w:lang w:eastAsia="ar-SA"/>
        </w:rPr>
        <w:t>51</w:t>
      </w:r>
    </w:p>
    <w:p w:rsidR="00CD0DB8" w:rsidRPr="0076004A" w:rsidRDefault="00C12BA7" w:rsidP="00CD0DB8">
      <w:pPr>
        <w:spacing w:after="0"/>
        <w:jc w:val="right"/>
        <w:rPr>
          <w:rFonts w:ascii="Times New Roman" w:hAnsi="Times New Roman" w:cs="Times New Roman"/>
          <w:b/>
        </w:rPr>
      </w:pPr>
      <w:r w:rsidRPr="0076004A">
        <w:rPr>
          <w:rFonts w:ascii="Times New Roman" w:hAnsi="Times New Roman" w:cs="Times New Roman"/>
          <w:b/>
        </w:rPr>
        <w:t>nolikuma 5</w:t>
      </w:r>
      <w:r w:rsidR="00CD0DB8" w:rsidRPr="0076004A">
        <w:rPr>
          <w:rFonts w:ascii="Times New Roman" w:hAnsi="Times New Roman" w:cs="Times New Roman"/>
          <w:b/>
        </w:rPr>
        <w:t>.pielikums</w:t>
      </w:r>
    </w:p>
    <w:p w:rsidR="00CD0DB8" w:rsidRPr="0076004A" w:rsidRDefault="00CD0DB8" w:rsidP="00CD0DB8">
      <w:pPr>
        <w:spacing w:after="0" w:line="240" w:lineRule="auto"/>
        <w:jc w:val="center"/>
        <w:rPr>
          <w:rFonts w:ascii="Times New Roman" w:hAnsi="Times New Roman" w:cs="Times New Roman"/>
          <w:b/>
        </w:rPr>
      </w:pPr>
    </w:p>
    <w:p w:rsidR="00CD0DB8" w:rsidRPr="0076004A" w:rsidRDefault="00CD0DB8" w:rsidP="00CD0DB8">
      <w:pPr>
        <w:spacing w:after="0" w:line="240" w:lineRule="auto"/>
        <w:jc w:val="center"/>
        <w:rPr>
          <w:rFonts w:ascii="Times New Roman" w:hAnsi="Times New Roman" w:cs="Times New Roman"/>
          <w:b/>
        </w:rPr>
      </w:pPr>
      <w:r w:rsidRPr="0076004A">
        <w:rPr>
          <w:rFonts w:ascii="Times New Roman" w:hAnsi="Times New Roman" w:cs="Times New Roman"/>
          <w:b/>
        </w:rPr>
        <w:t>VĒRTĒŠANAS NOSACĪJUMI</w:t>
      </w:r>
    </w:p>
    <w:p w:rsidR="00CD0DB8" w:rsidRPr="0076004A" w:rsidRDefault="00CD0DB8" w:rsidP="00CD0DB8">
      <w:pPr>
        <w:spacing w:after="0" w:line="240" w:lineRule="auto"/>
        <w:jc w:val="center"/>
        <w:rPr>
          <w:rFonts w:ascii="Times New Roman" w:hAnsi="Times New Roman" w:cs="Times New Roman"/>
          <w:b/>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D0DB8" w:rsidRPr="0076004A" w:rsidTr="00635C90">
        <w:tc>
          <w:tcPr>
            <w:tcW w:w="9351" w:type="dxa"/>
          </w:tcPr>
          <w:p w:rsidR="00CD0DB8" w:rsidRPr="0076004A" w:rsidRDefault="00CD0DB8" w:rsidP="0098230F">
            <w:pPr>
              <w:pStyle w:val="ListParagraph"/>
              <w:numPr>
                <w:ilvl w:val="0"/>
                <w:numId w:val="4"/>
              </w:numPr>
              <w:jc w:val="both"/>
              <w:rPr>
                <w:rStyle w:val="emailstyle19"/>
                <w:rFonts w:ascii="Times New Roman" w:eastAsia="Helvetica" w:hAnsi="Times New Roman" w:cs="Times New Roman"/>
                <w:iCs/>
                <w:color w:val="auto"/>
                <w:sz w:val="22"/>
              </w:rPr>
            </w:pPr>
            <w:r w:rsidRPr="0076004A">
              <w:rPr>
                <w:rStyle w:val="emailstyle19"/>
                <w:rFonts w:ascii="Times New Roman" w:eastAsia="Helvetica" w:hAnsi="Times New Roman" w:cs="Times New Roman"/>
                <w:iCs/>
                <w:color w:val="auto"/>
                <w:sz w:val="22"/>
              </w:rPr>
              <w:t xml:space="preserve">Iepirkuma procedūru veic ar </w:t>
            </w:r>
            <w:r w:rsidR="000D3DD7">
              <w:rPr>
                <w:rStyle w:val="emailstyle19"/>
                <w:rFonts w:ascii="Times New Roman" w:eastAsia="Helvetica" w:hAnsi="Times New Roman" w:cs="Times New Roman"/>
                <w:iCs/>
                <w:color w:val="auto"/>
                <w:sz w:val="22"/>
              </w:rPr>
              <w:t xml:space="preserve">Ķekavas novada pašvaldības iepirkumu komisija </w:t>
            </w:r>
            <w:r w:rsidRPr="0076004A">
              <w:rPr>
                <w:rStyle w:val="emailstyle19"/>
                <w:rFonts w:ascii="Times New Roman" w:eastAsia="Helvetica" w:hAnsi="Times New Roman" w:cs="Times New Roman"/>
                <w:iCs/>
                <w:color w:val="auto"/>
                <w:sz w:val="22"/>
              </w:rPr>
              <w:t>(</w:t>
            </w:r>
            <w:r w:rsidRPr="0076004A">
              <w:rPr>
                <w:rStyle w:val="emailstyle19"/>
                <w:rFonts w:ascii="Times New Roman" w:eastAsia="Helvetica" w:hAnsi="Times New Roman" w:cs="Times New Roman"/>
                <w:i/>
                <w:iCs/>
                <w:color w:val="auto"/>
                <w:sz w:val="22"/>
              </w:rPr>
              <w:t>Nolikumā arī – Komisija</w:t>
            </w:r>
            <w:r w:rsidRPr="0076004A">
              <w:rPr>
                <w:rStyle w:val="emailstyle19"/>
                <w:rFonts w:ascii="Times New Roman" w:eastAsia="Helvetica" w:hAnsi="Times New Roman" w:cs="Times New Roman"/>
                <w:iCs/>
                <w:color w:val="auto"/>
                <w:sz w:val="22"/>
              </w:rPr>
              <w:t>)</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Piedāvājumu noformējuma pārbaudi, pretendentu atlasi un</w:t>
            </w:r>
            <w:r w:rsidR="006326AA" w:rsidRPr="0076004A">
              <w:rPr>
                <w:rFonts w:ascii="Times New Roman" w:hAnsi="Times New Roman" w:cs="Times New Roman"/>
              </w:rPr>
              <w:t xml:space="preserve"> piedāvājumu vērtēšanu K</w:t>
            </w:r>
            <w:r w:rsidRPr="0076004A">
              <w:rPr>
                <w:rFonts w:ascii="Times New Roman" w:hAnsi="Times New Roman" w:cs="Times New Roman"/>
              </w:rPr>
              <w:t>omisija veic slēgtā sēdē.</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Piedāvājumu noformējuma pārbaudes, pretendentu atlases u</w:t>
            </w:r>
            <w:r w:rsidR="00690EC5" w:rsidRPr="0076004A">
              <w:rPr>
                <w:rFonts w:ascii="Times New Roman" w:hAnsi="Times New Roman" w:cs="Times New Roman"/>
              </w:rPr>
              <w:t>n piedāvājumu vērtēšanas laikā K</w:t>
            </w:r>
            <w:r w:rsidRPr="0076004A">
              <w:rPr>
                <w:rFonts w:ascii="Times New Roman" w:hAnsi="Times New Roman" w:cs="Times New Roman"/>
              </w:rPr>
              <w:t>omisija nodrošina piedāvājumu glabāšanu tā, lai tiem nevarētu piekļūt personas, kas nav iesaistītas piedāvājuma noformējuma pārbaudē, pretendentu atlasē un piedāvājumu vērtēšanā.</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Pārbaudot piedāvājumu atbilstību n</w:t>
            </w:r>
            <w:r w:rsidR="006326AA" w:rsidRPr="0076004A">
              <w:rPr>
                <w:rFonts w:ascii="Times New Roman" w:hAnsi="Times New Roman" w:cs="Times New Roman"/>
              </w:rPr>
              <w:t>olikumā izvirzītajām prasībām, K</w:t>
            </w:r>
            <w:r w:rsidRPr="0076004A">
              <w:rPr>
                <w:rFonts w:ascii="Times New Roman" w:hAnsi="Times New Roman" w:cs="Times New Roman"/>
              </w:rPr>
              <w:t>omisija pārbauda atbilstību noformējuma prasībām, atbilstību pretendentu atlases prasībām, atbilstību tehniskajai specifikācijai un veic piedāvājuma izvēli.</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6326AA"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Ja K</w:t>
            </w:r>
            <w:r w:rsidR="00CD0DB8" w:rsidRPr="0076004A">
              <w:rPr>
                <w:rFonts w:ascii="Times New Roman" w:hAnsi="Times New Roman" w:cs="Times New Roman"/>
              </w:rPr>
              <w:t>omisijai rodas šaubas par iesniegtās dokumenta kopijas autentiskumu, tā pieprasa, lai pretendents uzrāda dokumenta oriģinālu vai iesniedz apliecinātu dokumenta kopiju.</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Piedāvājumu vērtēšanas gaitā Komisija ir tiesīgs pieprasīt, lai tiek izskaidrota tehniskajā un finanšu piedāvājumā iekļautā informācija.</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6326AA"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Ja K</w:t>
            </w:r>
            <w:r w:rsidR="00CD0DB8" w:rsidRPr="0076004A">
              <w:rPr>
                <w:rFonts w:ascii="Times New Roman" w:hAnsi="Times New Roman" w:cs="Times New Roman"/>
              </w:rPr>
              <w:t>omisija pieprasa, lai pretendents precizē iesniegto informāciju, tā nosaka termiņu, līdz kuram pretendentam jāsniedz atbilde.</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Ja pretendents neiesni</w:t>
            </w:r>
            <w:r w:rsidR="006326AA" w:rsidRPr="0076004A">
              <w:rPr>
                <w:rFonts w:ascii="Times New Roman" w:hAnsi="Times New Roman" w:cs="Times New Roman"/>
              </w:rPr>
              <w:t>edz K</w:t>
            </w:r>
            <w:r w:rsidRPr="0076004A">
              <w:rPr>
                <w:rFonts w:ascii="Times New Roman" w:hAnsi="Times New Roman" w:cs="Times New Roman"/>
              </w:rPr>
              <w:t>omisijas piepras</w:t>
            </w:r>
            <w:r w:rsidR="006326AA" w:rsidRPr="0076004A">
              <w:rPr>
                <w:rFonts w:ascii="Times New Roman" w:hAnsi="Times New Roman" w:cs="Times New Roman"/>
              </w:rPr>
              <w:t>ītās ziņas vai paskaidrojumus, K</w:t>
            </w:r>
            <w:r w:rsidRPr="0076004A">
              <w:rPr>
                <w:rFonts w:ascii="Times New Roman" w:hAnsi="Times New Roman" w:cs="Times New Roman"/>
              </w:rPr>
              <w:t>omisija piedāvājumu vērtē pēc tiem dokumentiem, kas ir iekļauti piedāvājumā.</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Piedāvājuma noformējuma pārbaudei, pretendentu atlasei, kā arī piedāvājum</w:t>
            </w:r>
            <w:r w:rsidR="006326AA" w:rsidRPr="0076004A">
              <w:rPr>
                <w:rFonts w:ascii="Times New Roman" w:hAnsi="Times New Roman" w:cs="Times New Roman"/>
              </w:rPr>
              <w:t>u vērtēšanai un salīdzināšanai K</w:t>
            </w:r>
            <w:r w:rsidRPr="0076004A">
              <w:rPr>
                <w:rFonts w:ascii="Times New Roman" w:hAnsi="Times New Roman" w:cs="Times New Roman"/>
              </w:rPr>
              <w:t>omisija var pieaicināt ekspertu.</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Ekspertam ir tiesības iepazīties</w:t>
            </w:r>
            <w:r w:rsidR="006326AA" w:rsidRPr="0076004A">
              <w:rPr>
                <w:rFonts w:ascii="Times New Roman" w:hAnsi="Times New Roman" w:cs="Times New Roman"/>
              </w:rPr>
              <w:t xml:space="preserve"> ar piedāvājumiem, kā arī lūgt K</w:t>
            </w:r>
            <w:r w:rsidRPr="0076004A">
              <w:rPr>
                <w:rFonts w:ascii="Times New Roman" w:hAnsi="Times New Roman" w:cs="Times New Roman"/>
              </w:rPr>
              <w:t>omisiju pieprasīt no pretendenta papildu informāciju, kas ir nepieciešama atzinuma sagatavošanai.</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Eksperts piedāvājumā ietverto un pretendenta papildus sniegto informāciju drīkst izmantot tikai sava atzinuma sniegšanai.</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Konstatējot piedāvājuma neatbilstību kādai no prasībām, Komisijai ir tiesības izslēgt pretendentu no turpmākas dalības iepirkumā un neizskatīt piedāvājumu nākamajā izvērtēšanas posmā.</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Lai pārbaudītu, vai pretendents nav izslēdzams no dalības iepirkumā Publisko iepirkumu likuma 9.panta astotās daļas 1., 2. vai 4. punktā minēto apstākļu dēļ, Komisija rīkojas atbilstoši Publisko iepirkumu likuma 9.panta devītajai un desmitajai daļai.</w:t>
            </w:r>
          </w:p>
          <w:p w:rsidR="00CD0DB8" w:rsidRPr="0076004A" w:rsidRDefault="00CD0DB8" w:rsidP="00635C90">
            <w:pPr>
              <w:jc w:val="both"/>
              <w:rPr>
                <w:rFonts w:ascii="Times New Roman" w:hAnsi="Times New Roman" w:cs="Times New Roman"/>
              </w:rPr>
            </w:pPr>
          </w:p>
        </w:tc>
      </w:tr>
      <w:tr w:rsidR="00CD0DB8" w:rsidRPr="0076004A" w:rsidTr="00635C90">
        <w:tc>
          <w:tcPr>
            <w:tcW w:w="9351" w:type="dxa"/>
          </w:tcPr>
          <w:p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Triju darbdienu laikā pēc lēmuma pieņemšanas Komisija informē visus pretendentus par pieņemto lēmumu. Informācija tiks nosūtīta uz pieteikumā norādīto elektroniskā pasta adresi, izmantojot drošu elektronisko parakstu vai pievienojot elektroniskajam pastam skenētu dokumentu.</w:t>
            </w:r>
          </w:p>
        </w:tc>
      </w:tr>
    </w:tbl>
    <w:p w:rsidR="00392CFA" w:rsidRPr="0076004A" w:rsidRDefault="00392CFA" w:rsidP="000B0A82">
      <w:pPr>
        <w:pStyle w:val="NoSpacing1"/>
        <w:jc w:val="right"/>
        <w:rPr>
          <w:sz w:val="22"/>
          <w:szCs w:val="22"/>
        </w:rPr>
      </w:pPr>
    </w:p>
    <w:p w:rsidR="00F42C01" w:rsidRPr="0076004A" w:rsidRDefault="00F42C01" w:rsidP="00F42C01">
      <w:pPr>
        <w:suppressAutoHyphens/>
        <w:spacing w:after="0" w:line="240" w:lineRule="auto"/>
        <w:jc w:val="right"/>
        <w:rPr>
          <w:rFonts w:ascii="Times New Roman" w:eastAsia="Times New Roman" w:hAnsi="Times New Roman" w:cs="Times New Roman"/>
          <w:lang w:eastAsia="ar-SA"/>
        </w:rPr>
      </w:pPr>
      <w:r w:rsidRPr="0076004A">
        <w:rPr>
          <w:rFonts w:ascii="Times New Roman" w:eastAsia="Times New Roman" w:hAnsi="Times New Roman" w:cs="Times New Roman"/>
          <w:lang w:eastAsia="ar-SA"/>
        </w:rPr>
        <w:lastRenderedPageBreak/>
        <w:t>Iepirkuma ĶNP 2018/</w:t>
      </w:r>
      <w:r w:rsidR="00843206">
        <w:rPr>
          <w:rFonts w:ascii="Times New Roman" w:eastAsia="Times New Roman" w:hAnsi="Times New Roman" w:cs="Times New Roman"/>
          <w:lang w:eastAsia="ar-SA"/>
        </w:rPr>
        <w:t>51</w:t>
      </w:r>
    </w:p>
    <w:p w:rsidR="000B0A82" w:rsidRPr="0076004A" w:rsidRDefault="000B0A82" w:rsidP="000B0A82">
      <w:pPr>
        <w:pStyle w:val="NoSpacing1"/>
        <w:jc w:val="right"/>
        <w:rPr>
          <w:b/>
          <w:sz w:val="22"/>
          <w:szCs w:val="22"/>
        </w:rPr>
      </w:pPr>
      <w:r w:rsidRPr="0076004A">
        <w:rPr>
          <w:b/>
          <w:sz w:val="22"/>
          <w:szCs w:val="22"/>
        </w:rPr>
        <w:t>nolikuma 6.pielikums</w:t>
      </w:r>
    </w:p>
    <w:p w:rsidR="00392CFA" w:rsidRPr="0076004A" w:rsidRDefault="00392CFA" w:rsidP="00392CFA">
      <w:pPr>
        <w:shd w:val="clear" w:color="auto" w:fill="FFFFFF"/>
        <w:ind w:left="426" w:hanging="426"/>
        <w:jc w:val="center"/>
        <w:rPr>
          <w:rFonts w:ascii="Times New Roman" w:hAnsi="Times New Roman" w:cs="Times New Roman"/>
          <w:b/>
          <w:spacing w:val="-1"/>
        </w:rPr>
      </w:pPr>
      <w:r w:rsidRPr="0076004A">
        <w:rPr>
          <w:rFonts w:ascii="Times New Roman" w:hAnsi="Times New Roman" w:cs="Times New Roman"/>
          <w:b/>
          <w:spacing w:val="-1"/>
        </w:rPr>
        <w:t>LĪGUMS Nr. ___________</w:t>
      </w:r>
    </w:p>
    <w:tbl>
      <w:tblPr>
        <w:tblW w:w="9065" w:type="dxa"/>
        <w:tblInd w:w="7" w:type="dxa"/>
        <w:tblLayout w:type="fixed"/>
        <w:tblLook w:val="0000" w:firstRow="0" w:lastRow="0" w:firstColumn="0" w:lastColumn="0" w:noHBand="0" w:noVBand="0"/>
      </w:tblPr>
      <w:tblGrid>
        <w:gridCol w:w="4496"/>
        <w:gridCol w:w="4569"/>
      </w:tblGrid>
      <w:tr w:rsidR="00392CFA" w:rsidRPr="0076004A" w:rsidTr="00DD59AB">
        <w:tc>
          <w:tcPr>
            <w:tcW w:w="4496" w:type="dxa"/>
          </w:tcPr>
          <w:p w:rsidR="00392CFA" w:rsidRPr="00F42C01" w:rsidRDefault="00F42C01" w:rsidP="00FA6295">
            <w:pPr>
              <w:snapToGrid w:val="0"/>
              <w:rPr>
                <w:rFonts w:ascii="Times New Roman" w:hAnsi="Times New Roman" w:cs="Times New Roman"/>
                <w:spacing w:val="-1"/>
              </w:rPr>
            </w:pPr>
            <w:r>
              <w:rPr>
                <w:rFonts w:ascii="Times New Roman" w:hAnsi="Times New Roman" w:cs="Times New Roman"/>
                <w:spacing w:val="-1"/>
              </w:rPr>
              <w:t>Ķekava</w:t>
            </w:r>
            <w:r w:rsidR="00462832">
              <w:rPr>
                <w:rFonts w:ascii="Times New Roman" w:hAnsi="Times New Roman" w:cs="Times New Roman"/>
                <w:spacing w:val="-1"/>
              </w:rPr>
              <w:t xml:space="preserve">s pagastā, Ķekavas novadā, </w:t>
            </w:r>
          </w:p>
        </w:tc>
        <w:tc>
          <w:tcPr>
            <w:tcW w:w="4569" w:type="dxa"/>
          </w:tcPr>
          <w:p w:rsidR="00392CFA" w:rsidRPr="0076004A" w:rsidRDefault="00392CFA" w:rsidP="00FA6295">
            <w:pPr>
              <w:snapToGrid w:val="0"/>
              <w:jc w:val="right"/>
              <w:rPr>
                <w:rFonts w:ascii="Times New Roman" w:hAnsi="Times New Roman" w:cs="Times New Roman"/>
                <w:spacing w:val="-1"/>
              </w:rPr>
            </w:pPr>
            <w:r w:rsidRPr="0076004A">
              <w:rPr>
                <w:rFonts w:ascii="Times New Roman" w:hAnsi="Times New Roman" w:cs="Times New Roman"/>
                <w:spacing w:val="-1"/>
              </w:rPr>
              <w:t xml:space="preserve">   201</w:t>
            </w:r>
            <w:r w:rsidR="00F42C01">
              <w:rPr>
                <w:rFonts w:ascii="Times New Roman" w:hAnsi="Times New Roman" w:cs="Times New Roman"/>
                <w:spacing w:val="-1"/>
              </w:rPr>
              <w:t>8</w:t>
            </w:r>
            <w:r w:rsidRPr="0076004A">
              <w:rPr>
                <w:rFonts w:ascii="Times New Roman" w:hAnsi="Times New Roman" w:cs="Times New Roman"/>
                <w:spacing w:val="-1"/>
              </w:rPr>
              <w:t>.gada ____________________</w:t>
            </w:r>
          </w:p>
        </w:tc>
      </w:tr>
    </w:tbl>
    <w:p w:rsidR="00392CFA" w:rsidRPr="0076004A" w:rsidRDefault="00392CFA" w:rsidP="00D723D0">
      <w:pPr>
        <w:spacing w:line="360" w:lineRule="auto"/>
        <w:ind w:firstLine="709"/>
        <w:jc w:val="both"/>
        <w:rPr>
          <w:rFonts w:ascii="Times New Roman" w:hAnsi="Times New Roman" w:cs="Times New Roman"/>
          <w:bCs/>
        </w:rPr>
      </w:pPr>
      <w:r w:rsidRPr="0076004A">
        <w:rPr>
          <w:rFonts w:ascii="Times New Roman" w:hAnsi="Times New Roman" w:cs="Times New Roman"/>
        </w:rPr>
        <w:t>Pamatojoties uz iepirkuma „</w:t>
      </w:r>
      <w:r w:rsidR="00843206">
        <w:rPr>
          <w:rFonts w:ascii="Times New Roman" w:hAnsi="Times New Roman" w:cs="Times New Roman"/>
        </w:rPr>
        <w:t>V</w:t>
      </w:r>
      <w:r w:rsidRPr="0076004A">
        <w:rPr>
          <w:rFonts w:ascii="Times New Roman" w:hAnsi="Times New Roman" w:cs="Times New Roman"/>
        </w:rPr>
        <w:t>ideonovērošanas sistēmas piegād</w:t>
      </w:r>
      <w:r w:rsidR="00843206">
        <w:rPr>
          <w:rFonts w:ascii="Times New Roman" w:hAnsi="Times New Roman" w:cs="Times New Roman"/>
        </w:rPr>
        <w:t>e</w:t>
      </w:r>
      <w:r w:rsidRPr="0076004A">
        <w:rPr>
          <w:rFonts w:ascii="Times New Roman" w:hAnsi="Times New Roman" w:cs="Times New Roman"/>
        </w:rPr>
        <w:t xml:space="preserve"> un uzstādīšan</w:t>
      </w:r>
      <w:r w:rsidR="00843206">
        <w:rPr>
          <w:rFonts w:ascii="Times New Roman" w:hAnsi="Times New Roman" w:cs="Times New Roman"/>
        </w:rPr>
        <w:t>a</w:t>
      </w:r>
      <w:r w:rsidRPr="0076004A">
        <w:rPr>
          <w:rFonts w:ascii="Times New Roman" w:hAnsi="Times New Roman" w:cs="Times New Roman"/>
          <w:bCs/>
        </w:rPr>
        <w:t>” (</w:t>
      </w:r>
      <w:r w:rsidR="00BE7EEC">
        <w:rPr>
          <w:rFonts w:ascii="Times New Roman" w:hAnsi="Times New Roman" w:cs="Times New Roman"/>
          <w:bCs/>
        </w:rPr>
        <w:t>ĶNP</w:t>
      </w:r>
      <w:r w:rsidR="0014336F" w:rsidRPr="0076004A">
        <w:rPr>
          <w:rFonts w:ascii="Times New Roman" w:hAnsi="Times New Roman" w:cs="Times New Roman"/>
          <w:bCs/>
        </w:rPr>
        <w:t xml:space="preserve"> 201</w:t>
      </w:r>
      <w:r w:rsidR="00BE7EEC">
        <w:rPr>
          <w:rFonts w:ascii="Times New Roman" w:hAnsi="Times New Roman" w:cs="Times New Roman"/>
          <w:bCs/>
        </w:rPr>
        <w:t>8</w:t>
      </w:r>
      <w:r w:rsidR="0014336F" w:rsidRPr="0076004A">
        <w:rPr>
          <w:rFonts w:ascii="Times New Roman" w:hAnsi="Times New Roman" w:cs="Times New Roman"/>
          <w:bCs/>
        </w:rPr>
        <w:t>/</w:t>
      </w:r>
      <w:r w:rsidR="00843206">
        <w:rPr>
          <w:rFonts w:ascii="Times New Roman" w:hAnsi="Times New Roman" w:cs="Times New Roman"/>
          <w:bCs/>
        </w:rPr>
        <w:t>51</w:t>
      </w:r>
      <w:r w:rsidRPr="0076004A">
        <w:rPr>
          <w:rFonts w:ascii="Times New Roman" w:hAnsi="Times New Roman" w:cs="Times New Roman"/>
          <w:bCs/>
        </w:rPr>
        <w:t>)</w:t>
      </w:r>
      <w:r w:rsidRPr="0076004A">
        <w:rPr>
          <w:rFonts w:ascii="Times New Roman" w:hAnsi="Times New Roman" w:cs="Times New Roman"/>
        </w:rPr>
        <w:t xml:space="preserve"> rezultātiem,</w:t>
      </w:r>
      <w:r w:rsidRPr="0076004A">
        <w:rPr>
          <w:rFonts w:ascii="Times New Roman" w:hAnsi="Times New Roman" w:cs="Times New Roman"/>
          <w:bCs/>
        </w:rPr>
        <w:t xml:space="preserve"> ________</w:t>
      </w:r>
      <w:r w:rsidRPr="0076004A">
        <w:rPr>
          <w:rFonts w:ascii="Times New Roman" w:hAnsi="Times New Roman" w:cs="Times New Roman"/>
        </w:rPr>
        <w:t xml:space="preserve">, tās _______________ personā, kurš rīkojas uz __________________________ pamata, (turpmāk saukts Pasūtītājs), un </w:t>
      </w:r>
      <w:r w:rsidRPr="0076004A">
        <w:rPr>
          <w:rFonts w:ascii="Times New Roman" w:hAnsi="Times New Roman" w:cs="Times New Roman"/>
          <w:i/>
        </w:rPr>
        <w:t>_______________</w:t>
      </w:r>
      <w:r w:rsidRPr="0076004A">
        <w:rPr>
          <w:rFonts w:ascii="Times New Roman" w:hAnsi="Times New Roman" w:cs="Times New Roman"/>
        </w:rPr>
        <w:t xml:space="preserve"> (turpmāk tekstā – Izpildītājs), līdzēji saukti arī atsevišķi – Puse, kopā tekstā Puses, noslēdz šādu līgumu (turpmāk tekstā – Līgums).</w:t>
      </w:r>
    </w:p>
    <w:p w:rsidR="00392CFA" w:rsidRPr="0076004A" w:rsidRDefault="00392CFA" w:rsidP="0098230F">
      <w:pPr>
        <w:numPr>
          <w:ilvl w:val="1"/>
          <w:numId w:val="8"/>
        </w:numPr>
        <w:suppressAutoHyphens/>
        <w:autoSpaceDE w:val="0"/>
        <w:spacing w:after="0" w:line="240" w:lineRule="auto"/>
        <w:ind w:left="426" w:hanging="426"/>
        <w:jc w:val="center"/>
        <w:rPr>
          <w:rFonts w:ascii="Times New Roman" w:hAnsi="Times New Roman" w:cs="Times New Roman"/>
          <w:b/>
          <w:bCs/>
          <w:caps/>
        </w:rPr>
      </w:pPr>
      <w:r w:rsidRPr="0076004A">
        <w:rPr>
          <w:rFonts w:ascii="Times New Roman" w:hAnsi="Times New Roman" w:cs="Times New Roman"/>
          <w:b/>
          <w:bCs/>
          <w:caps/>
        </w:rPr>
        <w:t>Līguma priekšmets</w:t>
      </w:r>
    </w:p>
    <w:p w:rsidR="00392CFA" w:rsidRPr="0076004A" w:rsidRDefault="00392CFA" w:rsidP="0098230F">
      <w:pPr>
        <w:numPr>
          <w:ilvl w:val="1"/>
          <w:numId w:val="7"/>
        </w:numPr>
        <w:tabs>
          <w:tab w:val="left" w:pos="0"/>
          <w:tab w:val="left" w:pos="284"/>
          <w:tab w:val="left" w:pos="426"/>
        </w:tabs>
        <w:suppressAutoHyphens/>
        <w:autoSpaceDE w:val="0"/>
        <w:spacing w:after="0" w:line="240" w:lineRule="auto"/>
        <w:ind w:left="0" w:firstLine="0"/>
        <w:jc w:val="both"/>
        <w:rPr>
          <w:rFonts w:ascii="Times New Roman" w:hAnsi="Times New Roman" w:cs="Times New Roman"/>
        </w:rPr>
      </w:pPr>
      <w:r w:rsidRPr="0076004A">
        <w:rPr>
          <w:rFonts w:ascii="Times New Roman" w:hAnsi="Times New Roman" w:cs="Times New Roman"/>
        </w:rPr>
        <w:t>Izpildītājs apņemas</w:t>
      </w:r>
      <w:r w:rsidR="00C15D66">
        <w:rPr>
          <w:rFonts w:ascii="Times New Roman" w:hAnsi="Times New Roman" w:cs="Times New Roman"/>
        </w:rPr>
        <w:t xml:space="preserve"> </w:t>
      </w:r>
      <w:r w:rsidRPr="0076004A">
        <w:rPr>
          <w:rFonts w:ascii="Times New Roman" w:hAnsi="Times New Roman" w:cs="Times New Roman"/>
        </w:rPr>
        <w:t xml:space="preserve">piegādāt, uzstādīt, nokonfigurēt </w:t>
      </w:r>
      <w:r w:rsidR="00C15D66">
        <w:rPr>
          <w:rFonts w:ascii="Times New Roman" w:hAnsi="Times New Roman" w:cs="Times New Roman"/>
        </w:rPr>
        <w:t>13</w:t>
      </w:r>
      <w:r w:rsidRPr="0076004A">
        <w:rPr>
          <w:rFonts w:ascii="Times New Roman" w:hAnsi="Times New Roman" w:cs="Times New Roman"/>
        </w:rPr>
        <w:t xml:space="preserve"> videonovērošanas kameras</w:t>
      </w:r>
      <w:r w:rsidR="00C15D66">
        <w:rPr>
          <w:rFonts w:ascii="Times New Roman" w:hAnsi="Times New Roman" w:cs="Times New Roman"/>
        </w:rPr>
        <w:t xml:space="preserve"> atbilstoši Tehniskās specifikācijas prasībām </w:t>
      </w:r>
      <w:r w:rsidRPr="0076004A">
        <w:rPr>
          <w:rFonts w:ascii="Times New Roman" w:hAnsi="Times New Roman" w:cs="Times New Roman"/>
        </w:rPr>
        <w:t xml:space="preserve">un nepieciešamības gadījumā nodrošināt apmācību, konsultācijas par piegādāto preču (turpmāk tekstā – Preces) lietošanu,  un veikt Preču uzstādīšanu Pasūtītāja pārstāvja norādītajā adresē </w:t>
      </w:r>
      <w:r w:rsidR="00C15D66">
        <w:rPr>
          <w:rFonts w:ascii="Times New Roman" w:hAnsi="Times New Roman" w:cs="Times New Roman"/>
        </w:rPr>
        <w:t xml:space="preserve">Ķekavas novada pašvaldības </w:t>
      </w:r>
      <w:r w:rsidRPr="0076004A">
        <w:rPr>
          <w:rFonts w:ascii="Times New Roman" w:hAnsi="Times New Roman" w:cs="Times New Roman"/>
          <w:iCs/>
        </w:rPr>
        <w:t xml:space="preserve">administratīvajā teritorijā, </w:t>
      </w:r>
      <w:r w:rsidRPr="0076004A">
        <w:rPr>
          <w:rFonts w:ascii="Times New Roman" w:hAnsi="Times New Roman" w:cs="Times New Roman"/>
        </w:rPr>
        <w:t>saskaņā ar Līguma noteikumiem, tā pielikumiem un Pasūtītāja norādījumiem (turpmāk viss kopā saukts – Darbs).</w:t>
      </w:r>
    </w:p>
    <w:p w:rsidR="00392CFA" w:rsidRPr="0076004A" w:rsidRDefault="00392CFA" w:rsidP="0098230F">
      <w:pPr>
        <w:numPr>
          <w:ilvl w:val="1"/>
          <w:numId w:val="7"/>
        </w:numPr>
        <w:tabs>
          <w:tab w:val="left" w:pos="0"/>
          <w:tab w:val="left" w:pos="284"/>
          <w:tab w:val="left" w:pos="426"/>
        </w:tabs>
        <w:suppressAutoHyphens/>
        <w:autoSpaceDE w:val="0"/>
        <w:spacing w:after="0" w:line="240" w:lineRule="auto"/>
        <w:ind w:left="0" w:firstLine="0"/>
        <w:jc w:val="both"/>
        <w:rPr>
          <w:rFonts w:ascii="Times New Roman" w:hAnsi="Times New Roman" w:cs="Times New Roman"/>
        </w:rPr>
      </w:pPr>
      <w:r w:rsidRPr="0076004A">
        <w:rPr>
          <w:rFonts w:ascii="Times New Roman" w:hAnsi="Times New Roman" w:cs="Times New Roman"/>
        </w:rPr>
        <w:t>Preču garantijas termiņā Izpildītājs nodrošina Precēm nepieciešamās garantijas apkopes, tai skaitā visas, kuras iekārtām noteicis to ražotājs, bez papildu samaksas tādā apmērā, lai būtu spēkā visi garantijas nosacījumi atbilstoši Līguma 4.sadaļas nosacījumiem.</w:t>
      </w:r>
    </w:p>
    <w:p w:rsidR="00392CFA" w:rsidRPr="0076004A" w:rsidRDefault="00392CFA" w:rsidP="0098230F">
      <w:pPr>
        <w:numPr>
          <w:ilvl w:val="1"/>
          <w:numId w:val="7"/>
        </w:numPr>
        <w:tabs>
          <w:tab w:val="left" w:pos="0"/>
          <w:tab w:val="left" w:pos="426"/>
        </w:tabs>
        <w:suppressAutoHyphens/>
        <w:autoSpaceDE w:val="0"/>
        <w:spacing w:after="0" w:line="240" w:lineRule="auto"/>
        <w:ind w:left="0" w:firstLine="0"/>
        <w:jc w:val="both"/>
        <w:rPr>
          <w:rFonts w:ascii="Times New Roman" w:hAnsi="Times New Roman" w:cs="Times New Roman"/>
        </w:rPr>
      </w:pPr>
      <w:r w:rsidRPr="0076004A">
        <w:rPr>
          <w:rFonts w:ascii="Times New Roman" w:hAnsi="Times New Roman" w:cs="Times New Roman"/>
        </w:rPr>
        <w:t>Līguma neatņemamas sastāvdaļas ir:</w:t>
      </w:r>
    </w:p>
    <w:p w:rsidR="00392CFA" w:rsidRPr="0076004A" w:rsidRDefault="00774AA0" w:rsidP="0098230F">
      <w:pPr>
        <w:numPr>
          <w:ilvl w:val="2"/>
          <w:numId w:val="7"/>
        </w:numPr>
        <w:tabs>
          <w:tab w:val="left" w:pos="0"/>
          <w:tab w:val="left" w:pos="567"/>
        </w:tabs>
        <w:suppressAutoHyphens/>
        <w:autoSpaceDE w:val="0"/>
        <w:spacing w:after="0" w:line="240" w:lineRule="auto"/>
        <w:ind w:left="0" w:firstLine="0"/>
        <w:jc w:val="both"/>
        <w:rPr>
          <w:rFonts w:ascii="Times New Roman" w:hAnsi="Times New Roman" w:cs="Times New Roman"/>
        </w:rPr>
      </w:pPr>
      <w:r w:rsidRPr="0076004A">
        <w:rPr>
          <w:rFonts w:ascii="Times New Roman" w:hAnsi="Times New Roman" w:cs="Times New Roman"/>
        </w:rPr>
        <w:t xml:space="preserve"> Izpildītāja tehniskais piedāvājums </w:t>
      </w:r>
      <w:r w:rsidR="0014336F" w:rsidRPr="0076004A">
        <w:rPr>
          <w:rFonts w:ascii="Times New Roman" w:hAnsi="Times New Roman" w:cs="Times New Roman"/>
        </w:rPr>
        <w:t xml:space="preserve">iepirkumam </w:t>
      </w:r>
      <w:r w:rsidR="00666ADC">
        <w:rPr>
          <w:rFonts w:ascii="Times New Roman" w:hAnsi="Times New Roman" w:cs="Times New Roman"/>
        </w:rPr>
        <w:t>ĶNP</w:t>
      </w:r>
      <w:r w:rsidR="0014336F" w:rsidRPr="0076004A">
        <w:rPr>
          <w:rFonts w:ascii="Times New Roman" w:hAnsi="Times New Roman" w:cs="Times New Roman"/>
        </w:rPr>
        <w:t xml:space="preserve"> 201</w:t>
      </w:r>
      <w:r w:rsidR="00666ADC">
        <w:rPr>
          <w:rFonts w:ascii="Times New Roman" w:hAnsi="Times New Roman" w:cs="Times New Roman"/>
        </w:rPr>
        <w:t>8</w:t>
      </w:r>
      <w:r w:rsidR="0014336F" w:rsidRPr="0076004A">
        <w:rPr>
          <w:rFonts w:ascii="Times New Roman" w:hAnsi="Times New Roman" w:cs="Times New Roman"/>
        </w:rPr>
        <w:t>/</w:t>
      </w:r>
      <w:r w:rsidR="00843206">
        <w:rPr>
          <w:rFonts w:ascii="Times New Roman" w:hAnsi="Times New Roman" w:cs="Times New Roman"/>
        </w:rPr>
        <w:t>51</w:t>
      </w:r>
      <w:r w:rsidR="0014336F" w:rsidRPr="0076004A">
        <w:rPr>
          <w:rFonts w:ascii="Times New Roman" w:hAnsi="Times New Roman" w:cs="Times New Roman"/>
        </w:rPr>
        <w:t xml:space="preserve"> </w:t>
      </w:r>
      <w:r w:rsidR="00392CFA" w:rsidRPr="0076004A">
        <w:rPr>
          <w:rFonts w:ascii="Times New Roman" w:hAnsi="Times New Roman" w:cs="Times New Roman"/>
        </w:rPr>
        <w:t>(1.pielikums);</w:t>
      </w:r>
    </w:p>
    <w:p w:rsidR="00392CFA" w:rsidRPr="0076004A" w:rsidRDefault="00392CFA" w:rsidP="0098230F">
      <w:pPr>
        <w:numPr>
          <w:ilvl w:val="2"/>
          <w:numId w:val="7"/>
        </w:numPr>
        <w:tabs>
          <w:tab w:val="left" w:pos="0"/>
          <w:tab w:val="left" w:pos="567"/>
        </w:tabs>
        <w:suppressAutoHyphens/>
        <w:autoSpaceDE w:val="0"/>
        <w:spacing w:after="0" w:line="240" w:lineRule="auto"/>
        <w:ind w:left="0" w:firstLine="0"/>
        <w:jc w:val="both"/>
        <w:rPr>
          <w:rFonts w:ascii="Times New Roman" w:hAnsi="Times New Roman" w:cs="Times New Roman"/>
        </w:rPr>
      </w:pPr>
      <w:r w:rsidRPr="0076004A">
        <w:rPr>
          <w:rFonts w:ascii="Times New Roman" w:hAnsi="Times New Roman" w:cs="Times New Roman"/>
        </w:rPr>
        <w:t xml:space="preserve"> Izpildītāja finanšu </w:t>
      </w:r>
      <w:r w:rsidR="00F529C2" w:rsidRPr="0076004A">
        <w:rPr>
          <w:rFonts w:ascii="Times New Roman" w:hAnsi="Times New Roman" w:cs="Times New Roman"/>
        </w:rPr>
        <w:t>pie</w:t>
      </w:r>
      <w:r w:rsidR="0014336F" w:rsidRPr="0076004A">
        <w:rPr>
          <w:rFonts w:ascii="Times New Roman" w:hAnsi="Times New Roman" w:cs="Times New Roman"/>
        </w:rPr>
        <w:t xml:space="preserve">dāvājums iepirkumam </w:t>
      </w:r>
      <w:r w:rsidR="00666ADC">
        <w:rPr>
          <w:rFonts w:ascii="Times New Roman" w:hAnsi="Times New Roman" w:cs="Times New Roman"/>
        </w:rPr>
        <w:t>ĶNP</w:t>
      </w:r>
      <w:r w:rsidR="0014336F" w:rsidRPr="0076004A">
        <w:rPr>
          <w:rFonts w:ascii="Times New Roman" w:hAnsi="Times New Roman" w:cs="Times New Roman"/>
        </w:rPr>
        <w:t xml:space="preserve"> 201</w:t>
      </w:r>
      <w:r w:rsidR="00666ADC">
        <w:rPr>
          <w:rFonts w:ascii="Times New Roman" w:hAnsi="Times New Roman" w:cs="Times New Roman"/>
        </w:rPr>
        <w:t>8</w:t>
      </w:r>
      <w:r w:rsidR="0014336F" w:rsidRPr="0076004A">
        <w:rPr>
          <w:rFonts w:ascii="Times New Roman" w:hAnsi="Times New Roman" w:cs="Times New Roman"/>
        </w:rPr>
        <w:t>/</w:t>
      </w:r>
      <w:r w:rsidR="00843206">
        <w:rPr>
          <w:rFonts w:ascii="Times New Roman" w:hAnsi="Times New Roman" w:cs="Times New Roman"/>
        </w:rPr>
        <w:t>51</w:t>
      </w:r>
      <w:r w:rsidR="00F529C2" w:rsidRPr="0076004A">
        <w:rPr>
          <w:rFonts w:ascii="Times New Roman" w:hAnsi="Times New Roman" w:cs="Times New Roman"/>
        </w:rPr>
        <w:t xml:space="preserve"> </w:t>
      </w:r>
      <w:r w:rsidRPr="0076004A">
        <w:rPr>
          <w:rFonts w:ascii="Times New Roman" w:hAnsi="Times New Roman" w:cs="Times New Roman"/>
        </w:rPr>
        <w:t>(2.pielikums).</w:t>
      </w:r>
    </w:p>
    <w:p w:rsidR="00D723D0" w:rsidRPr="0076004A" w:rsidRDefault="00D723D0" w:rsidP="00D723D0">
      <w:pPr>
        <w:tabs>
          <w:tab w:val="left" w:pos="0"/>
          <w:tab w:val="left" w:pos="567"/>
        </w:tabs>
        <w:suppressAutoHyphens/>
        <w:autoSpaceDE w:val="0"/>
        <w:spacing w:after="0" w:line="240" w:lineRule="auto"/>
        <w:jc w:val="both"/>
        <w:rPr>
          <w:rFonts w:ascii="Times New Roman" w:hAnsi="Times New Roman" w:cs="Times New Roman"/>
        </w:rPr>
      </w:pPr>
    </w:p>
    <w:p w:rsidR="00392CFA" w:rsidRPr="0076004A" w:rsidRDefault="00392CFA" w:rsidP="0098230F">
      <w:pPr>
        <w:numPr>
          <w:ilvl w:val="0"/>
          <w:numId w:val="7"/>
        </w:numPr>
        <w:suppressAutoHyphens/>
        <w:autoSpaceDE w:val="0"/>
        <w:spacing w:after="0" w:line="240" w:lineRule="auto"/>
        <w:ind w:left="426"/>
        <w:jc w:val="center"/>
        <w:rPr>
          <w:rFonts w:ascii="Times New Roman" w:eastAsia="Arial" w:hAnsi="Times New Roman" w:cs="Times New Roman"/>
          <w:b/>
          <w:bCs/>
          <w:iCs/>
          <w:caps/>
        </w:rPr>
      </w:pPr>
      <w:r w:rsidRPr="0076004A">
        <w:rPr>
          <w:rFonts w:ascii="Times New Roman" w:eastAsia="Arial" w:hAnsi="Times New Roman" w:cs="Times New Roman"/>
          <w:b/>
          <w:bCs/>
          <w:iCs/>
          <w:caps/>
        </w:rPr>
        <w:t>Piegādes noteikumi un termiņš</w:t>
      </w:r>
    </w:p>
    <w:p w:rsidR="00392CFA" w:rsidRPr="0076004A" w:rsidRDefault="00392CFA" w:rsidP="0098230F">
      <w:pPr>
        <w:pStyle w:val="BodyText3"/>
        <w:numPr>
          <w:ilvl w:val="1"/>
          <w:numId w:val="7"/>
        </w:numPr>
        <w:tabs>
          <w:tab w:val="left" w:pos="0"/>
          <w:tab w:val="left" w:pos="426"/>
        </w:tabs>
        <w:suppressAutoHyphens/>
        <w:autoSpaceDE w:val="0"/>
        <w:spacing w:after="0" w:line="240" w:lineRule="auto"/>
        <w:ind w:left="0" w:firstLine="0"/>
        <w:jc w:val="both"/>
        <w:rPr>
          <w:rFonts w:ascii="Times New Roman" w:eastAsia="Arial" w:hAnsi="Times New Roman" w:cs="Times New Roman"/>
          <w:bCs/>
          <w:sz w:val="22"/>
          <w:szCs w:val="22"/>
        </w:rPr>
      </w:pPr>
      <w:r w:rsidRPr="0076004A">
        <w:rPr>
          <w:rFonts w:ascii="Times New Roman" w:hAnsi="Times New Roman" w:cs="Times New Roman"/>
          <w:bCs/>
          <w:sz w:val="22"/>
          <w:szCs w:val="22"/>
        </w:rPr>
        <w:t>Izpildītājam jāveic visu Līguma 1.pielikumā minēto Preču piegāde un nepieciešamības gadījumā jānodrošina apmācību</w:t>
      </w:r>
      <w:r w:rsidRPr="0076004A">
        <w:rPr>
          <w:rFonts w:ascii="Times New Roman" w:hAnsi="Times New Roman" w:cs="Times New Roman"/>
          <w:sz w:val="22"/>
          <w:szCs w:val="22"/>
        </w:rPr>
        <w:t>, konsultācijas par Preču lietošanu, uzstādīšanu</w:t>
      </w:r>
      <w:r w:rsidRPr="0076004A">
        <w:rPr>
          <w:rFonts w:ascii="Times New Roman" w:hAnsi="Times New Roman" w:cs="Times New Roman"/>
          <w:bCs/>
          <w:sz w:val="22"/>
          <w:szCs w:val="22"/>
        </w:rPr>
        <w:t xml:space="preserve"> iespējami īsā termiņā, bet ne vēlāk kā </w:t>
      </w:r>
      <w:r w:rsidR="00666ADC">
        <w:rPr>
          <w:rFonts w:ascii="Times New Roman" w:hAnsi="Times New Roman" w:cs="Times New Roman"/>
          <w:bCs/>
          <w:sz w:val="22"/>
          <w:szCs w:val="22"/>
        </w:rPr>
        <w:t>14</w:t>
      </w:r>
      <w:r w:rsidR="00F529C2" w:rsidRPr="0076004A">
        <w:rPr>
          <w:rFonts w:ascii="Times New Roman" w:hAnsi="Times New Roman" w:cs="Times New Roman"/>
          <w:bCs/>
          <w:sz w:val="22"/>
          <w:szCs w:val="22"/>
        </w:rPr>
        <w:t xml:space="preserve"> </w:t>
      </w:r>
      <w:r w:rsidR="00F529C2" w:rsidRPr="00C15D66">
        <w:rPr>
          <w:rFonts w:ascii="Times New Roman" w:hAnsi="Times New Roman" w:cs="Times New Roman"/>
          <w:bCs/>
          <w:i/>
          <w:sz w:val="22"/>
          <w:szCs w:val="22"/>
        </w:rPr>
        <w:t>(</w:t>
      </w:r>
      <w:r w:rsidR="00666ADC">
        <w:rPr>
          <w:rFonts w:ascii="Times New Roman" w:hAnsi="Times New Roman" w:cs="Times New Roman"/>
          <w:bCs/>
          <w:i/>
          <w:sz w:val="22"/>
          <w:szCs w:val="22"/>
        </w:rPr>
        <w:t>četrpadsmit</w:t>
      </w:r>
      <w:r w:rsidR="00F529C2" w:rsidRPr="0076004A">
        <w:rPr>
          <w:rFonts w:ascii="Times New Roman" w:hAnsi="Times New Roman" w:cs="Times New Roman"/>
          <w:bCs/>
          <w:sz w:val="22"/>
          <w:szCs w:val="22"/>
        </w:rPr>
        <w:t>)</w:t>
      </w:r>
      <w:r w:rsidR="00666ADC">
        <w:rPr>
          <w:rFonts w:ascii="Times New Roman" w:hAnsi="Times New Roman" w:cs="Times New Roman"/>
          <w:bCs/>
          <w:sz w:val="22"/>
          <w:szCs w:val="22"/>
        </w:rPr>
        <w:t xml:space="preserve"> kalendāro</w:t>
      </w:r>
      <w:r w:rsidR="00F529C2" w:rsidRPr="0076004A">
        <w:rPr>
          <w:rFonts w:ascii="Times New Roman" w:hAnsi="Times New Roman" w:cs="Times New Roman"/>
          <w:bCs/>
          <w:sz w:val="22"/>
          <w:szCs w:val="22"/>
        </w:rPr>
        <w:t xml:space="preserve"> dienu</w:t>
      </w:r>
      <w:r w:rsidRPr="0076004A">
        <w:rPr>
          <w:rFonts w:ascii="Times New Roman" w:hAnsi="Times New Roman" w:cs="Times New Roman"/>
          <w:iCs/>
          <w:sz w:val="22"/>
          <w:szCs w:val="22"/>
        </w:rPr>
        <w:t xml:space="preserve"> laikā</w:t>
      </w:r>
      <w:r w:rsidRPr="0076004A">
        <w:rPr>
          <w:rFonts w:ascii="Times New Roman" w:hAnsi="Times New Roman" w:cs="Times New Roman"/>
          <w:bCs/>
          <w:sz w:val="22"/>
          <w:szCs w:val="22"/>
        </w:rPr>
        <w:t xml:space="preserve"> no Līguma noslēgšanas dienas.</w:t>
      </w:r>
    </w:p>
    <w:p w:rsidR="00392CFA" w:rsidRPr="0076004A" w:rsidRDefault="00392CFA" w:rsidP="0098230F">
      <w:pPr>
        <w:pStyle w:val="BodyText3"/>
        <w:numPr>
          <w:ilvl w:val="1"/>
          <w:numId w:val="7"/>
        </w:numPr>
        <w:tabs>
          <w:tab w:val="left" w:pos="360"/>
        </w:tabs>
        <w:suppressAutoHyphens/>
        <w:autoSpaceDE w:val="0"/>
        <w:spacing w:after="0" w:line="240" w:lineRule="auto"/>
        <w:ind w:left="0" w:hanging="11"/>
        <w:jc w:val="both"/>
        <w:rPr>
          <w:rFonts w:ascii="Times New Roman" w:eastAsia="Arial" w:hAnsi="Times New Roman" w:cs="Times New Roman"/>
          <w:bCs/>
          <w:sz w:val="22"/>
          <w:szCs w:val="22"/>
        </w:rPr>
      </w:pPr>
      <w:r w:rsidRPr="0076004A">
        <w:rPr>
          <w:rFonts w:ascii="Times New Roman" w:eastAsia="Arial" w:hAnsi="Times New Roman" w:cs="Times New Roman"/>
          <w:bCs/>
          <w:sz w:val="22"/>
          <w:szCs w:val="22"/>
        </w:rPr>
        <w:t xml:space="preserve"> Preču piegādes laiks jāsaskaņo ar Pasūtītāju, par t</w:t>
      </w:r>
      <w:r w:rsidR="00774AA0" w:rsidRPr="0076004A">
        <w:rPr>
          <w:rFonts w:ascii="Times New Roman" w:eastAsia="Arial" w:hAnsi="Times New Roman" w:cs="Times New Roman"/>
          <w:bCs/>
          <w:sz w:val="22"/>
          <w:szCs w:val="22"/>
        </w:rPr>
        <w:t>o paziņojot Pasūtītājam vismaz 2</w:t>
      </w:r>
      <w:r w:rsidRPr="0076004A">
        <w:rPr>
          <w:rFonts w:ascii="Times New Roman" w:eastAsia="Arial" w:hAnsi="Times New Roman" w:cs="Times New Roman"/>
          <w:bCs/>
          <w:sz w:val="22"/>
          <w:szCs w:val="22"/>
        </w:rPr>
        <w:t xml:space="preserve"> </w:t>
      </w:r>
      <w:r w:rsidR="00774AA0" w:rsidRPr="0076004A">
        <w:rPr>
          <w:rFonts w:ascii="Times New Roman" w:eastAsia="Arial" w:hAnsi="Times New Roman" w:cs="Times New Roman"/>
          <w:bCs/>
          <w:sz w:val="22"/>
          <w:szCs w:val="22"/>
        </w:rPr>
        <w:t>(</w:t>
      </w:r>
      <w:r w:rsidRPr="0076004A">
        <w:rPr>
          <w:rFonts w:ascii="Times New Roman" w:eastAsia="Arial" w:hAnsi="Times New Roman" w:cs="Times New Roman"/>
          <w:bCs/>
          <w:i/>
          <w:sz w:val="22"/>
          <w:szCs w:val="22"/>
        </w:rPr>
        <w:t>divas</w:t>
      </w:r>
      <w:r w:rsidR="00774AA0" w:rsidRPr="0076004A">
        <w:rPr>
          <w:rFonts w:ascii="Times New Roman" w:eastAsia="Arial" w:hAnsi="Times New Roman" w:cs="Times New Roman"/>
          <w:bCs/>
          <w:sz w:val="22"/>
          <w:szCs w:val="22"/>
        </w:rPr>
        <w:t>)</w:t>
      </w:r>
      <w:r w:rsidRPr="0076004A">
        <w:rPr>
          <w:rFonts w:ascii="Times New Roman" w:eastAsia="Arial" w:hAnsi="Times New Roman" w:cs="Times New Roman"/>
          <w:bCs/>
          <w:sz w:val="22"/>
          <w:szCs w:val="22"/>
        </w:rPr>
        <w:t xml:space="preserve"> darba dienas pirms piegādes veikšanas.</w:t>
      </w:r>
    </w:p>
    <w:p w:rsidR="00392CFA" w:rsidRPr="0076004A" w:rsidRDefault="00392CFA" w:rsidP="0098230F">
      <w:pPr>
        <w:pStyle w:val="BodyText3"/>
        <w:numPr>
          <w:ilvl w:val="1"/>
          <w:numId w:val="7"/>
        </w:numPr>
        <w:tabs>
          <w:tab w:val="left" w:pos="360"/>
        </w:tabs>
        <w:suppressAutoHyphens/>
        <w:autoSpaceDE w:val="0"/>
        <w:spacing w:after="0" w:line="240" w:lineRule="auto"/>
        <w:ind w:left="0" w:hanging="11"/>
        <w:jc w:val="both"/>
        <w:rPr>
          <w:rFonts w:ascii="Times New Roman" w:eastAsia="Arial" w:hAnsi="Times New Roman" w:cs="Times New Roman"/>
          <w:bCs/>
          <w:sz w:val="22"/>
          <w:szCs w:val="22"/>
        </w:rPr>
      </w:pPr>
      <w:r w:rsidRPr="0076004A">
        <w:rPr>
          <w:rFonts w:ascii="Times New Roman" w:hAnsi="Times New Roman" w:cs="Times New Roman"/>
          <w:sz w:val="22"/>
          <w:szCs w:val="22"/>
        </w:rPr>
        <w:t>Piegādātajām Precēm jābūt kvalitatīvām, jaunām, nelietotām, ražotāja iepakojumā ar jebkuriem nepieciešamajiem dokumentiem. Iepakojumam jāatbilst vispārpieņemtiem starptautiskiem standartiem. Izpildītājam jānodrošina, ka visas iekārtas tiks piegādātas oriģinālā rūpnīcas iepakojumā.</w:t>
      </w:r>
    </w:p>
    <w:p w:rsidR="00392CFA" w:rsidRPr="0076004A" w:rsidRDefault="00392CFA" w:rsidP="0098230F">
      <w:pPr>
        <w:pStyle w:val="BodyText3"/>
        <w:numPr>
          <w:ilvl w:val="1"/>
          <w:numId w:val="7"/>
        </w:numPr>
        <w:tabs>
          <w:tab w:val="left" w:pos="360"/>
        </w:tabs>
        <w:suppressAutoHyphens/>
        <w:autoSpaceDE w:val="0"/>
        <w:spacing w:after="0" w:line="240" w:lineRule="auto"/>
        <w:ind w:left="0" w:hanging="11"/>
        <w:jc w:val="both"/>
        <w:rPr>
          <w:rFonts w:ascii="Times New Roman" w:hAnsi="Times New Roman" w:cs="Times New Roman"/>
          <w:bCs/>
          <w:sz w:val="22"/>
          <w:szCs w:val="22"/>
        </w:rPr>
      </w:pPr>
      <w:r w:rsidRPr="0076004A">
        <w:rPr>
          <w:rFonts w:ascii="Times New Roman" w:hAnsi="Times New Roman" w:cs="Times New Roman"/>
          <w:bCs/>
          <w:sz w:val="22"/>
          <w:szCs w:val="22"/>
        </w:rPr>
        <w:t>Pēc Preču piegādes Izpildītājs nodod Preces Pasūtītājam ar nodošanas – pieņemšanas aktu, kurus paraksta Pasūtītāja un Izpildītāja pilnvarotās personas. Aktam pievienojami visi dokumenti par uzstādītajām iekārtām.</w:t>
      </w:r>
    </w:p>
    <w:p w:rsidR="00392CFA" w:rsidRPr="0076004A" w:rsidRDefault="00392CFA" w:rsidP="0098230F">
      <w:pPr>
        <w:pStyle w:val="BodyText3"/>
        <w:numPr>
          <w:ilvl w:val="1"/>
          <w:numId w:val="7"/>
        </w:numPr>
        <w:tabs>
          <w:tab w:val="left" w:pos="360"/>
        </w:tabs>
        <w:suppressAutoHyphens/>
        <w:autoSpaceDE w:val="0"/>
        <w:spacing w:after="0" w:line="240" w:lineRule="auto"/>
        <w:ind w:left="0" w:hanging="11"/>
        <w:jc w:val="both"/>
        <w:rPr>
          <w:rFonts w:ascii="Times New Roman" w:hAnsi="Times New Roman" w:cs="Times New Roman"/>
          <w:bCs/>
          <w:sz w:val="22"/>
          <w:szCs w:val="22"/>
        </w:rPr>
      </w:pPr>
      <w:r w:rsidRPr="0076004A">
        <w:rPr>
          <w:rFonts w:ascii="Times New Roman" w:hAnsi="Times New Roman" w:cs="Times New Roman"/>
          <w:bCs/>
          <w:sz w:val="22"/>
          <w:szCs w:val="22"/>
        </w:rPr>
        <w:t>Izpildītājs var veikt piegādes pa daļām, attiecīgi par katru piegādi sastādot nodošanas – pieņemšanas aktu saskaņā ar Līguma 2.4.punktu.</w:t>
      </w:r>
    </w:p>
    <w:p w:rsidR="00392CFA" w:rsidRPr="0076004A" w:rsidRDefault="00392CFA" w:rsidP="0098230F">
      <w:pPr>
        <w:pStyle w:val="BodyText3"/>
        <w:numPr>
          <w:ilvl w:val="1"/>
          <w:numId w:val="7"/>
        </w:numPr>
        <w:tabs>
          <w:tab w:val="left" w:pos="360"/>
        </w:tabs>
        <w:suppressAutoHyphens/>
        <w:autoSpaceDE w:val="0"/>
        <w:spacing w:after="0" w:line="240" w:lineRule="auto"/>
        <w:ind w:left="0" w:hanging="11"/>
        <w:jc w:val="both"/>
        <w:rPr>
          <w:rFonts w:ascii="Times New Roman" w:hAnsi="Times New Roman" w:cs="Times New Roman"/>
          <w:bCs/>
          <w:sz w:val="22"/>
          <w:szCs w:val="22"/>
        </w:rPr>
      </w:pPr>
      <w:r w:rsidRPr="0076004A">
        <w:rPr>
          <w:rFonts w:ascii="Times New Roman" w:hAnsi="Times New Roman" w:cs="Times New Roman"/>
          <w:bCs/>
          <w:sz w:val="22"/>
          <w:szCs w:val="22"/>
        </w:rPr>
        <w:t>Ja piegādātās Preces neatbilst Līguma noteikumiem, Pasūtītājs var atteikties parakstīt nodošanas – pieņemšanas aktu līdz brīdim, kamēr visi trūkumi ir novērsti. Ja trūkumu novēršanai noteiktais laiks pārsniedz Līguma 2.1.punktā noteikto Līguma izpildes termiņu, par var tikt aprēķināts līgumsods atbilstoši Līguma noteikumiem.</w:t>
      </w:r>
    </w:p>
    <w:p w:rsidR="00392CFA" w:rsidRDefault="00392CFA" w:rsidP="0098230F">
      <w:pPr>
        <w:pStyle w:val="BodyText3"/>
        <w:numPr>
          <w:ilvl w:val="1"/>
          <w:numId w:val="7"/>
        </w:numPr>
        <w:tabs>
          <w:tab w:val="left" w:pos="360"/>
        </w:tabs>
        <w:suppressAutoHyphens/>
        <w:autoSpaceDE w:val="0"/>
        <w:spacing w:after="0" w:line="240" w:lineRule="auto"/>
        <w:ind w:left="0" w:hanging="11"/>
        <w:jc w:val="both"/>
        <w:rPr>
          <w:rFonts w:ascii="Times New Roman" w:hAnsi="Times New Roman" w:cs="Times New Roman"/>
          <w:bCs/>
          <w:sz w:val="22"/>
          <w:szCs w:val="22"/>
        </w:rPr>
      </w:pPr>
      <w:r w:rsidRPr="0076004A">
        <w:rPr>
          <w:rFonts w:ascii="Times New Roman" w:hAnsi="Times New Roman" w:cs="Times New Roman"/>
          <w:bCs/>
          <w:sz w:val="22"/>
          <w:szCs w:val="22"/>
        </w:rPr>
        <w:t>Pēc Pasūtītāja pārstāvja pieprasījuma Izpildītājam 3 (</w:t>
      </w:r>
      <w:r w:rsidRPr="0076004A">
        <w:rPr>
          <w:rFonts w:ascii="Times New Roman" w:hAnsi="Times New Roman" w:cs="Times New Roman"/>
          <w:bCs/>
          <w:i/>
          <w:sz w:val="22"/>
          <w:szCs w:val="22"/>
        </w:rPr>
        <w:t>trīs</w:t>
      </w:r>
      <w:r w:rsidRPr="0076004A">
        <w:rPr>
          <w:rFonts w:ascii="Times New Roman" w:hAnsi="Times New Roman" w:cs="Times New Roman"/>
          <w:bCs/>
          <w:sz w:val="22"/>
          <w:szCs w:val="22"/>
        </w:rPr>
        <w:t>) darba dienu laikā jāsniedz rakstiska informācija Pasūtītājam par Līguma izpildes gaitu.</w:t>
      </w:r>
    </w:p>
    <w:p w:rsidR="00462832" w:rsidRPr="0076004A" w:rsidRDefault="00462832" w:rsidP="00462832">
      <w:pPr>
        <w:pStyle w:val="BodyText3"/>
        <w:tabs>
          <w:tab w:val="left" w:pos="360"/>
        </w:tabs>
        <w:suppressAutoHyphens/>
        <w:autoSpaceDE w:val="0"/>
        <w:spacing w:after="0" w:line="240" w:lineRule="auto"/>
        <w:jc w:val="both"/>
        <w:rPr>
          <w:rFonts w:ascii="Times New Roman" w:hAnsi="Times New Roman" w:cs="Times New Roman"/>
          <w:bCs/>
          <w:sz w:val="22"/>
          <w:szCs w:val="22"/>
        </w:rPr>
      </w:pPr>
    </w:p>
    <w:p w:rsidR="00392CFA" w:rsidRPr="0076004A" w:rsidRDefault="00392CFA" w:rsidP="0098230F">
      <w:pPr>
        <w:numPr>
          <w:ilvl w:val="0"/>
          <w:numId w:val="7"/>
        </w:numPr>
        <w:suppressAutoHyphens/>
        <w:autoSpaceDE w:val="0"/>
        <w:spacing w:after="0" w:line="240" w:lineRule="auto"/>
        <w:ind w:left="426"/>
        <w:jc w:val="center"/>
        <w:rPr>
          <w:rFonts w:ascii="Times New Roman" w:hAnsi="Times New Roman" w:cs="Times New Roman"/>
          <w:b/>
          <w:bCs/>
          <w:caps/>
        </w:rPr>
      </w:pPr>
      <w:r w:rsidRPr="0076004A">
        <w:rPr>
          <w:rFonts w:ascii="Times New Roman" w:hAnsi="Times New Roman" w:cs="Times New Roman"/>
          <w:b/>
          <w:bCs/>
          <w:caps/>
        </w:rPr>
        <w:t>Maksājumu un norēķinu kārtība</w:t>
      </w:r>
    </w:p>
    <w:p w:rsidR="00392CFA" w:rsidRPr="0076004A" w:rsidRDefault="00392CFA" w:rsidP="0098230F">
      <w:pPr>
        <w:numPr>
          <w:ilvl w:val="1"/>
          <w:numId w:val="7"/>
        </w:numPr>
        <w:tabs>
          <w:tab w:val="left" w:pos="360"/>
        </w:tabs>
        <w:suppressAutoHyphens/>
        <w:autoSpaceDE w:val="0"/>
        <w:spacing w:after="0" w:line="240" w:lineRule="auto"/>
        <w:ind w:left="0" w:hanging="11"/>
        <w:jc w:val="both"/>
        <w:rPr>
          <w:rFonts w:ascii="Times New Roman" w:hAnsi="Times New Roman" w:cs="Times New Roman"/>
        </w:rPr>
      </w:pPr>
      <w:r w:rsidRPr="0076004A">
        <w:rPr>
          <w:rFonts w:ascii="Times New Roman" w:hAnsi="Times New Roman" w:cs="Times New Roman"/>
        </w:rPr>
        <w:t>Līgumcena par pilnīgu, savlaicīgu un kvalitatīvu Darbu</w:t>
      </w:r>
      <w:r w:rsidRPr="0076004A">
        <w:rPr>
          <w:rFonts w:ascii="Times New Roman" w:hAnsi="Times New Roman" w:cs="Times New Roman"/>
          <w:i/>
        </w:rPr>
        <w:t xml:space="preserve"> </w:t>
      </w:r>
      <w:r w:rsidRPr="0076004A">
        <w:rPr>
          <w:rFonts w:ascii="Times New Roman" w:hAnsi="Times New Roman" w:cs="Times New Roman"/>
        </w:rPr>
        <w:t>ir EUR _____ (</w:t>
      </w:r>
      <w:r w:rsidRPr="0076004A">
        <w:rPr>
          <w:rFonts w:ascii="Times New Roman" w:hAnsi="Times New Roman" w:cs="Times New Roman"/>
          <w:i/>
          <w:iCs/>
        </w:rPr>
        <w:t>summa vārdiem</w:t>
      </w:r>
      <w:r w:rsidRPr="0076004A">
        <w:rPr>
          <w:rFonts w:ascii="Times New Roman" w:hAnsi="Times New Roman" w:cs="Times New Roman"/>
        </w:rPr>
        <w:t>), pievienotās vērtības nodoklis 21% EUR_____ (</w:t>
      </w:r>
      <w:r w:rsidRPr="0076004A">
        <w:rPr>
          <w:rFonts w:ascii="Times New Roman" w:hAnsi="Times New Roman" w:cs="Times New Roman"/>
          <w:i/>
          <w:iCs/>
        </w:rPr>
        <w:t>summa vārdiem</w:t>
      </w:r>
      <w:r w:rsidRPr="0076004A">
        <w:rPr>
          <w:rFonts w:ascii="Times New Roman" w:hAnsi="Times New Roman" w:cs="Times New Roman"/>
        </w:rPr>
        <w:t xml:space="preserve">), kas kopā ir </w:t>
      </w:r>
      <w:r w:rsidRPr="0076004A">
        <w:rPr>
          <w:rFonts w:ascii="Times New Roman" w:hAnsi="Times New Roman" w:cs="Times New Roman"/>
          <w:b/>
          <w:bCs/>
        </w:rPr>
        <w:t>EUR ________ (</w:t>
      </w:r>
      <w:r w:rsidRPr="0076004A">
        <w:rPr>
          <w:rFonts w:ascii="Times New Roman" w:hAnsi="Times New Roman" w:cs="Times New Roman"/>
          <w:b/>
          <w:bCs/>
          <w:i/>
          <w:iCs/>
        </w:rPr>
        <w:t>summa vārdiem</w:t>
      </w:r>
      <w:r w:rsidRPr="0076004A">
        <w:rPr>
          <w:rFonts w:ascii="Times New Roman" w:hAnsi="Times New Roman" w:cs="Times New Roman"/>
          <w:b/>
          <w:bCs/>
        </w:rPr>
        <w:t>)</w:t>
      </w:r>
      <w:r w:rsidRPr="0076004A">
        <w:rPr>
          <w:rFonts w:ascii="Times New Roman" w:hAnsi="Times New Roman" w:cs="Times New Roman"/>
        </w:rPr>
        <w:t>.</w:t>
      </w:r>
    </w:p>
    <w:p w:rsidR="00392CFA" w:rsidRPr="0076004A" w:rsidRDefault="00392CFA" w:rsidP="0098230F">
      <w:pPr>
        <w:pStyle w:val="Martis1"/>
        <w:numPr>
          <w:ilvl w:val="1"/>
          <w:numId w:val="7"/>
        </w:numPr>
        <w:tabs>
          <w:tab w:val="left" w:pos="360"/>
        </w:tabs>
        <w:autoSpaceDE w:val="0"/>
        <w:ind w:left="0" w:hanging="11"/>
        <w:jc w:val="both"/>
      </w:pPr>
      <w:r w:rsidRPr="0076004A">
        <w:t xml:space="preserve">Samaksa par Darbu tiek veikta kā galīgais norēķins </w:t>
      </w:r>
      <w:r w:rsidR="00666ADC">
        <w:t>10</w:t>
      </w:r>
      <w:r w:rsidRPr="0076004A">
        <w:t xml:space="preserve"> (</w:t>
      </w:r>
      <w:r w:rsidR="00666ADC" w:rsidRPr="00666ADC">
        <w:rPr>
          <w:i/>
        </w:rPr>
        <w:t>desmit</w:t>
      </w:r>
      <w:r w:rsidRPr="0076004A">
        <w:t xml:space="preserve">) </w:t>
      </w:r>
      <w:r w:rsidR="00666ADC">
        <w:t xml:space="preserve">kalendāro </w:t>
      </w:r>
      <w:r w:rsidRPr="0076004A">
        <w:t>dienu laikā pēc nodošanas – pieņemšanas akta parakstīšanas un attiecīga rēķina saņemšanas.</w:t>
      </w:r>
    </w:p>
    <w:p w:rsidR="00392CFA" w:rsidRPr="0076004A" w:rsidRDefault="00392CFA" w:rsidP="0098230F">
      <w:pPr>
        <w:pStyle w:val="BodyTextIndent"/>
        <w:numPr>
          <w:ilvl w:val="1"/>
          <w:numId w:val="7"/>
        </w:numPr>
        <w:tabs>
          <w:tab w:val="left" w:pos="360"/>
        </w:tabs>
        <w:autoSpaceDE w:val="0"/>
        <w:spacing w:after="0"/>
        <w:ind w:left="0" w:hanging="11"/>
        <w:jc w:val="both"/>
        <w:rPr>
          <w:rFonts w:eastAsia="Arial"/>
          <w:sz w:val="22"/>
          <w:szCs w:val="22"/>
        </w:rPr>
      </w:pPr>
      <w:r w:rsidRPr="0076004A">
        <w:rPr>
          <w:rFonts w:eastAsia="Arial"/>
          <w:sz w:val="22"/>
          <w:szCs w:val="22"/>
        </w:rPr>
        <w:t>Samaksa tiek veikta ar pārskaitījumu uz Izpildītāja norādīto kontu kredītiestādē.</w:t>
      </w:r>
    </w:p>
    <w:p w:rsidR="00392CFA" w:rsidRPr="0076004A" w:rsidRDefault="00392CFA" w:rsidP="0098230F">
      <w:pPr>
        <w:numPr>
          <w:ilvl w:val="1"/>
          <w:numId w:val="7"/>
        </w:numPr>
        <w:tabs>
          <w:tab w:val="left" w:pos="426"/>
        </w:tabs>
        <w:spacing w:after="0" w:line="240" w:lineRule="auto"/>
        <w:ind w:left="0" w:hanging="11"/>
        <w:jc w:val="both"/>
        <w:rPr>
          <w:rFonts w:ascii="Times New Roman" w:hAnsi="Times New Roman" w:cs="Times New Roman"/>
          <w:caps/>
        </w:rPr>
      </w:pPr>
      <w:r w:rsidRPr="0076004A">
        <w:rPr>
          <w:rFonts w:ascii="Times New Roman" w:hAnsi="Times New Roman" w:cs="Times New Roman"/>
        </w:rPr>
        <w:t>Maksājums uzskatāms par izdarītu dienā, kad Pasūtītājs ir veicis apmaksu uz Izpildītāja norādīto kontu kredītiestādē.</w:t>
      </w:r>
    </w:p>
    <w:p w:rsidR="00392CFA" w:rsidRPr="0076004A" w:rsidRDefault="00392CFA" w:rsidP="00392CFA">
      <w:pPr>
        <w:pStyle w:val="BodyTextIndent"/>
        <w:tabs>
          <w:tab w:val="left" w:pos="426"/>
        </w:tabs>
        <w:autoSpaceDE w:val="0"/>
        <w:spacing w:after="0"/>
        <w:ind w:left="0"/>
        <w:jc w:val="both"/>
        <w:rPr>
          <w:sz w:val="22"/>
          <w:szCs w:val="22"/>
        </w:rPr>
      </w:pPr>
    </w:p>
    <w:p w:rsidR="00392CFA" w:rsidRPr="0076004A" w:rsidRDefault="00392CFA" w:rsidP="0098230F">
      <w:pPr>
        <w:numPr>
          <w:ilvl w:val="0"/>
          <w:numId w:val="7"/>
        </w:numPr>
        <w:suppressAutoHyphens/>
        <w:autoSpaceDE w:val="0"/>
        <w:spacing w:after="0" w:line="240" w:lineRule="auto"/>
        <w:ind w:left="426"/>
        <w:jc w:val="center"/>
        <w:rPr>
          <w:rFonts w:ascii="Times New Roman" w:hAnsi="Times New Roman" w:cs="Times New Roman"/>
          <w:b/>
          <w:bCs/>
          <w:caps/>
        </w:rPr>
      </w:pPr>
      <w:r w:rsidRPr="0076004A">
        <w:rPr>
          <w:rFonts w:ascii="Times New Roman" w:hAnsi="Times New Roman" w:cs="Times New Roman"/>
          <w:b/>
          <w:bCs/>
          <w:caps/>
        </w:rPr>
        <w:lastRenderedPageBreak/>
        <w:t>Garantija</w:t>
      </w:r>
    </w:p>
    <w:p w:rsidR="00392CFA" w:rsidRPr="0076004A" w:rsidRDefault="00392CFA" w:rsidP="0098230F">
      <w:pPr>
        <w:pStyle w:val="BodyTextIndent3"/>
        <w:numPr>
          <w:ilvl w:val="1"/>
          <w:numId w:val="7"/>
        </w:numPr>
        <w:tabs>
          <w:tab w:val="left" w:pos="284"/>
          <w:tab w:val="left" w:pos="426"/>
        </w:tabs>
        <w:suppressAutoHyphens/>
        <w:autoSpaceDE w:val="0"/>
        <w:spacing w:after="0" w:line="240" w:lineRule="auto"/>
        <w:ind w:left="0" w:hanging="11"/>
        <w:jc w:val="both"/>
        <w:rPr>
          <w:rFonts w:ascii="Times New Roman" w:eastAsia="Arial" w:hAnsi="Times New Roman" w:cs="Times New Roman"/>
          <w:sz w:val="22"/>
          <w:szCs w:val="22"/>
        </w:rPr>
      </w:pPr>
      <w:r w:rsidRPr="0076004A">
        <w:rPr>
          <w:rFonts w:ascii="Times New Roman" w:hAnsi="Times New Roman" w:cs="Times New Roman"/>
          <w:sz w:val="22"/>
          <w:szCs w:val="22"/>
        </w:rPr>
        <w:t>Garantija Precēm tiek noteikta saskaņā ar iepirkuma specifikācijā un Izpildītāja piedāvājumā norādīto termiņu, kas sākas pēc nodošanas – pieņemšanas akta parakstīšanas.</w:t>
      </w:r>
    </w:p>
    <w:p w:rsidR="00C15D66" w:rsidRDefault="00392CFA" w:rsidP="00C15D66">
      <w:pPr>
        <w:pStyle w:val="BodyTextIndent3"/>
        <w:numPr>
          <w:ilvl w:val="1"/>
          <w:numId w:val="7"/>
        </w:numPr>
        <w:tabs>
          <w:tab w:val="left" w:pos="426"/>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eastAsia="Arial" w:hAnsi="Times New Roman" w:cs="Times New Roman"/>
          <w:sz w:val="22"/>
          <w:szCs w:val="22"/>
          <w:u w:val="single"/>
        </w:rPr>
        <w:t>Garantijas laikā reakcijas laiks</w:t>
      </w:r>
      <w:r w:rsidRPr="0076004A">
        <w:rPr>
          <w:rFonts w:ascii="Times New Roman" w:eastAsia="Arial" w:hAnsi="Times New Roman" w:cs="Times New Roman"/>
          <w:sz w:val="22"/>
          <w:szCs w:val="22"/>
        </w:rPr>
        <w:t>: 2h (</w:t>
      </w:r>
      <w:r w:rsidRPr="0076004A">
        <w:rPr>
          <w:rFonts w:ascii="Times New Roman" w:eastAsia="Arial" w:hAnsi="Times New Roman" w:cs="Times New Roman"/>
          <w:i/>
          <w:sz w:val="22"/>
          <w:szCs w:val="22"/>
        </w:rPr>
        <w:t>divas stundas</w:t>
      </w:r>
      <w:r w:rsidRPr="0076004A">
        <w:rPr>
          <w:rFonts w:ascii="Times New Roman" w:eastAsia="Arial" w:hAnsi="Times New Roman" w:cs="Times New Roman"/>
          <w:sz w:val="22"/>
          <w:szCs w:val="22"/>
        </w:rPr>
        <w:t>) Pasūtītāja darba laikā, 8h (</w:t>
      </w:r>
      <w:r w:rsidRPr="0076004A">
        <w:rPr>
          <w:rFonts w:ascii="Times New Roman" w:eastAsia="Arial" w:hAnsi="Times New Roman" w:cs="Times New Roman"/>
          <w:i/>
          <w:sz w:val="22"/>
          <w:szCs w:val="22"/>
        </w:rPr>
        <w:t>astoņas stundas</w:t>
      </w:r>
      <w:r w:rsidRPr="0076004A">
        <w:rPr>
          <w:rFonts w:ascii="Times New Roman" w:eastAsia="Arial" w:hAnsi="Times New Roman" w:cs="Times New Roman"/>
          <w:sz w:val="22"/>
          <w:szCs w:val="22"/>
        </w:rPr>
        <w:t>) ārpus Pasūtītāja darba laika</w:t>
      </w:r>
      <w:r w:rsidRPr="0076004A">
        <w:rPr>
          <w:rFonts w:ascii="Times New Roman" w:hAnsi="Times New Roman" w:cs="Times New Roman"/>
          <w:sz w:val="22"/>
          <w:szCs w:val="22"/>
        </w:rPr>
        <w:t>.</w:t>
      </w:r>
    </w:p>
    <w:p w:rsidR="00392CFA" w:rsidRPr="00C15D66" w:rsidRDefault="00C15D66" w:rsidP="00C1515A">
      <w:pPr>
        <w:pStyle w:val="BodyTextIndent3"/>
        <w:numPr>
          <w:ilvl w:val="1"/>
          <w:numId w:val="7"/>
        </w:numPr>
        <w:tabs>
          <w:tab w:val="left" w:pos="426"/>
        </w:tabs>
        <w:suppressAutoHyphens/>
        <w:autoSpaceDE w:val="0"/>
        <w:spacing w:after="0" w:line="240" w:lineRule="auto"/>
        <w:ind w:left="0" w:hanging="11"/>
        <w:jc w:val="both"/>
        <w:rPr>
          <w:rFonts w:ascii="Times New Roman" w:hAnsi="Times New Roman" w:cs="Times New Roman"/>
          <w:sz w:val="22"/>
          <w:szCs w:val="22"/>
        </w:rPr>
      </w:pPr>
      <w:r w:rsidRPr="00C15D66">
        <w:rPr>
          <w:rFonts w:ascii="Times New Roman" w:eastAsia="Arial" w:hAnsi="Times New Roman" w:cs="Times New Roman"/>
          <w:sz w:val="22"/>
          <w:szCs w:val="22"/>
          <w:u w:val="single"/>
        </w:rPr>
        <w:t>Garantijas bojājumu novēršanai atvēlētais laiks:</w:t>
      </w:r>
      <w:r w:rsidRPr="00C15D66">
        <w:rPr>
          <w:rFonts w:ascii="Times New Roman" w:eastAsia="Arial" w:hAnsi="Times New Roman" w:cs="Times New Roman"/>
          <w:sz w:val="22"/>
          <w:szCs w:val="22"/>
        </w:rPr>
        <w:t xml:space="preserve"> 24h (divdesmit četras stundas) laikā no bojājumu konstatēšanas brīža Izpildītājam jāaizvieto bojāto tehnikas vienību ar funkcionāli līdzīgu. Pēc funkcionāli līdzīgas videonovērošanas kameras uzstādīšanas, 14 (četrpadsmit) dienu laikā Izpildītājam jāveic  garantijas bojājumu novēršanu. </w:t>
      </w:r>
    </w:p>
    <w:p w:rsidR="00392CFA" w:rsidRPr="0076004A" w:rsidRDefault="00392CFA" w:rsidP="0098230F">
      <w:pPr>
        <w:pStyle w:val="BodyTextIndent3"/>
        <w:numPr>
          <w:ilvl w:val="1"/>
          <w:numId w:val="7"/>
        </w:numPr>
        <w:tabs>
          <w:tab w:val="left" w:pos="426"/>
        </w:tabs>
        <w:suppressAutoHyphens/>
        <w:autoSpaceDE w:val="0"/>
        <w:spacing w:after="0" w:line="240" w:lineRule="auto"/>
        <w:ind w:left="0" w:hanging="11"/>
        <w:jc w:val="both"/>
        <w:rPr>
          <w:rFonts w:ascii="Times New Roman" w:hAnsi="Times New Roman" w:cs="Times New Roman"/>
          <w:sz w:val="22"/>
          <w:szCs w:val="22"/>
        </w:rPr>
      </w:pPr>
      <w:r w:rsidRPr="00C15D66">
        <w:rPr>
          <w:rFonts w:ascii="Times New Roman" w:hAnsi="Times New Roman" w:cs="Times New Roman"/>
          <w:sz w:val="22"/>
          <w:szCs w:val="22"/>
        </w:rPr>
        <w:t>Garantija tiek nodrošināta Preču piegādes un uzstādīšanas</w:t>
      </w:r>
      <w:r w:rsidRPr="0076004A">
        <w:rPr>
          <w:rFonts w:ascii="Times New Roman" w:hAnsi="Times New Roman" w:cs="Times New Roman"/>
          <w:sz w:val="22"/>
          <w:szCs w:val="22"/>
        </w:rPr>
        <w:t xml:space="preserve"> adresēs.</w:t>
      </w:r>
    </w:p>
    <w:p w:rsidR="00392CFA" w:rsidRPr="0076004A" w:rsidRDefault="00392CFA" w:rsidP="0098230F">
      <w:pPr>
        <w:pStyle w:val="BodyTextIndent3"/>
        <w:numPr>
          <w:ilvl w:val="1"/>
          <w:numId w:val="7"/>
        </w:numPr>
        <w:tabs>
          <w:tab w:val="left" w:pos="0"/>
          <w:tab w:val="left" w:pos="66"/>
          <w:tab w:val="left" w:pos="426"/>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eastAsia="Arial" w:hAnsi="Times New Roman" w:cs="Times New Roman"/>
          <w:sz w:val="22"/>
          <w:szCs w:val="22"/>
        </w:rPr>
        <w:t>Ja piegādātajai Precei garantijas laikā nepieciešams veikt remontdarbus un tos nav iespējams veikt Preces piegādes adresē uz vietas, Izpildītājs nodrošina Preces pieņemšanu Pasūtītāja norādītajā adresē un aiztransportēšanu uz remonta veikšanas vietu, kā arī pēc Garantijas remonta beigām nodrošina Preces nodošanu un uzstādīšanu Pasūtītāja pārstāvja norādītajā adresē.</w:t>
      </w:r>
    </w:p>
    <w:p w:rsidR="00392CFA" w:rsidRPr="0076004A" w:rsidRDefault="00392CFA" w:rsidP="0098230F">
      <w:pPr>
        <w:pStyle w:val="BodyTextIndent3"/>
        <w:numPr>
          <w:ilvl w:val="1"/>
          <w:numId w:val="7"/>
        </w:numPr>
        <w:tabs>
          <w:tab w:val="left" w:pos="426"/>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hAnsi="Times New Roman" w:cs="Times New Roman"/>
          <w:sz w:val="22"/>
          <w:szCs w:val="22"/>
        </w:rPr>
        <w:t>Garantijas laikā nepieciešamos remontdarbus, transportēšanas, izdevumus sedz Izpildītājs.</w:t>
      </w:r>
    </w:p>
    <w:p w:rsidR="00392CFA" w:rsidRPr="0076004A" w:rsidRDefault="00392CFA" w:rsidP="0098230F">
      <w:pPr>
        <w:pStyle w:val="BodyTextIndent3"/>
        <w:numPr>
          <w:ilvl w:val="1"/>
          <w:numId w:val="7"/>
        </w:numPr>
        <w:tabs>
          <w:tab w:val="left" w:pos="426"/>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hAnsi="Times New Roman" w:cs="Times New Roman"/>
          <w:sz w:val="22"/>
          <w:szCs w:val="22"/>
        </w:rPr>
        <w:t>Ja Izpildītājs garantijas termiņā un Līgumā norādītajā laikā atsakās novērst konstatētos trūkumus un defektus, vai nenovērš tos noteiktā laikā, Pasūtītājam ir tiesības šo darbu veikšanu uzdot citai personai. Izpildītājs sedz Pasūtītājam visas izmaksas un zaudējumus, kas radušies no savlaicīgas garantijas darbu neizpildes.</w:t>
      </w:r>
    </w:p>
    <w:p w:rsidR="00392CFA" w:rsidRPr="0076004A" w:rsidRDefault="00392CFA" w:rsidP="00D723D0">
      <w:pPr>
        <w:pStyle w:val="NoSpacing"/>
      </w:pPr>
    </w:p>
    <w:p w:rsidR="00392CFA" w:rsidRPr="0076004A" w:rsidRDefault="00392CFA" w:rsidP="0098230F">
      <w:pPr>
        <w:numPr>
          <w:ilvl w:val="0"/>
          <w:numId w:val="7"/>
        </w:numPr>
        <w:suppressAutoHyphens/>
        <w:autoSpaceDE w:val="0"/>
        <w:spacing w:after="0" w:line="240" w:lineRule="auto"/>
        <w:ind w:left="426"/>
        <w:jc w:val="center"/>
        <w:rPr>
          <w:rFonts w:ascii="Times New Roman" w:eastAsia="Arial" w:hAnsi="Times New Roman" w:cs="Times New Roman"/>
          <w:b/>
          <w:bCs/>
        </w:rPr>
      </w:pPr>
      <w:r w:rsidRPr="0076004A">
        <w:rPr>
          <w:rFonts w:ascii="Times New Roman" w:eastAsia="Arial" w:hAnsi="Times New Roman" w:cs="Times New Roman"/>
          <w:b/>
          <w:bCs/>
        </w:rPr>
        <w:t>NEPĀRVARAMA VARA</w:t>
      </w:r>
    </w:p>
    <w:p w:rsidR="00392CFA" w:rsidRPr="0076004A" w:rsidRDefault="00392CFA" w:rsidP="0098230F">
      <w:pPr>
        <w:pStyle w:val="NoSpacing1"/>
        <w:numPr>
          <w:ilvl w:val="1"/>
          <w:numId w:val="7"/>
        </w:numPr>
        <w:tabs>
          <w:tab w:val="left" w:pos="426"/>
        </w:tabs>
        <w:ind w:left="0" w:firstLine="0"/>
        <w:jc w:val="both"/>
        <w:rPr>
          <w:sz w:val="22"/>
          <w:szCs w:val="22"/>
        </w:rPr>
      </w:pPr>
      <w:r w:rsidRPr="0076004A">
        <w:rPr>
          <w:sz w:val="22"/>
          <w:szCs w:val="22"/>
        </w:rPr>
        <w:t>Līgumam pielāgojami vispārpieņemtie nepārvaramas varas nosacījumi, ja vien iespējams pierādīt, ka tie ietekmējuši Pušu līgumsaistību izpildi.</w:t>
      </w:r>
    </w:p>
    <w:p w:rsidR="00392CFA" w:rsidRPr="0076004A" w:rsidRDefault="00392CFA" w:rsidP="0098230F">
      <w:pPr>
        <w:pStyle w:val="NoSpacing1"/>
        <w:numPr>
          <w:ilvl w:val="1"/>
          <w:numId w:val="7"/>
        </w:numPr>
        <w:tabs>
          <w:tab w:val="left" w:pos="426"/>
        </w:tabs>
        <w:ind w:left="0" w:firstLine="0"/>
        <w:jc w:val="both"/>
        <w:rPr>
          <w:sz w:val="22"/>
          <w:szCs w:val="22"/>
        </w:rPr>
      </w:pPr>
      <w:r w:rsidRPr="0076004A">
        <w:rPr>
          <w:sz w:val="22"/>
          <w:szCs w:val="22"/>
        </w:rPr>
        <w:t>Izveidojoties nepārvaramas varas situācijai, viena Puse par to nekavējoties paziņo otrai Pusei rakstiskā veidā. Izskaidrojumā jābūt skaidri formulētiem nepārvaramas varas situācijas iemesliem un, ja iespējams, tās ilgums.</w:t>
      </w:r>
    </w:p>
    <w:p w:rsidR="00392CFA" w:rsidRPr="0076004A" w:rsidRDefault="00392CFA" w:rsidP="00D723D0">
      <w:pPr>
        <w:pStyle w:val="NoSpacing"/>
      </w:pPr>
    </w:p>
    <w:p w:rsidR="00392CFA" w:rsidRPr="0076004A" w:rsidRDefault="00392CFA" w:rsidP="0098230F">
      <w:pPr>
        <w:numPr>
          <w:ilvl w:val="0"/>
          <w:numId w:val="7"/>
        </w:numPr>
        <w:suppressAutoHyphens/>
        <w:autoSpaceDE w:val="0"/>
        <w:spacing w:after="0" w:line="240" w:lineRule="auto"/>
        <w:ind w:left="426" w:hanging="426"/>
        <w:jc w:val="center"/>
        <w:rPr>
          <w:rFonts w:ascii="Times New Roman" w:eastAsia="Arial" w:hAnsi="Times New Roman" w:cs="Times New Roman"/>
          <w:b/>
          <w:bCs/>
        </w:rPr>
      </w:pPr>
      <w:r w:rsidRPr="0076004A">
        <w:rPr>
          <w:rFonts w:ascii="Times New Roman" w:eastAsia="Arial" w:hAnsi="Times New Roman" w:cs="Times New Roman"/>
          <w:b/>
          <w:bCs/>
        </w:rPr>
        <w:t>PUŠU ATBILDĪBA</w:t>
      </w:r>
    </w:p>
    <w:p w:rsidR="00392CFA" w:rsidRPr="0076004A" w:rsidRDefault="00392CFA" w:rsidP="0098230F">
      <w:pPr>
        <w:numPr>
          <w:ilvl w:val="1"/>
          <w:numId w:val="7"/>
        </w:numPr>
        <w:tabs>
          <w:tab w:val="left" w:pos="360"/>
          <w:tab w:val="left" w:pos="426"/>
        </w:tabs>
        <w:suppressAutoHyphens/>
        <w:autoSpaceDE w:val="0"/>
        <w:spacing w:after="0" w:line="240" w:lineRule="auto"/>
        <w:ind w:left="0" w:hanging="11"/>
        <w:jc w:val="both"/>
        <w:rPr>
          <w:rFonts w:ascii="Times New Roman" w:eastAsia="Arial" w:hAnsi="Times New Roman" w:cs="Times New Roman"/>
        </w:rPr>
      </w:pPr>
      <w:r w:rsidRPr="0076004A">
        <w:rPr>
          <w:rFonts w:ascii="Times New Roman" w:eastAsia="Arial" w:hAnsi="Times New Roman" w:cs="Times New Roman"/>
        </w:rPr>
        <w:t xml:space="preserve">Puses ir atbildīgas par Līguma izpildi saskaņā ar Latvijas Republikā spēkā esošajiem normatīvajiem aktiem. </w:t>
      </w:r>
    </w:p>
    <w:p w:rsidR="00392CFA" w:rsidRPr="0076004A" w:rsidRDefault="00392CFA" w:rsidP="0098230F">
      <w:pPr>
        <w:numPr>
          <w:ilvl w:val="1"/>
          <w:numId w:val="7"/>
        </w:numPr>
        <w:tabs>
          <w:tab w:val="left" w:pos="360"/>
          <w:tab w:val="left" w:pos="426"/>
        </w:tabs>
        <w:suppressAutoHyphens/>
        <w:autoSpaceDE w:val="0"/>
        <w:spacing w:after="0" w:line="240" w:lineRule="auto"/>
        <w:ind w:left="0" w:hanging="11"/>
        <w:jc w:val="both"/>
        <w:rPr>
          <w:rFonts w:ascii="Times New Roman" w:hAnsi="Times New Roman" w:cs="Times New Roman"/>
        </w:rPr>
      </w:pPr>
      <w:r w:rsidRPr="0076004A">
        <w:rPr>
          <w:rFonts w:ascii="Times New Roman" w:hAnsi="Times New Roman" w:cs="Times New Roman"/>
        </w:rPr>
        <w:t>Puses ir savstarpēji atbildīgas par līgumsaistību nepildīšanu un to nepienācīgu izpildi. Šajā gadījumā jāatlīdzina otrai Pusei nodarītie zaudējumi.</w:t>
      </w:r>
    </w:p>
    <w:p w:rsidR="00392CFA" w:rsidRPr="0076004A" w:rsidRDefault="00392CFA" w:rsidP="0098230F">
      <w:pPr>
        <w:numPr>
          <w:ilvl w:val="1"/>
          <w:numId w:val="7"/>
        </w:numPr>
        <w:tabs>
          <w:tab w:val="left" w:pos="360"/>
          <w:tab w:val="left" w:pos="426"/>
        </w:tabs>
        <w:suppressAutoHyphens/>
        <w:autoSpaceDE w:val="0"/>
        <w:spacing w:after="0" w:line="240" w:lineRule="auto"/>
        <w:ind w:left="0" w:hanging="11"/>
        <w:jc w:val="both"/>
        <w:rPr>
          <w:rFonts w:ascii="Times New Roman" w:hAnsi="Times New Roman" w:cs="Times New Roman"/>
        </w:rPr>
      </w:pPr>
      <w:r w:rsidRPr="0076004A">
        <w:rPr>
          <w:rFonts w:ascii="Times New Roman" w:hAnsi="Times New Roman" w:cs="Times New Roman"/>
        </w:rPr>
        <w:t xml:space="preserve">Ja Pasūtītājs nokavē Līguma 3.2.punktā noteikto maksājuma termiņu Izpildītājam, tad Izpildītājs var piemērot Pasūtītājam līgumsodu 0,5% </w:t>
      </w:r>
      <w:r w:rsidRPr="0076004A">
        <w:rPr>
          <w:rFonts w:ascii="Times New Roman" w:hAnsi="Times New Roman" w:cs="Times New Roman"/>
          <w:i/>
        </w:rPr>
        <w:t>(nulle komats piecu procentu)</w:t>
      </w:r>
      <w:r w:rsidRPr="0076004A">
        <w:rPr>
          <w:rFonts w:ascii="Times New Roman" w:hAnsi="Times New Roman" w:cs="Times New Roman"/>
        </w:rPr>
        <w:t xml:space="preserve"> apmērā no nesamaksātās summas par katru nokavēto dienu, bet ne vairāk par 10% </w:t>
      </w:r>
      <w:r w:rsidRPr="0076004A">
        <w:rPr>
          <w:rFonts w:ascii="Times New Roman" w:hAnsi="Times New Roman" w:cs="Times New Roman"/>
          <w:i/>
        </w:rPr>
        <w:t>(desmit procentiem)</w:t>
      </w:r>
      <w:r w:rsidRPr="0076004A">
        <w:rPr>
          <w:rFonts w:ascii="Times New Roman" w:hAnsi="Times New Roman" w:cs="Times New Roman"/>
        </w:rPr>
        <w:t xml:space="preserve"> no Līgumā noteiktās līgumcenas.</w:t>
      </w:r>
    </w:p>
    <w:p w:rsidR="00392CFA" w:rsidRPr="0076004A" w:rsidRDefault="00392CFA" w:rsidP="0098230F">
      <w:pPr>
        <w:numPr>
          <w:ilvl w:val="1"/>
          <w:numId w:val="7"/>
        </w:numPr>
        <w:tabs>
          <w:tab w:val="left" w:pos="360"/>
          <w:tab w:val="left" w:pos="426"/>
        </w:tabs>
        <w:suppressAutoHyphens/>
        <w:autoSpaceDE w:val="0"/>
        <w:spacing w:after="0" w:line="240" w:lineRule="auto"/>
        <w:ind w:left="0" w:hanging="11"/>
        <w:jc w:val="both"/>
        <w:rPr>
          <w:rFonts w:ascii="Times New Roman" w:hAnsi="Times New Roman" w:cs="Times New Roman"/>
        </w:rPr>
      </w:pPr>
      <w:r w:rsidRPr="0076004A">
        <w:rPr>
          <w:rFonts w:ascii="Times New Roman" w:hAnsi="Times New Roman" w:cs="Times New Roman"/>
        </w:rPr>
        <w:t xml:space="preserve">Ja Izpildītājs nokavē Līguma 2.1.punktā minētā Darba izpildes termiņu, tad Pasūtītājs var piemērot Izpildītājam līgumsodu 0,5% </w:t>
      </w:r>
      <w:r w:rsidRPr="0076004A">
        <w:rPr>
          <w:rFonts w:ascii="Times New Roman" w:hAnsi="Times New Roman" w:cs="Times New Roman"/>
          <w:i/>
        </w:rPr>
        <w:t>(nulle komats piecu procentu)</w:t>
      </w:r>
      <w:r w:rsidRPr="0076004A">
        <w:rPr>
          <w:rFonts w:ascii="Times New Roman" w:hAnsi="Times New Roman" w:cs="Times New Roman"/>
        </w:rPr>
        <w:t xml:space="preserve"> apmērā no Līgumā noteiktās līgumcenas par nepiegādāto Preču apjomu par katru nokavēto dienu, bet ne vairāk par 10% </w:t>
      </w:r>
      <w:r w:rsidRPr="0076004A">
        <w:rPr>
          <w:rFonts w:ascii="Times New Roman" w:hAnsi="Times New Roman" w:cs="Times New Roman"/>
          <w:i/>
        </w:rPr>
        <w:t>(desmit procentiem)</w:t>
      </w:r>
      <w:r w:rsidRPr="0076004A">
        <w:rPr>
          <w:rFonts w:ascii="Times New Roman" w:hAnsi="Times New Roman" w:cs="Times New Roman"/>
        </w:rPr>
        <w:t xml:space="preserve"> no Līgumā noteiktās līgumcenas. Turpmākie norēķini notiek pēc līgumsoda nomaksas.</w:t>
      </w:r>
    </w:p>
    <w:p w:rsidR="00392CFA" w:rsidRPr="0076004A" w:rsidRDefault="00392CFA" w:rsidP="0098230F">
      <w:pPr>
        <w:numPr>
          <w:ilvl w:val="1"/>
          <w:numId w:val="7"/>
        </w:numPr>
        <w:tabs>
          <w:tab w:val="left" w:pos="0"/>
          <w:tab w:val="left" w:pos="426"/>
        </w:tabs>
        <w:suppressAutoHyphens/>
        <w:autoSpaceDE w:val="0"/>
        <w:spacing w:after="0" w:line="240" w:lineRule="auto"/>
        <w:ind w:left="0" w:firstLine="0"/>
        <w:jc w:val="both"/>
        <w:rPr>
          <w:rFonts w:ascii="Times New Roman" w:hAnsi="Times New Roman" w:cs="Times New Roman"/>
        </w:rPr>
      </w:pPr>
      <w:r w:rsidRPr="0076004A">
        <w:rPr>
          <w:rFonts w:ascii="Times New Roman" w:hAnsi="Times New Roman" w:cs="Times New Roman"/>
        </w:rPr>
        <w:t>Līgumsoda samaksa neatbrīvo Puses no saistību turpmākas izpildes, kā arī neierobežo Pušu tiesības prasīt zaudējumu atlīdzību.</w:t>
      </w:r>
    </w:p>
    <w:p w:rsidR="00392CFA" w:rsidRPr="0076004A" w:rsidRDefault="00392CFA" w:rsidP="0098230F">
      <w:pPr>
        <w:numPr>
          <w:ilvl w:val="0"/>
          <w:numId w:val="7"/>
        </w:numPr>
        <w:suppressAutoHyphens/>
        <w:autoSpaceDE w:val="0"/>
        <w:spacing w:after="0" w:line="240" w:lineRule="auto"/>
        <w:ind w:left="426"/>
        <w:jc w:val="center"/>
        <w:rPr>
          <w:rFonts w:ascii="Times New Roman" w:eastAsia="Arial" w:hAnsi="Times New Roman" w:cs="Times New Roman"/>
          <w:b/>
          <w:bCs/>
        </w:rPr>
      </w:pPr>
      <w:r w:rsidRPr="0076004A">
        <w:rPr>
          <w:rFonts w:ascii="Times New Roman" w:eastAsia="Arial" w:hAnsi="Times New Roman" w:cs="Times New Roman"/>
          <w:b/>
          <w:bCs/>
        </w:rPr>
        <w:t>STRĪDU IZSKATĪŠANA</w:t>
      </w:r>
    </w:p>
    <w:p w:rsidR="00392CFA" w:rsidRPr="0076004A" w:rsidRDefault="00392CFA" w:rsidP="0098230F">
      <w:pPr>
        <w:pStyle w:val="BodyTextIndent"/>
        <w:numPr>
          <w:ilvl w:val="1"/>
          <w:numId w:val="7"/>
        </w:numPr>
        <w:tabs>
          <w:tab w:val="left" w:pos="0"/>
          <w:tab w:val="left" w:pos="426"/>
        </w:tabs>
        <w:autoSpaceDE w:val="0"/>
        <w:spacing w:after="0"/>
        <w:ind w:left="0" w:hanging="11"/>
        <w:jc w:val="both"/>
        <w:rPr>
          <w:rFonts w:eastAsia="Arial"/>
          <w:sz w:val="22"/>
          <w:szCs w:val="22"/>
        </w:rPr>
      </w:pPr>
      <w:r w:rsidRPr="0076004A">
        <w:rPr>
          <w:rFonts w:eastAsia="Arial"/>
          <w:sz w:val="22"/>
          <w:szCs w:val="22"/>
        </w:rPr>
        <w:t>Visus strīdus un domstarpības par Līguma saistību izpildi Puses risina savstarpējo pārrunu ceļā.</w:t>
      </w:r>
    </w:p>
    <w:p w:rsidR="00392CFA" w:rsidRDefault="00392CFA" w:rsidP="0098230F">
      <w:pPr>
        <w:pStyle w:val="BodyText3"/>
        <w:numPr>
          <w:ilvl w:val="1"/>
          <w:numId w:val="7"/>
        </w:numPr>
        <w:tabs>
          <w:tab w:val="left" w:pos="0"/>
          <w:tab w:val="left" w:pos="426"/>
        </w:tabs>
        <w:suppressAutoHyphens/>
        <w:autoSpaceDE w:val="0"/>
        <w:spacing w:after="0" w:line="240" w:lineRule="auto"/>
        <w:ind w:left="0" w:hanging="11"/>
        <w:jc w:val="both"/>
        <w:rPr>
          <w:rFonts w:ascii="Times New Roman" w:eastAsia="Arial" w:hAnsi="Times New Roman" w:cs="Times New Roman"/>
          <w:sz w:val="22"/>
          <w:szCs w:val="22"/>
        </w:rPr>
      </w:pPr>
      <w:r w:rsidRPr="0076004A">
        <w:rPr>
          <w:rFonts w:ascii="Times New Roman" w:eastAsia="Arial" w:hAnsi="Times New Roman" w:cs="Times New Roman"/>
          <w:sz w:val="22"/>
          <w:szCs w:val="22"/>
        </w:rPr>
        <w:t>Ja Līguma 7.1.punktā noteiktajā kārtībā Puses nevar savstarpēji vienoties, strīdus izskata Latvijas Republikas tiesā Civilprocesa likumā noteiktajā kārtībā, ievērojot Līguma noteikumus un Latvijas Republikā spēkā esošos normatīvos aktus.</w:t>
      </w:r>
    </w:p>
    <w:p w:rsidR="00462832" w:rsidRPr="0076004A" w:rsidRDefault="00462832" w:rsidP="00462832">
      <w:pPr>
        <w:pStyle w:val="BodyText3"/>
        <w:tabs>
          <w:tab w:val="left" w:pos="0"/>
          <w:tab w:val="left" w:pos="426"/>
        </w:tabs>
        <w:suppressAutoHyphens/>
        <w:autoSpaceDE w:val="0"/>
        <w:spacing w:after="0" w:line="240" w:lineRule="auto"/>
        <w:jc w:val="both"/>
        <w:rPr>
          <w:rFonts w:ascii="Times New Roman" w:eastAsia="Arial" w:hAnsi="Times New Roman" w:cs="Times New Roman"/>
          <w:sz w:val="22"/>
          <w:szCs w:val="22"/>
        </w:rPr>
      </w:pPr>
    </w:p>
    <w:p w:rsidR="00392CFA" w:rsidRPr="0076004A" w:rsidRDefault="00392CFA" w:rsidP="0098230F">
      <w:pPr>
        <w:pStyle w:val="BodyText3"/>
        <w:numPr>
          <w:ilvl w:val="0"/>
          <w:numId w:val="7"/>
        </w:numPr>
        <w:tabs>
          <w:tab w:val="left" w:pos="0"/>
        </w:tabs>
        <w:suppressAutoHyphens/>
        <w:autoSpaceDE w:val="0"/>
        <w:spacing w:after="0" w:line="240" w:lineRule="auto"/>
        <w:jc w:val="center"/>
        <w:rPr>
          <w:rFonts w:ascii="Times New Roman" w:hAnsi="Times New Roman" w:cs="Times New Roman"/>
          <w:b/>
          <w:sz w:val="22"/>
          <w:szCs w:val="22"/>
        </w:rPr>
      </w:pPr>
      <w:r w:rsidRPr="0076004A">
        <w:rPr>
          <w:rFonts w:ascii="Times New Roman" w:hAnsi="Times New Roman" w:cs="Times New Roman"/>
          <w:b/>
          <w:sz w:val="22"/>
          <w:szCs w:val="22"/>
        </w:rPr>
        <w:t>LĪGUMA DARBĪBAS LAIKS, GROZĪŠANA UN IZBEIGŠANA</w:t>
      </w:r>
    </w:p>
    <w:p w:rsidR="00392CFA" w:rsidRPr="0076004A" w:rsidRDefault="00392CFA" w:rsidP="0098230F">
      <w:pPr>
        <w:pStyle w:val="BodyText3"/>
        <w:numPr>
          <w:ilvl w:val="1"/>
          <w:numId w:val="7"/>
        </w:numPr>
        <w:tabs>
          <w:tab w:val="left" w:pos="360"/>
          <w:tab w:val="left" w:pos="426"/>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eastAsia="Arial" w:hAnsi="Times New Roman" w:cs="Times New Roman"/>
          <w:sz w:val="22"/>
          <w:szCs w:val="22"/>
        </w:rPr>
        <w:t>Līgums stājas spēkā ar tā parakstīšanas brīdi un ir spēkā līdz brīdim, kad Puses pilnībā izpildījušas savas saistības.</w:t>
      </w:r>
    </w:p>
    <w:p w:rsidR="00392CFA" w:rsidRPr="0076004A" w:rsidRDefault="00392CFA" w:rsidP="0098230F">
      <w:pPr>
        <w:pStyle w:val="BodyText3"/>
        <w:numPr>
          <w:ilvl w:val="1"/>
          <w:numId w:val="7"/>
        </w:numPr>
        <w:tabs>
          <w:tab w:val="left" w:pos="360"/>
          <w:tab w:val="left" w:pos="426"/>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hAnsi="Times New Roman" w:cs="Times New Roman"/>
          <w:sz w:val="22"/>
          <w:szCs w:val="22"/>
        </w:rPr>
        <w:t>Grozījumi un papildinājumi Līgumā izdarāmi Pusēm vienojoties un noformējami rakstiski. Tie stājas spēkā, kad tos ir parakstījušas abas Puses un kļūst par Līguma sastāvdaļām.</w:t>
      </w:r>
    </w:p>
    <w:p w:rsidR="00392CFA" w:rsidRPr="0076004A" w:rsidRDefault="00392CFA" w:rsidP="0098230F">
      <w:pPr>
        <w:pStyle w:val="BodyText3"/>
        <w:numPr>
          <w:ilvl w:val="1"/>
          <w:numId w:val="7"/>
        </w:numPr>
        <w:tabs>
          <w:tab w:val="left" w:pos="360"/>
          <w:tab w:val="left" w:pos="426"/>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hAnsi="Times New Roman" w:cs="Times New Roman"/>
          <w:sz w:val="22"/>
          <w:szCs w:val="22"/>
        </w:rPr>
        <w:t xml:space="preserve">Pasūtītājs ir tiesīgs vienpusēji izbeigt Līgumu, ja Izpildītājs kavē Preču piegādes termiņu vairāk kā </w:t>
      </w:r>
      <w:r w:rsidR="00666ADC">
        <w:rPr>
          <w:rFonts w:ascii="Times New Roman" w:hAnsi="Times New Roman" w:cs="Times New Roman"/>
          <w:sz w:val="22"/>
          <w:szCs w:val="22"/>
        </w:rPr>
        <w:t>1</w:t>
      </w:r>
      <w:r w:rsidRPr="0076004A">
        <w:rPr>
          <w:rFonts w:ascii="Times New Roman" w:hAnsi="Times New Roman" w:cs="Times New Roman"/>
          <w:sz w:val="22"/>
          <w:szCs w:val="22"/>
        </w:rPr>
        <w:t>0 (</w:t>
      </w:r>
      <w:r w:rsidRPr="00666ADC">
        <w:rPr>
          <w:rFonts w:ascii="Times New Roman" w:hAnsi="Times New Roman" w:cs="Times New Roman"/>
          <w:i/>
          <w:sz w:val="22"/>
          <w:szCs w:val="22"/>
        </w:rPr>
        <w:t>d</w:t>
      </w:r>
      <w:r w:rsidR="00666ADC" w:rsidRPr="00666ADC">
        <w:rPr>
          <w:rFonts w:ascii="Times New Roman" w:hAnsi="Times New Roman" w:cs="Times New Roman"/>
          <w:i/>
          <w:sz w:val="22"/>
          <w:szCs w:val="22"/>
        </w:rPr>
        <w:t>esmit</w:t>
      </w:r>
      <w:r w:rsidRPr="00666ADC">
        <w:rPr>
          <w:rFonts w:ascii="Times New Roman" w:hAnsi="Times New Roman" w:cs="Times New Roman"/>
          <w:sz w:val="22"/>
          <w:szCs w:val="22"/>
        </w:rPr>
        <w:t>)</w:t>
      </w:r>
      <w:r w:rsidR="00666ADC" w:rsidRPr="00666ADC">
        <w:rPr>
          <w:rFonts w:ascii="Times New Roman" w:hAnsi="Times New Roman" w:cs="Times New Roman"/>
          <w:sz w:val="22"/>
          <w:szCs w:val="22"/>
        </w:rPr>
        <w:t xml:space="preserve"> kalendārās</w:t>
      </w:r>
      <w:r w:rsidR="00666ADC">
        <w:rPr>
          <w:rFonts w:ascii="Times New Roman" w:hAnsi="Times New Roman" w:cs="Times New Roman"/>
          <w:i/>
          <w:sz w:val="22"/>
          <w:szCs w:val="22"/>
        </w:rPr>
        <w:t xml:space="preserve"> </w:t>
      </w:r>
      <w:r w:rsidRPr="0076004A">
        <w:rPr>
          <w:rFonts w:ascii="Times New Roman" w:hAnsi="Times New Roman" w:cs="Times New Roman"/>
          <w:sz w:val="22"/>
          <w:szCs w:val="22"/>
        </w:rPr>
        <w:t>dienas.</w:t>
      </w:r>
    </w:p>
    <w:p w:rsidR="00392CFA" w:rsidRPr="0076004A" w:rsidRDefault="00392CFA" w:rsidP="0098230F">
      <w:pPr>
        <w:pStyle w:val="BodyText3"/>
        <w:numPr>
          <w:ilvl w:val="1"/>
          <w:numId w:val="7"/>
        </w:numPr>
        <w:tabs>
          <w:tab w:val="left" w:pos="0"/>
          <w:tab w:val="left" w:pos="426"/>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hAnsi="Times New Roman" w:cs="Times New Roman"/>
          <w:sz w:val="22"/>
          <w:szCs w:val="22"/>
        </w:rPr>
        <w:t>Ja Pasūtītājs izbeidz Līgumu saskaņā ar Līguma 8.3.punktā noteikto, Pasūtītājam ir tiesības piemērot Izpildītājam līgumsodu EUR _______ (20% no līgumcenas ar PVN) apmērā.</w:t>
      </w:r>
    </w:p>
    <w:p w:rsidR="00392CFA" w:rsidRPr="0076004A" w:rsidRDefault="00392CFA" w:rsidP="0098230F">
      <w:pPr>
        <w:pStyle w:val="BodyText3"/>
        <w:numPr>
          <w:ilvl w:val="1"/>
          <w:numId w:val="7"/>
        </w:numPr>
        <w:tabs>
          <w:tab w:val="left" w:pos="360"/>
          <w:tab w:val="left" w:pos="426"/>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hAnsi="Times New Roman" w:cs="Times New Roman"/>
          <w:sz w:val="22"/>
          <w:szCs w:val="22"/>
        </w:rPr>
        <w:lastRenderedPageBreak/>
        <w:t>Līguma izbeigšana iespējama tikai Līgumā un normatīvajos aktos noteiktajos gadījumos, kā arī pēc Pušu vienošanās.</w:t>
      </w:r>
    </w:p>
    <w:p w:rsidR="00392CFA" w:rsidRPr="0076004A" w:rsidRDefault="00392CFA" w:rsidP="0098230F">
      <w:pPr>
        <w:numPr>
          <w:ilvl w:val="0"/>
          <w:numId w:val="7"/>
        </w:numPr>
        <w:suppressAutoHyphens/>
        <w:autoSpaceDE w:val="0"/>
        <w:spacing w:after="0" w:line="240" w:lineRule="auto"/>
        <w:ind w:left="426"/>
        <w:jc w:val="center"/>
        <w:rPr>
          <w:rFonts w:ascii="Times New Roman" w:eastAsia="Arial" w:hAnsi="Times New Roman" w:cs="Times New Roman"/>
          <w:b/>
          <w:bCs/>
          <w:caps/>
        </w:rPr>
      </w:pPr>
      <w:bookmarkStart w:id="10" w:name="_GoBack"/>
      <w:bookmarkEnd w:id="10"/>
      <w:r w:rsidRPr="0076004A">
        <w:rPr>
          <w:rFonts w:ascii="Times New Roman" w:eastAsia="Arial" w:hAnsi="Times New Roman" w:cs="Times New Roman"/>
          <w:b/>
          <w:bCs/>
          <w:caps/>
        </w:rPr>
        <w:t>Pārstāvji un kontaktinformācija</w:t>
      </w:r>
    </w:p>
    <w:p w:rsidR="00392CFA" w:rsidRPr="0076004A" w:rsidRDefault="00392CFA" w:rsidP="0098230F">
      <w:pPr>
        <w:numPr>
          <w:ilvl w:val="1"/>
          <w:numId w:val="7"/>
        </w:numPr>
        <w:tabs>
          <w:tab w:val="left" w:pos="426"/>
        </w:tabs>
        <w:suppressAutoHyphens/>
        <w:autoSpaceDE w:val="0"/>
        <w:spacing w:after="0" w:line="240" w:lineRule="auto"/>
        <w:ind w:left="0" w:hanging="11"/>
        <w:jc w:val="both"/>
        <w:rPr>
          <w:rFonts w:ascii="Times New Roman" w:eastAsia="Arial" w:hAnsi="Times New Roman" w:cs="Times New Roman"/>
        </w:rPr>
      </w:pPr>
      <w:r w:rsidRPr="0076004A">
        <w:rPr>
          <w:rFonts w:ascii="Times New Roman" w:eastAsia="Arial" w:hAnsi="Times New Roman" w:cs="Times New Roman"/>
        </w:rPr>
        <w:t>Pasūtītāja pārstāvis ar šo Līgumu saistītu jautājumu risināšanā, kā arī attiecībā uz Darbu izpildi ir: ______________________________________________________________________________</w:t>
      </w:r>
    </w:p>
    <w:p w:rsidR="00392CFA" w:rsidRPr="0076004A" w:rsidRDefault="00392CFA" w:rsidP="0098230F">
      <w:pPr>
        <w:numPr>
          <w:ilvl w:val="1"/>
          <w:numId w:val="7"/>
        </w:numPr>
        <w:tabs>
          <w:tab w:val="left" w:pos="426"/>
        </w:tabs>
        <w:suppressAutoHyphens/>
        <w:autoSpaceDE w:val="0"/>
        <w:spacing w:after="0" w:line="240" w:lineRule="auto"/>
        <w:ind w:left="0" w:hanging="11"/>
        <w:jc w:val="both"/>
        <w:rPr>
          <w:rFonts w:ascii="Times New Roman" w:hAnsi="Times New Roman" w:cs="Times New Roman"/>
        </w:rPr>
      </w:pPr>
      <w:r w:rsidRPr="0076004A">
        <w:rPr>
          <w:rFonts w:ascii="Times New Roman" w:hAnsi="Times New Roman" w:cs="Times New Roman"/>
        </w:rPr>
        <w:t>Izpildītāja pārstāvis ar šo Līgumu saistītu jautājumu risināšanā, kā arī attiecībā uz Darbu izpildi ir: ______________________________________________________________________________</w:t>
      </w:r>
    </w:p>
    <w:p w:rsidR="00392CFA" w:rsidRPr="0076004A" w:rsidRDefault="00392CFA" w:rsidP="0098230F">
      <w:pPr>
        <w:numPr>
          <w:ilvl w:val="1"/>
          <w:numId w:val="7"/>
        </w:numPr>
        <w:tabs>
          <w:tab w:val="left" w:pos="426"/>
        </w:tabs>
        <w:suppressAutoHyphens/>
        <w:autoSpaceDE w:val="0"/>
        <w:spacing w:after="0" w:line="240" w:lineRule="auto"/>
        <w:ind w:left="0" w:hanging="11"/>
        <w:jc w:val="both"/>
        <w:rPr>
          <w:rFonts w:ascii="Times New Roman" w:eastAsia="Arial" w:hAnsi="Times New Roman" w:cs="Times New Roman"/>
        </w:rPr>
      </w:pPr>
      <w:r w:rsidRPr="0076004A">
        <w:rPr>
          <w:rFonts w:ascii="Times New Roman" w:eastAsia="Arial" w:hAnsi="Times New Roman" w:cs="Times New Roman"/>
        </w:rPr>
        <w:t>Puses vienojas, ka katrai Pusei ir tiesības jebkurā laikā mainīt savu Līgumā norādīto kontaktpersonu. Kontaktpersonas maiņas gadījumā nekavējoties rakstiski jāinformē otra Puse par pārstāvju nomaiņu. Rakstiski paziņoto pārstāvju pilnvaras ir spēkā līdz to atsaukumam.</w:t>
      </w:r>
    </w:p>
    <w:p w:rsidR="00392CFA" w:rsidRPr="0076004A" w:rsidRDefault="00392CFA" w:rsidP="00392CFA">
      <w:pPr>
        <w:pStyle w:val="BalloonText"/>
        <w:autoSpaceDE w:val="0"/>
        <w:rPr>
          <w:rFonts w:ascii="Times New Roman" w:hAnsi="Times New Roman" w:cs="Times New Roman"/>
          <w:sz w:val="22"/>
          <w:szCs w:val="22"/>
        </w:rPr>
      </w:pPr>
    </w:p>
    <w:p w:rsidR="00392CFA" w:rsidRPr="0076004A" w:rsidRDefault="00392CFA" w:rsidP="0098230F">
      <w:pPr>
        <w:numPr>
          <w:ilvl w:val="0"/>
          <w:numId w:val="7"/>
        </w:numPr>
        <w:suppressAutoHyphens/>
        <w:autoSpaceDE w:val="0"/>
        <w:spacing w:after="0" w:line="240" w:lineRule="auto"/>
        <w:ind w:left="426"/>
        <w:jc w:val="center"/>
        <w:rPr>
          <w:rFonts w:ascii="Times New Roman" w:eastAsia="Arial" w:hAnsi="Times New Roman" w:cs="Times New Roman"/>
          <w:b/>
          <w:bCs/>
        </w:rPr>
      </w:pPr>
      <w:r w:rsidRPr="0076004A">
        <w:rPr>
          <w:rFonts w:ascii="Times New Roman" w:eastAsia="Arial" w:hAnsi="Times New Roman" w:cs="Times New Roman"/>
          <w:b/>
          <w:bCs/>
        </w:rPr>
        <w:t xml:space="preserve"> NOBEIGUMA NOTEIKUMI</w:t>
      </w:r>
    </w:p>
    <w:p w:rsidR="00392CFA" w:rsidRPr="0076004A" w:rsidRDefault="00392CFA" w:rsidP="0098230F">
      <w:pPr>
        <w:pStyle w:val="BodyText3"/>
        <w:numPr>
          <w:ilvl w:val="1"/>
          <w:numId w:val="7"/>
        </w:numPr>
        <w:tabs>
          <w:tab w:val="left" w:pos="0"/>
          <w:tab w:val="left" w:pos="142"/>
          <w:tab w:val="left" w:pos="284"/>
          <w:tab w:val="left" w:pos="567"/>
        </w:tabs>
        <w:suppressAutoHyphens/>
        <w:autoSpaceDE w:val="0"/>
        <w:spacing w:after="0" w:line="240" w:lineRule="auto"/>
        <w:ind w:left="0" w:hanging="11"/>
        <w:jc w:val="both"/>
        <w:rPr>
          <w:rFonts w:ascii="Times New Roman" w:eastAsia="Arial" w:hAnsi="Times New Roman" w:cs="Times New Roman"/>
          <w:sz w:val="22"/>
          <w:szCs w:val="22"/>
        </w:rPr>
      </w:pPr>
      <w:r w:rsidRPr="0076004A">
        <w:rPr>
          <w:rFonts w:ascii="Times New Roman" w:eastAsia="Arial" w:hAnsi="Times New Roman" w:cs="Times New Roman"/>
          <w:b/>
          <w:caps/>
          <w:sz w:val="22"/>
          <w:szCs w:val="22"/>
        </w:rPr>
        <w:t xml:space="preserve"> </w:t>
      </w:r>
      <w:r w:rsidRPr="0076004A">
        <w:rPr>
          <w:rFonts w:ascii="Times New Roman" w:eastAsia="Arial" w:hAnsi="Times New Roman" w:cs="Times New Roman"/>
          <w:sz w:val="22"/>
          <w:szCs w:val="22"/>
        </w:rPr>
        <w:t>Šis Līgums sastādīts un parakstīts 2 (divos) eksemplāros latviešu valodā. Eksemplāriem ir vienāds juridisks spēks. Pie katras no Pusēm glabājas viens Līguma eksemplārs.</w:t>
      </w:r>
    </w:p>
    <w:p w:rsidR="00392CFA" w:rsidRPr="0076004A" w:rsidRDefault="00392CFA" w:rsidP="0098230F">
      <w:pPr>
        <w:pStyle w:val="BodyTextIndent3"/>
        <w:numPr>
          <w:ilvl w:val="1"/>
          <w:numId w:val="7"/>
        </w:numPr>
        <w:tabs>
          <w:tab w:val="left" w:pos="0"/>
          <w:tab w:val="left" w:pos="426"/>
          <w:tab w:val="left" w:pos="567"/>
        </w:tabs>
        <w:suppressAutoHyphens/>
        <w:autoSpaceDE w:val="0"/>
        <w:spacing w:after="0" w:line="240" w:lineRule="auto"/>
        <w:ind w:left="0" w:hanging="11"/>
        <w:jc w:val="both"/>
        <w:rPr>
          <w:rFonts w:ascii="Times New Roman" w:hAnsi="Times New Roman" w:cs="Times New Roman"/>
          <w:sz w:val="22"/>
          <w:szCs w:val="22"/>
        </w:rPr>
      </w:pPr>
      <w:r w:rsidRPr="0076004A">
        <w:rPr>
          <w:rFonts w:ascii="Times New Roman" w:eastAsia="Arial" w:hAnsi="Times New Roman" w:cs="Times New Roman"/>
          <w:sz w:val="22"/>
          <w:szCs w:val="22"/>
        </w:rPr>
        <w:t xml:space="preserve"> Puses apņemas neizpaust trešajai personai jebkuru informāciju, kura tai kļuvusi zināma saistībā ar šī Līguma izpildi, izņemot gadījumus, kad to pieprasa varas institūcijas, pamatojoties uz normatīvajos aktos noteiktu pienākumu informāciju sniegt.</w:t>
      </w:r>
    </w:p>
    <w:p w:rsidR="00392CFA" w:rsidRPr="0076004A" w:rsidRDefault="00392CFA" w:rsidP="00D723D0">
      <w:pPr>
        <w:pStyle w:val="NoSpacing1"/>
        <w:rPr>
          <w:rFonts w:eastAsia="Arial"/>
        </w:rPr>
      </w:pPr>
    </w:p>
    <w:p w:rsidR="00392CFA" w:rsidRPr="0076004A" w:rsidRDefault="00392CFA" w:rsidP="0098230F">
      <w:pPr>
        <w:pStyle w:val="BodyTextIndent3"/>
        <w:numPr>
          <w:ilvl w:val="0"/>
          <w:numId w:val="7"/>
        </w:numPr>
        <w:suppressAutoHyphens/>
        <w:autoSpaceDE w:val="0"/>
        <w:spacing w:after="0" w:line="240" w:lineRule="auto"/>
        <w:ind w:left="426" w:hanging="426"/>
        <w:jc w:val="center"/>
        <w:rPr>
          <w:rFonts w:ascii="Times New Roman" w:hAnsi="Times New Roman" w:cs="Times New Roman"/>
          <w:b/>
          <w:sz w:val="22"/>
          <w:szCs w:val="22"/>
        </w:rPr>
      </w:pPr>
      <w:r w:rsidRPr="0076004A">
        <w:rPr>
          <w:rFonts w:ascii="Times New Roman" w:eastAsia="Arial" w:hAnsi="Times New Roman" w:cs="Times New Roman"/>
          <w:b/>
          <w:sz w:val="22"/>
          <w:szCs w:val="22"/>
        </w:rPr>
        <w:t>PUŠU REKVIZĪTI</w:t>
      </w:r>
    </w:p>
    <w:p w:rsidR="000B0A82" w:rsidRPr="0076004A" w:rsidRDefault="000B0A82" w:rsidP="000B0A82">
      <w:pPr>
        <w:jc w:val="both"/>
        <w:rPr>
          <w:rFonts w:ascii="Times New Roman" w:hAnsi="Times New Roman" w:cs="Times New Roman"/>
        </w:rPr>
      </w:pPr>
    </w:p>
    <w:sectPr w:rsidR="000B0A82" w:rsidRPr="0076004A" w:rsidSect="00774AA0">
      <w:footerReference w:type="default" r:id="rId13"/>
      <w:pgSz w:w="11906" w:h="16838"/>
      <w:pgMar w:top="993"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6FF" w:rsidRDefault="004036FF" w:rsidP="00852988">
      <w:pPr>
        <w:spacing w:after="0" w:line="240" w:lineRule="auto"/>
      </w:pPr>
      <w:r>
        <w:separator/>
      </w:r>
    </w:p>
  </w:endnote>
  <w:endnote w:type="continuationSeparator" w:id="0">
    <w:p w:rsidR="004036FF" w:rsidRDefault="004036FF"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charset w:val="00"/>
    <w:family w:val="roman"/>
    <w:pitch w:val="default"/>
    <w:sig w:usb0="00000005" w:usb1="00000000" w:usb2="00000000" w:usb3="00000000" w:csb0="0000008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206" w:rsidRDefault="00843206" w:rsidP="00A35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206" w:rsidRDefault="00843206" w:rsidP="00A350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206" w:rsidRDefault="00843206">
    <w:pPr>
      <w:pStyle w:val="Footer"/>
      <w:jc w:val="right"/>
    </w:pPr>
    <w:r>
      <w:fldChar w:fldCharType="begin"/>
    </w:r>
    <w:r>
      <w:instrText xml:space="preserve"> PAGE   \* MERGEFORMAT </w:instrText>
    </w:r>
    <w:r>
      <w:fldChar w:fldCharType="separate"/>
    </w:r>
    <w:r>
      <w:rPr>
        <w:noProof/>
      </w:rPr>
      <w:t>35</w:t>
    </w:r>
    <w:r>
      <w:rPr>
        <w:noProof/>
      </w:rPr>
      <w:fldChar w:fldCharType="end"/>
    </w:r>
  </w:p>
  <w:p w:rsidR="00843206" w:rsidRDefault="00843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909269"/>
      <w:docPartObj>
        <w:docPartGallery w:val="Page Numbers (Bottom of Page)"/>
        <w:docPartUnique/>
      </w:docPartObj>
    </w:sdtPr>
    <w:sdtEndPr>
      <w:rPr>
        <w:rFonts w:ascii="Times New Roman" w:hAnsi="Times New Roman" w:cs="Times New Roman"/>
        <w:sz w:val="20"/>
        <w:szCs w:val="20"/>
      </w:rPr>
    </w:sdtEndPr>
    <w:sdtContent>
      <w:p w:rsidR="00843206" w:rsidRPr="00385CC7" w:rsidRDefault="00843206">
        <w:pPr>
          <w:pStyle w:val="Footer"/>
          <w:jc w:val="right"/>
          <w:rPr>
            <w:rFonts w:ascii="Times New Roman" w:hAnsi="Times New Roman" w:cs="Times New Roman"/>
            <w:sz w:val="20"/>
            <w:szCs w:val="20"/>
          </w:rPr>
        </w:pPr>
        <w:r w:rsidRPr="00385CC7">
          <w:rPr>
            <w:rFonts w:ascii="Times New Roman" w:hAnsi="Times New Roman" w:cs="Times New Roman"/>
            <w:sz w:val="20"/>
            <w:szCs w:val="20"/>
          </w:rPr>
          <w:fldChar w:fldCharType="begin"/>
        </w:r>
        <w:r w:rsidRPr="00385CC7">
          <w:rPr>
            <w:rFonts w:ascii="Times New Roman" w:hAnsi="Times New Roman" w:cs="Times New Roman"/>
            <w:sz w:val="20"/>
            <w:szCs w:val="20"/>
          </w:rPr>
          <w:instrText>PAGE   \* MERGEFORMAT</w:instrText>
        </w:r>
        <w:r w:rsidRPr="00385CC7">
          <w:rPr>
            <w:rFonts w:ascii="Times New Roman" w:hAnsi="Times New Roman" w:cs="Times New Roman"/>
            <w:sz w:val="20"/>
            <w:szCs w:val="20"/>
          </w:rPr>
          <w:fldChar w:fldCharType="separate"/>
        </w:r>
        <w:r>
          <w:rPr>
            <w:rFonts w:ascii="Times New Roman" w:hAnsi="Times New Roman" w:cs="Times New Roman"/>
            <w:noProof/>
            <w:sz w:val="20"/>
            <w:szCs w:val="20"/>
          </w:rPr>
          <w:t>10</w:t>
        </w:r>
        <w:r w:rsidRPr="00385CC7">
          <w:rPr>
            <w:rFonts w:ascii="Times New Roman" w:hAnsi="Times New Roman" w:cs="Times New Roman"/>
            <w:sz w:val="20"/>
            <w:szCs w:val="20"/>
          </w:rPr>
          <w:fldChar w:fldCharType="end"/>
        </w:r>
      </w:p>
    </w:sdtContent>
  </w:sdt>
  <w:p w:rsidR="00843206" w:rsidRDefault="00843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6FF" w:rsidRDefault="004036FF" w:rsidP="00852988">
      <w:pPr>
        <w:spacing w:after="0" w:line="240" w:lineRule="auto"/>
      </w:pPr>
      <w:r>
        <w:separator/>
      </w:r>
    </w:p>
  </w:footnote>
  <w:footnote w:type="continuationSeparator" w:id="0">
    <w:p w:rsidR="004036FF" w:rsidRDefault="004036FF" w:rsidP="00852988">
      <w:pPr>
        <w:spacing w:after="0" w:line="240" w:lineRule="auto"/>
      </w:pPr>
      <w:r>
        <w:continuationSeparator/>
      </w:r>
    </w:p>
  </w:footnote>
  <w:footnote w:id="1">
    <w:p w:rsidR="00843206" w:rsidRDefault="00843206" w:rsidP="00852988">
      <w:pPr>
        <w:pStyle w:val="FootnoteText"/>
      </w:pPr>
      <w:r>
        <w:rPr>
          <w:rStyle w:val="FootnoteReference"/>
        </w:rPr>
        <w:footnoteRef/>
      </w:r>
      <w:r>
        <w:t xml:space="preserve"> </w:t>
      </w:r>
      <w:r w:rsidRPr="009B409A">
        <w:t>Publisko iepirkumu likums, skatīt:</w:t>
      </w:r>
      <w:r w:rsidRPr="003F37A2">
        <w:t xml:space="preserve"> </w:t>
      </w:r>
      <w:hyperlink r:id="rId1" w:history="1">
        <w:r w:rsidRPr="00F05E7B">
          <w:rPr>
            <w:rStyle w:val="Hyperlink"/>
          </w:rPr>
          <w:t>https://likumi.lv/doc.php?id=287760</w:t>
        </w:r>
      </w:hyperlink>
      <w:r>
        <w:t xml:space="preserve"> </w:t>
      </w:r>
    </w:p>
  </w:footnote>
  <w:footnote w:id="2">
    <w:p w:rsidR="00843206" w:rsidRPr="005E1F6C" w:rsidRDefault="00843206" w:rsidP="00690EC5">
      <w:pPr>
        <w:pStyle w:val="FootnoteText"/>
        <w:jc w:val="both"/>
        <w:rPr>
          <w:sz w:val="18"/>
          <w:szCs w:val="18"/>
        </w:rPr>
      </w:pPr>
      <w:r w:rsidRPr="00D712B3">
        <w:rPr>
          <w:rStyle w:val="FootnoteReference"/>
          <w:sz w:val="18"/>
          <w:szCs w:val="18"/>
        </w:rPr>
        <w:footnoteRef/>
      </w:r>
      <w:r w:rsidRPr="00D712B3">
        <w:rPr>
          <w:sz w:val="18"/>
          <w:szCs w:val="18"/>
        </w:rPr>
        <w:t xml:space="preserve"> </w:t>
      </w:r>
      <w:r w:rsidRPr="005E1F6C">
        <w:rPr>
          <w:sz w:val="18"/>
          <w:szCs w:val="18"/>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rsidR="00843206" w:rsidRPr="007E5F89" w:rsidRDefault="00843206" w:rsidP="00CD0DB8">
      <w:pPr>
        <w:pStyle w:val="FootnoteText"/>
        <w:jc w:val="both"/>
      </w:pPr>
      <w:r w:rsidRPr="007E5F89">
        <w:rPr>
          <w:rStyle w:val="FootnoteReference"/>
        </w:rPr>
        <w:footnoteRef/>
      </w:r>
      <w:r w:rsidRPr="007E5F89">
        <w:t xml:space="preserve"> Latvijas Republikā spēkā </w:t>
      </w:r>
      <w:r w:rsidRPr="007E5F89">
        <w:rPr>
          <w:rFonts w:eastAsia="Helvetica"/>
        </w:rPr>
        <w:t>Ministru kabineta 2000.gada 22.augusta noteikumi Nr.291 “Kārtība, kādā apliecināmi dokumentu tulkojumi valsts valodā”, skatīt:</w:t>
      </w:r>
      <w:r w:rsidRPr="007E5F89">
        <w:t xml:space="preserve"> </w:t>
      </w:r>
      <w:hyperlink r:id="rId2" w:history="1">
        <w:r w:rsidRPr="007E5F89">
          <w:rPr>
            <w:rStyle w:val="Hyperlink"/>
            <w:rFonts w:eastAsia="Helvetica"/>
          </w:rPr>
          <w:t>http://likumi.lv/doc.php?id=10127</w:t>
        </w:r>
      </w:hyperlink>
      <w:r w:rsidRPr="007E5F89">
        <w:rPr>
          <w:rFonts w:eastAsia="Helvetica"/>
        </w:rPr>
        <w:t xml:space="preserve">. </w:t>
      </w:r>
    </w:p>
  </w:footnote>
  <w:footnote w:id="4">
    <w:p w:rsidR="00843206" w:rsidRPr="007E5F89" w:rsidRDefault="00843206" w:rsidP="00CD0DB8">
      <w:pPr>
        <w:pStyle w:val="FootnoteText"/>
        <w:jc w:val="both"/>
      </w:pPr>
      <w:r w:rsidRPr="007E5F89">
        <w:rPr>
          <w:rStyle w:val="FootnoteReference"/>
        </w:rPr>
        <w:footnoteRef/>
      </w:r>
      <w:r w:rsidRPr="007E5F89">
        <w:t xml:space="preserve"> Latvijas Republikā spēkā </w:t>
      </w:r>
      <w:r w:rsidRPr="007E5F89">
        <w:rPr>
          <w:rFonts w:eastAsia="Helvetica"/>
        </w:rPr>
        <w:t xml:space="preserve">Ministru kabineta 2010.gada 28.septembra noteikumu Nr.916 „Dokumentu izstrādāšanas un noformēšanas kārtība” , skatīt: </w:t>
      </w:r>
      <w:hyperlink r:id="rId3" w:history="1">
        <w:r w:rsidRPr="007E5F89">
          <w:rPr>
            <w:rStyle w:val="Hyperlink"/>
            <w:rFonts w:eastAsia="Helvetica"/>
          </w:rPr>
          <w:t>http://likumi.lv/doc.php?id=219491</w:t>
        </w:r>
      </w:hyperlink>
      <w:r w:rsidRPr="007E5F89">
        <w:rPr>
          <w:rFonts w:eastAsia="Helvetica"/>
        </w:rPr>
        <w:t>.</w:t>
      </w:r>
    </w:p>
  </w:footnote>
  <w:footnote w:id="5">
    <w:p w:rsidR="00843206" w:rsidRDefault="00843206" w:rsidP="00C12BA7">
      <w:pPr>
        <w:pStyle w:val="FootnoteText"/>
      </w:pPr>
      <w:r>
        <w:rPr>
          <w:rStyle w:val="FootnoteReference"/>
        </w:rPr>
        <w:footnoteRef/>
      </w:r>
      <w:r>
        <w:t xml:space="preserve"> </w:t>
      </w:r>
      <w:r w:rsidRPr="00BD4856">
        <w:t xml:space="preserve">Eiropas vienotais iepirkuma procedūras dokuments (ESPD) (vietnē </w:t>
      </w:r>
      <w:hyperlink r:id="rId4" w:history="1">
        <w:r w:rsidRPr="00BD4856">
          <w:rPr>
            <w:rStyle w:val="Hyperlink"/>
          </w:rPr>
          <w:t>https://ec.europa.eu/growth/tools-databases/espd/filter?lang=lv</w:t>
        </w:r>
      </w:hyperlink>
      <w:r w:rsidRPr="00BD485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42B8041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2"/>
        <w:szCs w:val="22"/>
      </w:rPr>
    </w:lvl>
    <w:lvl w:ilvl="2">
      <w:start w:val="1"/>
      <w:numFmt w:val="decimal"/>
      <w:lvlText w:val="%1.%2.%3."/>
      <w:lvlJc w:val="left"/>
      <w:pPr>
        <w:tabs>
          <w:tab w:val="num" w:pos="993"/>
        </w:tabs>
        <w:ind w:left="993" w:firstLine="0"/>
      </w:pPr>
      <w:rPr>
        <w:color w:val="auto"/>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2C274EB"/>
    <w:multiLevelType w:val="multilevel"/>
    <w:tmpl w:val="D3FE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E3831"/>
    <w:multiLevelType w:val="hybridMultilevel"/>
    <w:tmpl w:val="C2E66E48"/>
    <w:lvl w:ilvl="0" w:tplc="2A3A7B56">
      <w:start w:val="1"/>
      <w:numFmt w:val="decimal"/>
      <w:lvlText w:val="%1."/>
      <w:lvlJc w:val="left"/>
      <w:pPr>
        <w:tabs>
          <w:tab w:val="num" w:pos="644"/>
        </w:tabs>
        <w:ind w:left="644" w:hanging="360"/>
      </w:pPr>
      <w:rPr>
        <w:rFonts w:hint="default"/>
      </w:rPr>
    </w:lvl>
    <w:lvl w:ilvl="1" w:tplc="23EA2ED6">
      <w:numFmt w:val="none"/>
      <w:lvlText w:val=""/>
      <w:lvlJc w:val="left"/>
      <w:pPr>
        <w:tabs>
          <w:tab w:val="num" w:pos="464"/>
        </w:tabs>
      </w:pPr>
    </w:lvl>
    <w:lvl w:ilvl="2" w:tplc="2DD6D0D2">
      <w:numFmt w:val="none"/>
      <w:lvlText w:val=""/>
      <w:lvlJc w:val="left"/>
      <w:pPr>
        <w:tabs>
          <w:tab w:val="num" w:pos="464"/>
        </w:tabs>
      </w:pPr>
    </w:lvl>
    <w:lvl w:ilvl="3" w:tplc="8AAA3FEC">
      <w:numFmt w:val="none"/>
      <w:lvlText w:val=""/>
      <w:lvlJc w:val="left"/>
      <w:pPr>
        <w:tabs>
          <w:tab w:val="num" w:pos="464"/>
        </w:tabs>
      </w:pPr>
    </w:lvl>
    <w:lvl w:ilvl="4" w:tplc="D6505270">
      <w:numFmt w:val="none"/>
      <w:lvlText w:val=""/>
      <w:lvlJc w:val="left"/>
      <w:pPr>
        <w:tabs>
          <w:tab w:val="num" w:pos="464"/>
        </w:tabs>
      </w:pPr>
    </w:lvl>
    <w:lvl w:ilvl="5" w:tplc="05141A9E">
      <w:numFmt w:val="none"/>
      <w:lvlText w:val=""/>
      <w:lvlJc w:val="left"/>
      <w:pPr>
        <w:tabs>
          <w:tab w:val="num" w:pos="464"/>
        </w:tabs>
      </w:pPr>
    </w:lvl>
    <w:lvl w:ilvl="6" w:tplc="611E2772">
      <w:numFmt w:val="none"/>
      <w:lvlText w:val=""/>
      <w:lvlJc w:val="left"/>
      <w:pPr>
        <w:tabs>
          <w:tab w:val="num" w:pos="464"/>
        </w:tabs>
      </w:pPr>
    </w:lvl>
    <w:lvl w:ilvl="7" w:tplc="8580F94A">
      <w:numFmt w:val="none"/>
      <w:lvlText w:val=""/>
      <w:lvlJc w:val="left"/>
      <w:pPr>
        <w:tabs>
          <w:tab w:val="num" w:pos="464"/>
        </w:tabs>
      </w:pPr>
    </w:lvl>
    <w:lvl w:ilvl="8" w:tplc="43E8A614">
      <w:numFmt w:val="none"/>
      <w:lvlText w:val=""/>
      <w:lvlJc w:val="left"/>
      <w:pPr>
        <w:tabs>
          <w:tab w:val="num" w:pos="464"/>
        </w:tabs>
      </w:pPr>
    </w:lvl>
  </w:abstractNum>
  <w:abstractNum w:abstractNumId="5" w15:restartNumberingAfterBreak="0">
    <w:nsid w:val="1AC117DD"/>
    <w:multiLevelType w:val="multilevel"/>
    <w:tmpl w:val="1F7088C2"/>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color w:val="000000"/>
        <w:sz w:val="20"/>
      </w:rPr>
    </w:lvl>
    <w:lvl w:ilvl="2">
      <w:start w:val="1"/>
      <w:numFmt w:val="decimal"/>
      <w:isLgl/>
      <w:lvlText w:val="%1.%2.%3."/>
      <w:lvlJc w:val="left"/>
      <w:pPr>
        <w:ind w:left="1080" w:hanging="720"/>
      </w:pPr>
      <w:rPr>
        <w:rFonts w:hint="default"/>
        <w:b/>
        <w:color w:val="000000"/>
        <w:sz w:val="20"/>
      </w:rPr>
    </w:lvl>
    <w:lvl w:ilvl="3">
      <w:start w:val="1"/>
      <w:numFmt w:val="decimal"/>
      <w:isLgl/>
      <w:lvlText w:val="%1.%2.%3.%4."/>
      <w:lvlJc w:val="left"/>
      <w:pPr>
        <w:ind w:left="1080" w:hanging="720"/>
      </w:pPr>
      <w:rPr>
        <w:rFonts w:hint="default"/>
        <w:b w:val="0"/>
        <w:color w:val="000000"/>
        <w:sz w:val="20"/>
      </w:rPr>
    </w:lvl>
    <w:lvl w:ilvl="4">
      <w:start w:val="1"/>
      <w:numFmt w:val="decimal"/>
      <w:isLgl/>
      <w:lvlText w:val="%1.%2.%3.%4.%5."/>
      <w:lvlJc w:val="left"/>
      <w:pPr>
        <w:ind w:left="1440" w:hanging="1080"/>
      </w:pPr>
      <w:rPr>
        <w:rFonts w:hint="default"/>
        <w:b w:val="0"/>
        <w:color w:val="000000"/>
        <w:sz w:val="20"/>
      </w:rPr>
    </w:lvl>
    <w:lvl w:ilvl="5">
      <w:start w:val="1"/>
      <w:numFmt w:val="decimal"/>
      <w:isLgl/>
      <w:lvlText w:val="%1.%2.%3.%4.%5.%6."/>
      <w:lvlJc w:val="left"/>
      <w:pPr>
        <w:ind w:left="1440" w:hanging="1080"/>
      </w:pPr>
      <w:rPr>
        <w:rFonts w:hint="default"/>
        <w:b w:val="0"/>
        <w:color w:val="000000"/>
        <w:sz w:val="20"/>
      </w:rPr>
    </w:lvl>
    <w:lvl w:ilvl="6">
      <w:start w:val="1"/>
      <w:numFmt w:val="decimal"/>
      <w:isLgl/>
      <w:lvlText w:val="%1.%2.%3.%4.%5.%6.%7."/>
      <w:lvlJc w:val="left"/>
      <w:pPr>
        <w:ind w:left="1800" w:hanging="1440"/>
      </w:pPr>
      <w:rPr>
        <w:rFonts w:hint="default"/>
        <w:b w:val="0"/>
        <w:color w:val="000000"/>
        <w:sz w:val="20"/>
      </w:rPr>
    </w:lvl>
    <w:lvl w:ilvl="7">
      <w:start w:val="1"/>
      <w:numFmt w:val="decimal"/>
      <w:isLgl/>
      <w:lvlText w:val="%1.%2.%3.%4.%5.%6.%7.%8."/>
      <w:lvlJc w:val="left"/>
      <w:pPr>
        <w:ind w:left="1800" w:hanging="1440"/>
      </w:pPr>
      <w:rPr>
        <w:rFonts w:hint="default"/>
        <w:b w:val="0"/>
        <w:color w:val="000000"/>
        <w:sz w:val="20"/>
      </w:rPr>
    </w:lvl>
    <w:lvl w:ilvl="8">
      <w:start w:val="1"/>
      <w:numFmt w:val="decimal"/>
      <w:isLgl/>
      <w:lvlText w:val="%1.%2.%3.%4.%5.%6.%7.%8.%9."/>
      <w:lvlJc w:val="left"/>
      <w:pPr>
        <w:ind w:left="2160" w:hanging="1800"/>
      </w:pPr>
      <w:rPr>
        <w:rFonts w:hint="default"/>
        <w:b w:val="0"/>
        <w:color w:val="000000"/>
        <w:sz w:val="20"/>
      </w:rPr>
    </w:lvl>
  </w:abstractNum>
  <w:abstractNum w:abstractNumId="6" w15:restartNumberingAfterBreak="0">
    <w:nsid w:val="1ACE0803"/>
    <w:multiLevelType w:val="hybridMultilevel"/>
    <w:tmpl w:val="04EE79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763A0B"/>
    <w:multiLevelType w:val="hybridMultilevel"/>
    <w:tmpl w:val="04DA65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D30508"/>
    <w:multiLevelType w:val="hybridMultilevel"/>
    <w:tmpl w:val="3806A3A2"/>
    <w:lvl w:ilvl="0" w:tplc="FC304854">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0974EC"/>
    <w:multiLevelType w:val="multilevel"/>
    <w:tmpl w:val="AE7EAD6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731401"/>
    <w:multiLevelType w:val="hybridMultilevel"/>
    <w:tmpl w:val="26B2CE46"/>
    <w:lvl w:ilvl="0" w:tplc="EEB6823E">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190038"/>
    <w:multiLevelType w:val="multilevel"/>
    <w:tmpl w:val="204668BC"/>
    <w:lvl w:ilvl="0">
      <w:start w:val="1"/>
      <w:numFmt w:val="decimal"/>
      <w:lvlText w:val="%1."/>
      <w:lvlJc w:val="left"/>
      <w:pPr>
        <w:ind w:left="510" w:hanging="510"/>
      </w:pPr>
      <w:rPr>
        <w:rFonts w:eastAsia="TimesNewRomanPSMT" w:hint="default"/>
      </w:rPr>
    </w:lvl>
    <w:lvl w:ilvl="1">
      <w:start w:val="4"/>
      <w:numFmt w:val="decimal"/>
      <w:lvlText w:val="%1.%2."/>
      <w:lvlJc w:val="left"/>
      <w:pPr>
        <w:ind w:left="510" w:hanging="51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2" w15:restartNumberingAfterBreak="0">
    <w:nsid w:val="44FE0547"/>
    <w:multiLevelType w:val="multilevel"/>
    <w:tmpl w:val="FBBAB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194516"/>
    <w:multiLevelType w:val="hybridMultilevel"/>
    <w:tmpl w:val="4CBAF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E796E1E"/>
    <w:multiLevelType w:val="multilevel"/>
    <w:tmpl w:val="8A183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520CAA"/>
    <w:multiLevelType w:val="multilevel"/>
    <w:tmpl w:val="F7669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4A66285"/>
    <w:multiLevelType w:val="hybridMultilevel"/>
    <w:tmpl w:val="E416CF40"/>
    <w:lvl w:ilvl="0" w:tplc="BFF0EA8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7"/>
  </w:num>
  <w:num w:numId="5">
    <w:abstractNumId w:val="18"/>
  </w:num>
  <w:num w:numId="6">
    <w:abstractNumId w:val="12"/>
  </w:num>
  <w:num w:numId="7">
    <w:abstractNumId w:val="14"/>
  </w:num>
  <w:num w:numId="8">
    <w:abstractNumId w:val="3"/>
  </w:num>
  <w:num w:numId="9">
    <w:abstractNumId w:val="16"/>
  </w:num>
  <w:num w:numId="10">
    <w:abstractNumId w:val="9"/>
  </w:num>
  <w:num w:numId="11">
    <w:abstractNumId w:val="4"/>
  </w:num>
  <w:num w:numId="12">
    <w:abstractNumId w:val="15"/>
  </w:num>
  <w:num w:numId="13">
    <w:abstractNumId w:val="5"/>
  </w:num>
  <w:num w:numId="14">
    <w:abstractNumId w:val="13"/>
  </w:num>
  <w:num w:numId="15">
    <w:abstractNumId w:val="6"/>
  </w:num>
  <w:num w:numId="16">
    <w:abstractNumId w:val="7"/>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40"/>
    <w:rsid w:val="0001630F"/>
    <w:rsid w:val="000209FF"/>
    <w:rsid w:val="00025F9E"/>
    <w:rsid w:val="0003027F"/>
    <w:rsid w:val="00042487"/>
    <w:rsid w:val="000527C3"/>
    <w:rsid w:val="00056D62"/>
    <w:rsid w:val="00071201"/>
    <w:rsid w:val="00071390"/>
    <w:rsid w:val="000A1CDC"/>
    <w:rsid w:val="000B0A82"/>
    <w:rsid w:val="000C238D"/>
    <w:rsid w:val="000D3DD7"/>
    <w:rsid w:val="000E0A90"/>
    <w:rsid w:val="000E0EB8"/>
    <w:rsid w:val="000F5C7C"/>
    <w:rsid w:val="00106798"/>
    <w:rsid w:val="00116AF3"/>
    <w:rsid w:val="00124B62"/>
    <w:rsid w:val="00140129"/>
    <w:rsid w:val="0014336F"/>
    <w:rsid w:val="0014599E"/>
    <w:rsid w:val="00147132"/>
    <w:rsid w:val="00152690"/>
    <w:rsid w:val="001621F6"/>
    <w:rsid w:val="001774A5"/>
    <w:rsid w:val="00181B5D"/>
    <w:rsid w:val="001B2D93"/>
    <w:rsid w:val="001D046F"/>
    <w:rsid w:val="001F0DC0"/>
    <w:rsid w:val="001F25A7"/>
    <w:rsid w:val="001F29C3"/>
    <w:rsid w:val="001F3892"/>
    <w:rsid w:val="00215295"/>
    <w:rsid w:val="00217DFD"/>
    <w:rsid w:val="00233DF1"/>
    <w:rsid w:val="00235440"/>
    <w:rsid w:val="0024570B"/>
    <w:rsid w:val="00256F88"/>
    <w:rsid w:val="00263E18"/>
    <w:rsid w:val="002B5A63"/>
    <w:rsid w:val="002B78A9"/>
    <w:rsid w:val="002D3328"/>
    <w:rsid w:val="002D38A3"/>
    <w:rsid w:val="002E11C8"/>
    <w:rsid w:val="0030294F"/>
    <w:rsid w:val="00311290"/>
    <w:rsid w:val="00321629"/>
    <w:rsid w:val="00325F8C"/>
    <w:rsid w:val="00365360"/>
    <w:rsid w:val="0037732C"/>
    <w:rsid w:val="0038067B"/>
    <w:rsid w:val="003811EA"/>
    <w:rsid w:val="0038460C"/>
    <w:rsid w:val="00385CC7"/>
    <w:rsid w:val="00392CFA"/>
    <w:rsid w:val="003D13EA"/>
    <w:rsid w:val="003D585B"/>
    <w:rsid w:val="003E2473"/>
    <w:rsid w:val="003F03D0"/>
    <w:rsid w:val="003F668B"/>
    <w:rsid w:val="003F7F91"/>
    <w:rsid w:val="00401C30"/>
    <w:rsid w:val="004036FF"/>
    <w:rsid w:val="00433664"/>
    <w:rsid w:val="004357D3"/>
    <w:rsid w:val="00446736"/>
    <w:rsid w:val="00456617"/>
    <w:rsid w:val="0046179D"/>
    <w:rsid w:val="00462832"/>
    <w:rsid w:val="004803BC"/>
    <w:rsid w:val="004939EE"/>
    <w:rsid w:val="004C6594"/>
    <w:rsid w:val="004E1B55"/>
    <w:rsid w:val="004F0BBC"/>
    <w:rsid w:val="004F1F22"/>
    <w:rsid w:val="005101B8"/>
    <w:rsid w:val="0051149F"/>
    <w:rsid w:val="00515D86"/>
    <w:rsid w:val="00540681"/>
    <w:rsid w:val="005545A5"/>
    <w:rsid w:val="00570B86"/>
    <w:rsid w:val="00575BD2"/>
    <w:rsid w:val="005908CE"/>
    <w:rsid w:val="00590C15"/>
    <w:rsid w:val="005A2000"/>
    <w:rsid w:val="005A4A8E"/>
    <w:rsid w:val="005B6202"/>
    <w:rsid w:val="005E1F6C"/>
    <w:rsid w:val="005F03D2"/>
    <w:rsid w:val="0060027C"/>
    <w:rsid w:val="00607DCB"/>
    <w:rsid w:val="006326AA"/>
    <w:rsid w:val="0063483C"/>
    <w:rsid w:val="00635C90"/>
    <w:rsid w:val="00651CB7"/>
    <w:rsid w:val="00654F8B"/>
    <w:rsid w:val="00666ADC"/>
    <w:rsid w:val="00675543"/>
    <w:rsid w:val="006840C2"/>
    <w:rsid w:val="006865FF"/>
    <w:rsid w:val="00690EC5"/>
    <w:rsid w:val="006A2264"/>
    <w:rsid w:val="006A58CC"/>
    <w:rsid w:val="006A5C5D"/>
    <w:rsid w:val="006B4910"/>
    <w:rsid w:val="006C0C78"/>
    <w:rsid w:val="006C5EDD"/>
    <w:rsid w:val="006C7852"/>
    <w:rsid w:val="006D6438"/>
    <w:rsid w:val="0071691C"/>
    <w:rsid w:val="00757275"/>
    <w:rsid w:val="0076004A"/>
    <w:rsid w:val="00763229"/>
    <w:rsid w:val="00766F4D"/>
    <w:rsid w:val="00774AA0"/>
    <w:rsid w:val="00784963"/>
    <w:rsid w:val="00786E03"/>
    <w:rsid w:val="007B4411"/>
    <w:rsid w:val="007C5BB7"/>
    <w:rsid w:val="007D5C2B"/>
    <w:rsid w:val="007F21A8"/>
    <w:rsid w:val="007F384B"/>
    <w:rsid w:val="007F73DE"/>
    <w:rsid w:val="0080187E"/>
    <w:rsid w:val="00804B60"/>
    <w:rsid w:val="00843206"/>
    <w:rsid w:val="00852988"/>
    <w:rsid w:val="008632E9"/>
    <w:rsid w:val="00877F0E"/>
    <w:rsid w:val="0088239D"/>
    <w:rsid w:val="008A3886"/>
    <w:rsid w:val="008B602C"/>
    <w:rsid w:val="008B7777"/>
    <w:rsid w:val="008C3B3D"/>
    <w:rsid w:val="009123B7"/>
    <w:rsid w:val="00936AE1"/>
    <w:rsid w:val="0094676E"/>
    <w:rsid w:val="00972988"/>
    <w:rsid w:val="0098230F"/>
    <w:rsid w:val="009915E3"/>
    <w:rsid w:val="009A2916"/>
    <w:rsid w:val="009B6625"/>
    <w:rsid w:val="009C0B41"/>
    <w:rsid w:val="009C4FE4"/>
    <w:rsid w:val="009C555A"/>
    <w:rsid w:val="009C5FCE"/>
    <w:rsid w:val="009E3A68"/>
    <w:rsid w:val="009F369E"/>
    <w:rsid w:val="00A248A7"/>
    <w:rsid w:val="00A350EC"/>
    <w:rsid w:val="00A35323"/>
    <w:rsid w:val="00AC3A82"/>
    <w:rsid w:val="00AE4398"/>
    <w:rsid w:val="00AF40FA"/>
    <w:rsid w:val="00B00FE5"/>
    <w:rsid w:val="00B104EF"/>
    <w:rsid w:val="00B34EE7"/>
    <w:rsid w:val="00B5245E"/>
    <w:rsid w:val="00B5394A"/>
    <w:rsid w:val="00B6165F"/>
    <w:rsid w:val="00B72431"/>
    <w:rsid w:val="00B7626B"/>
    <w:rsid w:val="00BA4AFC"/>
    <w:rsid w:val="00BA4B5E"/>
    <w:rsid w:val="00BC3475"/>
    <w:rsid w:val="00BE7EEC"/>
    <w:rsid w:val="00C12BA7"/>
    <w:rsid w:val="00C1515A"/>
    <w:rsid w:val="00C15D66"/>
    <w:rsid w:val="00C21A77"/>
    <w:rsid w:val="00C33ACF"/>
    <w:rsid w:val="00C4605F"/>
    <w:rsid w:val="00C47489"/>
    <w:rsid w:val="00C54A42"/>
    <w:rsid w:val="00C568A8"/>
    <w:rsid w:val="00C6387A"/>
    <w:rsid w:val="00C65A67"/>
    <w:rsid w:val="00C66250"/>
    <w:rsid w:val="00C815C6"/>
    <w:rsid w:val="00CB70DA"/>
    <w:rsid w:val="00CD0DB8"/>
    <w:rsid w:val="00CD5C82"/>
    <w:rsid w:val="00CF464B"/>
    <w:rsid w:val="00CF7DD0"/>
    <w:rsid w:val="00D034C4"/>
    <w:rsid w:val="00D10765"/>
    <w:rsid w:val="00D20EB0"/>
    <w:rsid w:val="00D2389C"/>
    <w:rsid w:val="00D472D5"/>
    <w:rsid w:val="00D551CA"/>
    <w:rsid w:val="00D664CB"/>
    <w:rsid w:val="00D723D0"/>
    <w:rsid w:val="00D72F52"/>
    <w:rsid w:val="00D738BD"/>
    <w:rsid w:val="00D93C39"/>
    <w:rsid w:val="00DA5020"/>
    <w:rsid w:val="00DB69B4"/>
    <w:rsid w:val="00DD005B"/>
    <w:rsid w:val="00DD59AB"/>
    <w:rsid w:val="00DF228C"/>
    <w:rsid w:val="00DF5B3D"/>
    <w:rsid w:val="00E148AA"/>
    <w:rsid w:val="00E16AE7"/>
    <w:rsid w:val="00E2037F"/>
    <w:rsid w:val="00E20E80"/>
    <w:rsid w:val="00E210C0"/>
    <w:rsid w:val="00E27E69"/>
    <w:rsid w:val="00E30FB7"/>
    <w:rsid w:val="00E415E7"/>
    <w:rsid w:val="00E44184"/>
    <w:rsid w:val="00E465C7"/>
    <w:rsid w:val="00E52B7E"/>
    <w:rsid w:val="00E532BE"/>
    <w:rsid w:val="00E53346"/>
    <w:rsid w:val="00E72B23"/>
    <w:rsid w:val="00EA1CCE"/>
    <w:rsid w:val="00EA40F2"/>
    <w:rsid w:val="00EA46F0"/>
    <w:rsid w:val="00EB4BCE"/>
    <w:rsid w:val="00EE7A08"/>
    <w:rsid w:val="00F14F67"/>
    <w:rsid w:val="00F42C01"/>
    <w:rsid w:val="00F475BE"/>
    <w:rsid w:val="00F47E3E"/>
    <w:rsid w:val="00F529C2"/>
    <w:rsid w:val="00F623DA"/>
    <w:rsid w:val="00F639C8"/>
    <w:rsid w:val="00F91502"/>
    <w:rsid w:val="00F96A35"/>
    <w:rsid w:val="00F9730A"/>
    <w:rsid w:val="00FA6295"/>
    <w:rsid w:val="00FE00A4"/>
    <w:rsid w:val="00FE1B41"/>
    <w:rsid w:val="00FF156F"/>
    <w:rsid w:val="00FF38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C97E"/>
  <w15:chartTrackingRefBased/>
  <w15:docId w15:val="{AD514DD8-BFAE-47F1-BCA1-ED6F3503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39D"/>
  </w:style>
  <w:style w:type="paragraph" w:styleId="Heading1">
    <w:name w:val="heading 1"/>
    <w:basedOn w:val="Normal"/>
    <w:next w:val="Normal"/>
    <w:link w:val="Heading1Char"/>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2">
    <w:name w:val="heading 2"/>
    <w:basedOn w:val="Normal"/>
    <w:next w:val="Normal"/>
    <w:link w:val="Heading2Char"/>
    <w:qFormat/>
    <w:rsid w:val="00CD0DB8"/>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semiHidden/>
    <w:unhideWhenUsed/>
    <w:qFormat/>
    <w:rsid w:val="00E27E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027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Title">
    <w:name w:val="Title"/>
    <w:basedOn w:val="Normal"/>
    <w:next w:val="Subtitle"/>
    <w:link w:val="TitleChar"/>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852988"/>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85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52988"/>
    <w:rPr>
      <w:rFonts w:eastAsiaTheme="minorEastAsia"/>
      <w:color w:val="5A5A5A" w:themeColor="text1" w:themeTint="A5"/>
      <w:spacing w:val="15"/>
    </w:rPr>
  </w:style>
  <w:style w:type="paragraph" w:styleId="BodyText">
    <w:name w:val="Body Text"/>
    <w:basedOn w:val="Normal"/>
    <w:link w:val="BodyTextChar"/>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852988"/>
    <w:rPr>
      <w:rFonts w:ascii="Times New Roman" w:eastAsia="Times New Roman" w:hAnsi="Times New Roman" w:cs="Times New Roman"/>
      <w:sz w:val="20"/>
      <w:szCs w:val="20"/>
      <w:lang w:eastAsia="ar-SA"/>
    </w:rPr>
  </w:style>
  <w:style w:type="paragraph" w:styleId="FootnoteText">
    <w:name w:val="footnote text"/>
    <w:basedOn w:val="Normal"/>
    <w:link w:val="FootnoteTextChar"/>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852988"/>
    <w:rPr>
      <w:rFonts w:ascii="Times New Roman" w:eastAsia="Times New Roman" w:hAnsi="Times New Roman" w:cs="Times New Roman"/>
      <w:sz w:val="20"/>
      <w:szCs w:val="20"/>
      <w:lang w:eastAsia="ar-SA"/>
    </w:rPr>
  </w:style>
  <w:style w:type="character" w:styleId="FootnoteReference">
    <w:name w:val="footnote reference"/>
    <w:uiPriority w:val="99"/>
    <w:unhideWhenUsed/>
    <w:rsid w:val="00852988"/>
    <w:rPr>
      <w:vertAlign w:val="superscript"/>
    </w:rPr>
  </w:style>
  <w:style w:type="character" w:styleId="Hyperlink">
    <w:name w:val="Hyperlink"/>
    <w:rsid w:val="00852988"/>
    <w:rPr>
      <w:color w:val="0000FF"/>
      <w:u w:val="single"/>
    </w:rPr>
  </w:style>
  <w:style w:type="table" w:styleId="TableGridLight">
    <w:name w:val="Grid Table Light"/>
    <w:basedOn w:val="TableNormal"/>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Normal bullet 2,Bullet list,Saistīto dokumentu saraksts,PPS_Bullet"/>
    <w:basedOn w:val="Normal"/>
    <w:link w:val="ListParagraphChar"/>
    <w:uiPriority w:val="34"/>
    <w:qFormat/>
    <w:rsid w:val="00852988"/>
    <w:pPr>
      <w:ind w:left="720"/>
      <w:contextualSpacing/>
    </w:pPr>
  </w:style>
  <w:style w:type="character" w:customStyle="1" w:styleId="Heading1Char">
    <w:name w:val="Heading 1 Char"/>
    <w:basedOn w:val="DefaultParagraphFont"/>
    <w:link w:val="Heading1"/>
    <w:rsid w:val="00A35323"/>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A35323"/>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35323"/>
    <w:rPr>
      <w:rFonts w:ascii="Times New Roman" w:eastAsia="Times New Roman" w:hAnsi="Times New Roman" w:cs="Times New Roman"/>
      <w:b/>
      <w:bCs/>
      <w:lang w:eastAsia="ar-SA"/>
    </w:rPr>
  </w:style>
  <w:style w:type="paragraph" w:customStyle="1" w:styleId="Virsraksts51">
    <w:name w:val="Virsraksts 51"/>
    <w:basedOn w:val="Normal"/>
    <w:next w:val="Normal"/>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5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F9E"/>
  </w:style>
  <w:style w:type="paragraph" w:styleId="BalloonText">
    <w:name w:val="Balloon Text"/>
    <w:basedOn w:val="Normal"/>
    <w:link w:val="BalloonTextChar"/>
    <w:uiPriority w:val="99"/>
    <w:unhideWhenUsed/>
    <w:rsid w:val="002E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E11C8"/>
    <w:rPr>
      <w:rFonts w:ascii="Segoe UI" w:hAnsi="Segoe UI" w:cs="Segoe UI"/>
      <w:sz w:val="18"/>
      <w:szCs w:val="18"/>
    </w:rPr>
  </w:style>
  <w:style w:type="character" w:styleId="CommentReference">
    <w:name w:val="annotation reference"/>
    <w:basedOn w:val="DefaultParagraphFont"/>
    <w:uiPriority w:val="99"/>
    <w:unhideWhenUsed/>
    <w:rsid w:val="00147132"/>
    <w:rPr>
      <w:sz w:val="16"/>
      <w:szCs w:val="16"/>
    </w:rPr>
  </w:style>
  <w:style w:type="paragraph" w:styleId="CommentText">
    <w:name w:val="annotation text"/>
    <w:basedOn w:val="Normal"/>
    <w:link w:val="CommentTextChar"/>
    <w:uiPriority w:val="99"/>
    <w:unhideWhenUsed/>
    <w:rsid w:val="00147132"/>
    <w:pPr>
      <w:spacing w:line="240" w:lineRule="auto"/>
    </w:pPr>
    <w:rPr>
      <w:sz w:val="20"/>
      <w:szCs w:val="20"/>
    </w:rPr>
  </w:style>
  <w:style w:type="character" w:customStyle="1" w:styleId="CommentTextChar">
    <w:name w:val="Comment Text Char"/>
    <w:basedOn w:val="DefaultParagraphFont"/>
    <w:link w:val="CommentText"/>
    <w:uiPriority w:val="99"/>
    <w:rsid w:val="00147132"/>
    <w:rPr>
      <w:sz w:val="20"/>
      <w:szCs w:val="20"/>
    </w:rPr>
  </w:style>
  <w:style w:type="paragraph" w:styleId="CommentSubject">
    <w:name w:val="annotation subject"/>
    <w:basedOn w:val="CommentText"/>
    <w:next w:val="CommentText"/>
    <w:link w:val="CommentSubjectChar"/>
    <w:uiPriority w:val="99"/>
    <w:semiHidden/>
    <w:unhideWhenUsed/>
    <w:rsid w:val="00147132"/>
    <w:rPr>
      <w:b/>
      <w:bCs/>
    </w:rPr>
  </w:style>
  <w:style w:type="character" w:customStyle="1" w:styleId="CommentSubjectChar">
    <w:name w:val="Comment Subject Char"/>
    <w:basedOn w:val="CommentTextChar"/>
    <w:link w:val="CommentSubject"/>
    <w:uiPriority w:val="99"/>
    <w:semiHidden/>
    <w:rsid w:val="00147132"/>
    <w:rPr>
      <w:b/>
      <w:bCs/>
      <w:sz w:val="20"/>
      <w:szCs w:val="20"/>
    </w:rPr>
  </w:style>
  <w:style w:type="character" w:customStyle="1" w:styleId="WW8Num59z1">
    <w:name w:val="WW8Num59z1"/>
    <w:rsid w:val="00B72431"/>
    <w:rPr>
      <w:b w:val="0"/>
      <w:i w:val="0"/>
      <w:sz w:val="22"/>
      <w:szCs w:val="22"/>
    </w:rPr>
  </w:style>
  <w:style w:type="paragraph" w:styleId="BodyTextIndent">
    <w:name w:val="Body Text Indent"/>
    <w:basedOn w:val="Normal"/>
    <w:link w:val="BodyTextIndentChar"/>
    <w:rsid w:val="00C4748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C47489"/>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unhideWhenUsed/>
    <w:rsid w:val="00CD0DB8"/>
    <w:pPr>
      <w:spacing w:after="120"/>
      <w:ind w:left="283"/>
    </w:pPr>
    <w:rPr>
      <w:sz w:val="16"/>
      <w:szCs w:val="16"/>
    </w:rPr>
  </w:style>
  <w:style w:type="character" w:customStyle="1" w:styleId="BodyTextIndent3Char">
    <w:name w:val="Body Text Indent 3 Char"/>
    <w:basedOn w:val="DefaultParagraphFont"/>
    <w:link w:val="BodyTextIndent3"/>
    <w:uiPriority w:val="99"/>
    <w:rsid w:val="00CD0DB8"/>
    <w:rPr>
      <w:sz w:val="16"/>
      <w:szCs w:val="16"/>
    </w:rPr>
  </w:style>
  <w:style w:type="paragraph" w:styleId="BodyText3">
    <w:name w:val="Body Text 3"/>
    <w:basedOn w:val="Normal"/>
    <w:link w:val="BodyText3Char"/>
    <w:uiPriority w:val="99"/>
    <w:unhideWhenUsed/>
    <w:rsid w:val="00CD0DB8"/>
    <w:pPr>
      <w:spacing w:after="120"/>
    </w:pPr>
    <w:rPr>
      <w:sz w:val="16"/>
      <w:szCs w:val="16"/>
    </w:rPr>
  </w:style>
  <w:style w:type="character" w:customStyle="1" w:styleId="BodyText3Char">
    <w:name w:val="Body Text 3 Char"/>
    <w:basedOn w:val="DefaultParagraphFont"/>
    <w:link w:val="BodyText3"/>
    <w:uiPriority w:val="99"/>
    <w:rsid w:val="00CD0DB8"/>
    <w:rPr>
      <w:sz w:val="16"/>
      <w:szCs w:val="16"/>
    </w:rPr>
  </w:style>
  <w:style w:type="character" w:customStyle="1" w:styleId="Heading2Char">
    <w:name w:val="Heading 2 Char"/>
    <w:basedOn w:val="DefaultParagraphFont"/>
    <w:link w:val="Heading2"/>
    <w:rsid w:val="00CD0DB8"/>
    <w:rPr>
      <w:rFonts w:ascii="Arial" w:eastAsia="Times New Roman" w:hAnsi="Arial" w:cs="Arial"/>
      <w:b/>
      <w:bCs/>
      <w:i/>
      <w:iCs/>
      <w:sz w:val="28"/>
      <w:szCs w:val="28"/>
      <w:lang w:eastAsia="ar-SA"/>
    </w:rPr>
  </w:style>
  <w:style w:type="paragraph" w:customStyle="1" w:styleId="NoSpacing1">
    <w:name w:val="No Spacing1"/>
    <w:qFormat/>
    <w:rsid w:val="00CD0DB8"/>
    <w:pPr>
      <w:suppressAutoHyphens/>
      <w:spacing w:after="0" w:line="100"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5C90"/>
    <w:rPr>
      <w:color w:val="954F72" w:themeColor="followedHyperlink"/>
      <w:u w:val="single"/>
    </w:rPr>
  </w:style>
  <w:style w:type="character" w:styleId="Strong">
    <w:name w:val="Strong"/>
    <w:basedOn w:val="DefaultParagraphFont"/>
    <w:uiPriority w:val="22"/>
    <w:qFormat/>
    <w:rsid w:val="005E1F6C"/>
    <w:rPr>
      <w:b/>
      <w:bCs/>
    </w:rPr>
  </w:style>
  <w:style w:type="character" w:customStyle="1" w:styleId="ListParagraphChar">
    <w:name w:val="List Paragraph Char"/>
    <w:aliases w:val="Normal bullet 2 Char,Bullet list Char,Saistīto dokumentu saraksts Char,PPS_Bullet Char"/>
    <w:link w:val="ListParagraph"/>
    <w:uiPriority w:val="34"/>
    <w:rsid w:val="009C0B41"/>
  </w:style>
  <w:style w:type="character" w:customStyle="1" w:styleId="Heading5Char">
    <w:name w:val="Heading 5 Char"/>
    <w:basedOn w:val="DefaultParagraphFont"/>
    <w:link w:val="Heading5"/>
    <w:uiPriority w:val="9"/>
    <w:semiHidden/>
    <w:rsid w:val="0060027C"/>
    <w:rPr>
      <w:rFonts w:asciiTheme="majorHAnsi" w:eastAsiaTheme="majorEastAsia" w:hAnsiTheme="majorHAnsi" w:cstheme="majorBidi"/>
      <w:color w:val="2F5496" w:themeColor="accent1" w:themeShade="BF"/>
    </w:rPr>
  </w:style>
  <w:style w:type="paragraph" w:customStyle="1" w:styleId="Martis1">
    <w:name w:val="Martis 1"/>
    <w:basedOn w:val="Normal"/>
    <w:rsid w:val="0060027C"/>
    <w:pPr>
      <w:suppressAutoHyphens/>
      <w:spacing w:after="0" w:line="240" w:lineRule="auto"/>
    </w:pPr>
    <w:rPr>
      <w:rFonts w:ascii="Times New Roman" w:eastAsia="Calibri" w:hAnsi="Times New Roman" w:cs="Times New Roman"/>
      <w:lang w:eastAsia="ar-SA"/>
    </w:rPr>
  </w:style>
  <w:style w:type="paragraph" w:styleId="PlainText">
    <w:name w:val="Plain Text"/>
    <w:basedOn w:val="Normal"/>
    <w:link w:val="PlainTextChar"/>
    <w:rsid w:val="0060027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60027C"/>
    <w:rPr>
      <w:rFonts w:ascii="Courier New" w:eastAsia="Times New Roman" w:hAnsi="Courier New" w:cs="Times New Roman"/>
      <w:sz w:val="20"/>
      <w:szCs w:val="20"/>
      <w:lang w:val="en-US"/>
    </w:rPr>
  </w:style>
  <w:style w:type="paragraph" w:styleId="NormalWeb">
    <w:name w:val="Normal (Web)"/>
    <w:basedOn w:val="Normal"/>
    <w:uiPriority w:val="99"/>
    <w:unhideWhenUsed/>
    <w:rsid w:val="0060027C"/>
    <w:pPr>
      <w:spacing w:after="0" w:line="240" w:lineRule="auto"/>
    </w:pPr>
    <w:rPr>
      <w:rFonts w:ascii="Times New Roman" w:eastAsia="Times New Roman" w:hAnsi="Times New Roman" w:cs="Times New Roman"/>
      <w:sz w:val="24"/>
      <w:szCs w:val="24"/>
      <w:lang w:eastAsia="lv-LV"/>
    </w:rPr>
  </w:style>
  <w:style w:type="paragraph" w:customStyle="1" w:styleId="Galvene1">
    <w:name w:val="Galvene1"/>
    <w:basedOn w:val="Normal"/>
    <w:rsid w:val="004C6594"/>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WW8Num3z0">
    <w:name w:val="WW8Num3z0"/>
    <w:rsid w:val="00DF5B3D"/>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E27E69"/>
    <w:rPr>
      <w:rFonts w:asciiTheme="majorHAnsi" w:eastAsiaTheme="majorEastAsia" w:hAnsiTheme="majorHAnsi" w:cstheme="majorBidi"/>
      <w:i/>
      <w:iCs/>
      <w:color w:val="2F5496" w:themeColor="accent1" w:themeShade="BF"/>
    </w:rPr>
  </w:style>
  <w:style w:type="paragraph" w:customStyle="1" w:styleId="Virsraksts52">
    <w:name w:val="Virsraksts 52"/>
    <w:basedOn w:val="Normal"/>
    <w:next w:val="Normal"/>
    <w:rsid w:val="00E27E69"/>
    <w:pPr>
      <w:keepNext/>
      <w:tabs>
        <w:tab w:val="num" w:pos="0"/>
      </w:tabs>
      <w:suppressAutoHyphens/>
      <w:spacing w:after="0" w:line="240" w:lineRule="auto"/>
      <w:jc w:val="center"/>
      <w:outlineLvl w:val="4"/>
    </w:pPr>
    <w:rPr>
      <w:rFonts w:ascii="Times New Roman" w:eastAsia="Times New Roman" w:hAnsi="Times New Roman" w:cs="Times New Roman"/>
      <w:b/>
      <w:bCs/>
      <w:i/>
      <w:iCs/>
      <w:lang w:eastAsia="ar-SA"/>
    </w:rPr>
  </w:style>
  <w:style w:type="paragraph" w:customStyle="1" w:styleId="ListParagraph1">
    <w:name w:val="List Paragraph1"/>
    <w:basedOn w:val="Normal"/>
    <w:rsid w:val="00E27E69"/>
    <w:pPr>
      <w:spacing w:after="0" w:line="240" w:lineRule="auto"/>
      <w:ind w:left="720"/>
    </w:pPr>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88239D"/>
    <w:rPr>
      <w:color w:val="605E5C"/>
      <w:shd w:val="clear" w:color="auto" w:fill="E1DFDD"/>
    </w:rPr>
  </w:style>
  <w:style w:type="character" w:styleId="PageNumber">
    <w:name w:val="page number"/>
    <w:basedOn w:val="DefaultParagraphFont"/>
    <w:rsid w:val="000E0A90"/>
  </w:style>
  <w:style w:type="paragraph" w:customStyle="1" w:styleId="1">
    <w:name w:val="1"/>
    <w:basedOn w:val="Normal"/>
    <w:rsid w:val="000E0A90"/>
    <w:pPr>
      <w:spacing w:before="120" w:line="240" w:lineRule="exact"/>
      <w:ind w:firstLine="720"/>
      <w:jc w:val="both"/>
    </w:pPr>
    <w:rPr>
      <w:rFonts w:ascii="Times New Roman" w:eastAsia="Calibri" w:hAnsi="Times New Roman" w:cs="Times New Roman"/>
      <w:sz w:val="28"/>
      <w:szCs w:val="24"/>
      <w:lang w:val="en-US"/>
    </w:rPr>
  </w:style>
  <w:style w:type="paragraph" w:styleId="EndnoteText">
    <w:name w:val="endnote text"/>
    <w:basedOn w:val="Normal"/>
    <w:link w:val="EndnoteTextChar"/>
    <w:rsid w:val="003F7F91"/>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3F7F91"/>
    <w:rPr>
      <w:rFonts w:ascii="Times New Roman" w:eastAsia="Times New Roman" w:hAnsi="Times New Roman" w:cs="Times New Roman"/>
      <w:sz w:val="20"/>
      <w:szCs w:val="20"/>
      <w:lang w:val="en-GB"/>
    </w:rPr>
  </w:style>
  <w:style w:type="character" w:styleId="EndnoteReference">
    <w:name w:val="endnote reference"/>
    <w:basedOn w:val="DefaultParagraphFont"/>
    <w:rsid w:val="003F7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851">
      <w:bodyDiv w:val="1"/>
      <w:marLeft w:val="0"/>
      <w:marRight w:val="0"/>
      <w:marTop w:val="0"/>
      <w:marBottom w:val="0"/>
      <w:divBdr>
        <w:top w:val="none" w:sz="0" w:space="0" w:color="auto"/>
        <w:left w:val="none" w:sz="0" w:space="0" w:color="auto"/>
        <w:bottom w:val="none" w:sz="0" w:space="0" w:color="auto"/>
        <w:right w:val="none" w:sz="0" w:space="0" w:color="auto"/>
      </w:divBdr>
    </w:div>
    <w:div w:id="296034100">
      <w:bodyDiv w:val="1"/>
      <w:marLeft w:val="0"/>
      <w:marRight w:val="0"/>
      <w:marTop w:val="0"/>
      <w:marBottom w:val="0"/>
      <w:divBdr>
        <w:top w:val="none" w:sz="0" w:space="0" w:color="auto"/>
        <w:left w:val="none" w:sz="0" w:space="0" w:color="auto"/>
        <w:bottom w:val="none" w:sz="0" w:space="0" w:color="auto"/>
        <w:right w:val="none" w:sz="0" w:space="0" w:color="auto"/>
      </w:divBdr>
    </w:div>
    <w:div w:id="406265413">
      <w:bodyDiv w:val="1"/>
      <w:marLeft w:val="0"/>
      <w:marRight w:val="0"/>
      <w:marTop w:val="0"/>
      <w:marBottom w:val="0"/>
      <w:divBdr>
        <w:top w:val="none" w:sz="0" w:space="0" w:color="auto"/>
        <w:left w:val="none" w:sz="0" w:space="0" w:color="auto"/>
        <w:bottom w:val="none" w:sz="0" w:space="0" w:color="auto"/>
        <w:right w:val="none" w:sz="0" w:space="0" w:color="auto"/>
      </w:divBdr>
    </w:div>
    <w:div w:id="539823233">
      <w:bodyDiv w:val="1"/>
      <w:marLeft w:val="0"/>
      <w:marRight w:val="0"/>
      <w:marTop w:val="0"/>
      <w:marBottom w:val="0"/>
      <w:divBdr>
        <w:top w:val="none" w:sz="0" w:space="0" w:color="auto"/>
        <w:left w:val="none" w:sz="0" w:space="0" w:color="auto"/>
        <w:bottom w:val="none" w:sz="0" w:space="0" w:color="auto"/>
        <w:right w:val="none" w:sz="0" w:space="0" w:color="auto"/>
      </w:divBdr>
    </w:div>
    <w:div w:id="657729140">
      <w:bodyDiv w:val="1"/>
      <w:marLeft w:val="0"/>
      <w:marRight w:val="0"/>
      <w:marTop w:val="0"/>
      <w:marBottom w:val="0"/>
      <w:divBdr>
        <w:top w:val="none" w:sz="0" w:space="0" w:color="auto"/>
        <w:left w:val="none" w:sz="0" w:space="0" w:color="auto"/>
        <w:bottom w:val="none" w:sz="0" w:space="0" w:color="auto"/>
        <w:right w:val="none" w:sz="0" w:space="0" w:color="auto"/>
      </w:divBdr>
    </w:div>
    <w:div w:id="1033388421">
      <w:bodyDiv w:val="1"/>
      <w:marLeft w:val="0"/>
      <w:marRight w:val="0"/>
      <w:marTop w:val="0"/>
      <w:marBottom w:val="0"/>
      <w:divBdr>
        <w:top w:val="none" w:sz="0" w:space="0" w:color="auto"/>
        <w:left w:val="none" w:sz="0" w:space="0" w:color="auto"/>
        <w:bottom w:val="none" w:sz="0" w:space="0" w:color="auto"/>
        <w:right w:val="none" w:sz="0" w:space="0" w:color="auto"/>
      </w:divBdr>
    </w:div>
    <w:div w:id="1261526141">
      <w:bodyDiv w:val="1"/>
      <w:marLeft w:val="0"/>
      <w:marRight w:val="0"/>
      <w:marTop w:val="0"/>
      <w:marBottom w:val="0"/>
      <w:divBdr>
        <w:top w:val="none" w:sz="0" w:space="0" w:color="auto"/>
        <w:left w:val="none" w:sz="0" w:space="0" w:color="auto"/>
        <w:bottom w:val="none" w:sz="0" w:space="0" w:color="auto"/>
        <w:right w:val="none" w:sz="0" w:space="0" w:color="auto"/>
      </w:divBdr>
    </w:div>
    <w:div w:id="1443576103">
      <w:bodyDiv w:val="1"/>
      <w:marLeft w:val="0"/>
      <w:marRight w:val="0"/>
      <w:marTop w:val="0"/>
      <w:marBottom w:val="0"/>
      <w:divBdr>
        <w:top w:val="none" w:sz="0" w:space="0" w:color="auto"/>
        <w:left w:val="none" w:sz="0" w:space="0" w:color="auto"/>
        <w:bottom w:val="none" w:sz="0" w:space="0" w:color="auto"/>
        <w:right w:val="none" w:sz="0" w:space="0" w:color="auto"/>
      </w:divBdr>
    </w:div>
    <w:div w:id="20088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is.gov.lv/" TargetMode="Externa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219491" TargetMode="External"/><Relationship Id="rId2" Type="http://schemas.openxmlformats.org/officeDocument/2006/relationships/hyperlink" Target="http://likumi.lv/doc.php?id=10127" TargetMode="External"/><Relationship Id="rId1" Type="http://schemas.openxmlformats.org/officeDocument/2006/relationships/hyperlink" Target="https://likumi.lv/doc.php?id=287760" TargetMode="External"/><Relationship Id="rId4"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ED49-C7B3-4590-950D-58723EEC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27927</Words>
  <Characters>15919</Characters>
  <Application>Microsoft Office Word</Application>
  <DocSecurity>0</DocSecurity>
  <Lines>132</Lines>
  <Paragraphs>87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cp:lastPrinted>2018-09-12T13:39:00Z</cp:lastPrinted>
  <dcterms:created xsi:type="dcterms:W3CDTF">2018-09-24T08:23:00Z</dcterms:created>
  <dcterms:modified xsi:type="dcterms:W3CDTF">2018-09-24T08:23:00Z</dcterms:modified>
</cp:coreProperties>
</file>