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9C2F5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EA92225" w14:textId="77777777" w:rsidR="004A25D6" w:rsidRDefault="00DD2D9F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198FCA13" w14:textId="77777777" w:rsidR="004A25D6" w:rsidRDefault="00DD2D9F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F337A9">
        <w:rPr>
          <w:szCs w:val="24"/>
        </w:rPr>
        <w:t>a</w:t>
      </w:r>
      <w:r>
        <w:rPr>
          <w:szCs w:val="24"/>
        </w:rPr>
        <w:t xml:space="preserve"> </w:t>
      </w:r>
      <w:r w:rsidR="00F337A9">
        <w:rPr>
          <w:szCs w:val="24"/>
        </w:rPr>
        <w:t xml:space="preserve">J. </w:t>
      </w:r>
      <w:proofErr w:type="spellStart"/>
      <w:r w:rsidR="00F337A9">
        <w:rPr>
          <w:szCs w:val="24"/>
        </w:rPr>
        <w:t>Žilko</w:t>
      </w:r>
      <w:proofErr w:type="spellEnd"/>
      <w:r>
        <w:rPr>
          <w:szCs w:val="24"/>
        </w:rPr>
        <w:t xml:space="preserve">  (PARAKSTS*)</w:t>
      </w:r>
    </w:p>
    <w:p w14:paraId="3C47EC35" w14:textId="77777777" w:rsidR="004A25D6" w:rsidRDefault="00DD2D9F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2E3D74A9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06B15535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5C1E959D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1C5E8D31" w14:textId="77777777" w:rsidR="00491B2C" w:rsidRDefault="00DD2D9F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725B4C84" w14:textId="77777777" w:rsidR="00491B2C" w:rsidRPr="001D5AB1" w:rsidRDefault="00DD2D9F" w:rsidP="00E23B50">
      <w:pPr>
        <w:rPr>
          <w:b/>
        </w:rPr>
      </w:pPr>
      <w:r w:rsidRPr="008B3205">
        <w:rPr>
          <w:b/>
        </w:rPr>
        <w:t>SĒDE Nr</w:t>
      </w:r>
      <w:r>
        <w:rPr>
          <w:b/>
        </w:rPr>
        <w:t>. 1.</w:t>
      </w:r>
    </w:p>
    <w:p w14:paraId="33935B3D" w14:textId="77777777" w:rsidR="00AB74EA" w:rsidRPr="00925BAD" w:rsidRDefault="00DD2D9F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2022.gada 19.janvārī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957ED8" w:rsidRPr="00957ED8">
        <w:rPr>
          <w:color w:val="000000"/>
          <w:szCs w:val="24"/>
        </w:rPr>
        <w:t xml:space="preserve">  </w:t>
      </w:r>
      <w:r>
        <w:rPr>
          <w:noProof/>
          <w:color w:val="000000"/>
          <w:szCs w:val="24"/>
        </w:rPr>
        <w:t>09:00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37201398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649C7F4A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62CC2840" w14:textId="77777777" w:rsidR="00594415" w:rsidRDefault="00DD2D9F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4D310E71" w14:textId="77777777" w:rsidR="00DD2D9F" w:rsidRPr="00DD2D9F" w:rsidRDefault="00DD2D9F" w:rsidP="00DD2D9F">
      <w:pPr>
        <w:spacing w:before="120"/>
        <w:rPr>
          <w:b/>
        </w:rPr>
      </w:pPr>
      <w:r w:rsidRPr="00DD2D9F">
        <w:rPr>
          <w:b/>
        </w:rPr>
        <w:t xml:space="preserve">Sociālo lietu komitejas jautājumi </w:t>
      </w:r>
    </w:p>
    <w:p w14:paraId="6E03F42B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Ķekavas novada sociālā dienesta darbinieku atlīdzības nolikuma apstiprināšanu</w:t>
      </w:r>
      <w:r w:rsidRPr="00DD2D9F">
        <w:rPr>
          <w:color w:val="000000" w:themeColor="text1"/>
        </w:rPr>
        <w:t xml:space="preserve">; </w:t>
      </w:r>
    </w:p>
    <w:p w14:paraId="28BAFDC6" w14:textId="77777777" w:rsid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Ķekavas novada sociālā dienesta darbinieku darbības rezultātu novērtēšanas nolikuma apstiprināšanu</w:t>
      </w:r>
      <w:r>
        <w:rPr>
          <w:color w:val="000000" w:themeColor="text1"/>
        </w:rPr>
        <w:t>.</w:t>
      </w:r>
    </w:p>
    <w:p w14:paraId="28A65AFD" w14:textId="77777777" w:rsidR="00A32C1B" w:rsidRPr="00DD2D9F" w:rsidRDefault="00DD2D9F" w:rsidP="00DD2D9F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Īpašumu komitejas jautājumi</w:t>
      </w:r>
      <w:r w:rsidRPr="00DD2D9F">
        <w:rPr>
          <w:color w:val="000000" w:themeColor="text1"/>
        </w:rPr>
        <w:t xml:space="preserve"> </w:t>
      </w:r>
    </w:p>
    <w:p w14:paraId="10FD6F62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speciālās atļaujas (licences) komercdarbībai zvejniecībā izsniegšanu SIA „Priedmalas T”</w:t>
      </w:r>
      <w:r w:rsidRPr="00DD2D9F">
        <w:rPr>
          <w:color w:val="000000" w:themeColor="text1"/>
        </w:rPr>
        <w:t xml:space="preserve">; </w:t>
      </w:r>
    </w:p>
    <w:p w14:paraId="65A6C36A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nedzīvojamās telpas nodošanu bezatlīdzības lietošanā biedrībai „Baldones Māksla”  pašvaldības nekustamajā īpašumā Daugavas ielā 2A, Baldonē</w:t>
      </w:r>
      <w:r w:rsidRPr="00DD2D9F">
        <w:rPr>
          <w:color w:val="000000" w:themeColor="text1"/>
        </w:rPr>
        <w:t xml:space="preserve">; </w:t>
      </w:r>
    </w:p>
    <w:p w14:paraId="49A397EB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apgrūtinājuma nodibināšanu pašvaldības nekustamajā īpašumā Daugavas ielā 43, Baldonē</w:t>
      </w:r>
      <w:r w:rsidRPr="00DD2D9F">
        <w:rPr>
          <w:color w:val="000000" w:themeColor="text1"/>
        </w:rPr>
        <w:t xml:space="preserve">; </w:t>
      </w:r>
    </w:p>
    <w:p w14:paraId="2407E71E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pirmpirkuma tiesību izmantošanu uz nekustamo īpašumu Zeltkalnu iela, Baldonē</w:t>
      </w:r>
      <w:r w:rsidRPr="00DD2D9F">
        <w:rPr>
          <w:color w:val="000000" w:themeColor="text1"/>
        </w:rPr>
        <w:t xml:space="preserve">; </w:t>
      </w:r>
    </w:p>
    <w:p w14:paraId="5E3A2E15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nekustamā īpašuma Birzes iela 6A, Baložos, atsavināšanu</w:t>
      </w:r>
      <w:r w:rsidRPr="00DD2D9F">
        <w:rPr>
          <w:color w:val="000000" w:themeColor="text1"/>
        </w:rPr>
        <w:t xml:space="preserve">; </w:t>
      </w:r>
    </w:p>
    <w:p w14:paraId="7906C0B4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nekustamā īpašuma Sudraba iela 1, Jenčos, ķekavas pagastā, atsavināšanu</w:t>
      </w:r>
      <w:r w:rsidRPr="00DD2D9F">
        <w:rPr>
          <w:color w:val="000000" w:themeColor="text1"/>
        </w:rPr>
        <w:t xml:space="preserve">; </w:t>
      </w:r>
    </w:p>
    <w:p w14:paraId="131BBADF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apbūves tiesības izsoli uz daļu no pašvaldībai piederošās zemes vienības Nākotnes iela 1A, Ķekavā, Ķekavas pagastā</w:t>
      </w:r>
      <w:r w:rsidRPr="00DD2D9F">
        <w:rPr>
          <w:color w:val="000000" w:themeColor="text1"/>
        </w:rPr>
        <w:t xml:space="preserve">; </w:t>
      </w:r>
    </w:p>
    <w:p w14:paraId="29DCABB2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grozījumiem 2018.gada 15.janvāra valdījuma līgumā Nr.1-17.1/18/17</w:t>
      </w:r>
      <w:r w:rsidRPr="00DD2D9F">
        <w:rPr>
          <w:color w:val="000000" w:themeColor="text1"/>
        </w:rPr>
        <w:t xml:space="preserve">; </w:t>
      </w:r>
    </w:p>
    <w:p w14:paraId="11B3855D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zemes piešķiršanu nomā A.A. uz daļu no pašvaldības nekustamā īpašuma "Dārzāres", Baldonē</w:t>
      </w:r>
      <w:r w:rsidRPr="00DD2D9F">
        <w:rPr>
          <w:color w:val="000000" w:themeColor="text1"/>
        </w:rPr>
        <w:t xml:space="preserve">; </w:t>
      </w:r>
    </w:p>
    <w:p w14:paraId="2F0FEF04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2012.gada 8.oktobra lauku apvidus zemes nomas līguma Nr.21-19/12/69 termiņa pagarināšanu</w:t>
      </w:r>
      <w:r w:rsidRPr="00DD2D9F">
        <w:rPr>
          <w:color w:val="000000" w:themeColor="text1"/>
        </w:rPr>
        <w:t xml:space="preserve">; </w:t>
      </w:r>
    </w:p>
    <w:p w14:paraId="11514911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2012.gada 29.novembra lauku apvidus zemes nomas līguma Nr.21-19/12/84 termiņa pagarināšanu</w:t>
      </w:r>
      <w:r w:rsidRPr="00DD2D9F">
        <w:rPr>
          <w:color w:val="000000" w:themeColor="text1"/>
        </w:rPr>
        <w:t xml:space="preserve">; </w:t>
      </w:r>
    </w:p>
    <w:p w14:paraId="766CD821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2012.gada 14.decembra lauku apvidus zemes nomas līguma Nr.21-19/12/86 termiņa pagarināšanu</w:t>
      </w:r>
      <w:r w:rsidRPr="00DD2D9F">
        <w:rPr>
          <w:color w:val="000000" w:themeColor="text1"/>
        </w:rPr>
        <w:t xml:space="preserve">; </w:t>
      </w:r>
    </w:p>
    <w:p w14:paraId="48AC6AB7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2013.gada 16.janvāra lauku apvidus zemes nomas līguma Nr.21-19/13/5 termiņa pagarināšanu</w:t>
      </w:r>
      <w:r w:rsidRPr="00DD2D9F">
        <w:rPr>
          <w:color w:val="000000" w:themeColor="text1"/>
        </w:rPr>
        <w:t xml:space="preserve">; </w:t>
      </w:r>
    </w:p>
    <w:p w14:paraId="1986CAB8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2014.gada 6.oktobra lauku apvidus zemes nomas līguma Nr.21-19/14/62 termiņa pagarināšanu</w:t>
      </w:r>
      <w:r w:rsidRPr="00DD2D9F">
        <w:rPr>
          <w:color w:val="000000" w:themeColor="text1"/>
        </w:rPr>
        <w:t xml:space="preserve">; </w:t>
      </w:r>
    </w:p>
    <w:p w14:paraId="631BBF52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2015.gada 8.decembra lauku apvidus zemes nomas līguma Nr.21-19/15/156 termiņa pagarināšanu</w:t>
      </w:r>
      <w:r w:rsidRPr="00DD2D9F">
        <w:rPr>
          <w:color w:val="000000" w:themeColor="text1"/>
        </w:rPr>
        <w:t xml:space="preserve">; </w:t>
      </w:r>
    </w:p>
    <w:p w14:paraId="3A879BC2" w14:textId="77777777" w:rsid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2017.gada 30.marta zemes nomas līguma Nr.1-24/9 termiņa pagarināšanu</w:t>
      </w:r>
      <w:r>
        <w:rPr>
          <w:color w:val="000000" w:themeColor="text1"/>
        </w:rPr>
        <w:t>.</w:t>
      </w:r>
    </w:p>
    <w:p w14:paraId="7F6F3BB0" w14:textId="77777777" w:rsidR="00DD2D9F" w:rsidRDefault="00DD2D9F" w:rsidP="00DD2D9F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</w:p>
    <w:p w14:paraId="6951C373" w14:textId="77777777" w:rsidR="00A32C1B" w:rsidRPr="00DD2D9F" w:rsidRDefault="00DD2D9F" w:rsidP="00DD2D9F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 w:rsidRPr="00DD2D9F">
        <w:rPr>
          <w:b/>
          <w:bCs/>
          <w:color w:val="000000" w:themeColor="text1"/>
        </w:rPr>
        <w:lastRenderedPageBreak/>
        <w:t xml:space="preserve">Attīstības komitejas jautājumi </w:t>
      </w:r>
    </w:p>
    <w:p w14:paraId="00C3FE01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administratīvā līguma noslēgšanu detālplānojuma “Celmiņi” Saulgožos, Ķekavas pagastā, īstenošanai - Celmiņu iela 16</w:t>
      </w:r>
      <w:r w:rsidRPr="00DD2D9F">
        <w:rPr>
          <w:color w:val="000000" w:themeColor="text1"/>
        </w:rPr>
        <w:t xml:space="preserve">; </w:t>
      </w:r>
    </w:p>
    <w:p w14:paraId="79F41D10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detālplānojuma izstrādes uzsākšanu  nekustamajā īpašumā "Bikšas-1", Dzintaros, Daugmales pagastā</w:t>
      </w:r>
      <w:r w:rsidRPr="00DD2D9F">
        <w:rPr>
          <w:color w:val="000000" w:themeColor="text1"/>
        </w:rPr>
        <w:t xml:space="preserve">; </w:t>
      </w:r>
    </w:p>
    <w:p w14:paraId="250BF191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detālplānojuma ”Beitiņi-4”, Ķekavā, Ķekavas pagastā, darba uzdevuma atkārtotu izdošanu</w:t>
      </w:r>
      <w:r w:rsidRPr="00DD2D9F">
        <w:rPr>
          <w:color w:val="000000" w:themeColor="text1"/>
        </w:rPr>
        <w:t xml:space="preserve">; </w:t>
      </w:r>
    </w:p>
    <w:p w14:paraId="563F0557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detālplānojuma ”Mašēni”, Ķekavā, Ķekavas pagastā,  darba uzdevuma atkārtotu izdošanu</w:t>
      </w:r>
      <w:r w:rsidRPr="00DD2D9F">
        <w:rPr>
          <w:color w:val="000000" w:themeColor="text1"/>
        </w:rPr>
        <w:t xml:space="preserve">; </w:t>
      </w:r>
    </w:p>
    <w:p w14:paraId="4ABCC740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detālplānojuma ”Sproģi-1”, Krogsilā, Ķekavas pagastā, darba uzdevuma atkārtotu izdošanu</w:t>
      </w:r>
      <w:r w:rsidRPr="00DD2D9F">
        <w:rPr>
          <w:color w:val="000000" w:themeColor="text1"/>
        </w:rPr>
        <w:t xml:space="preserve">; </w:t>
      </w:r>
    </w:p>
    <w:p w14:paraId="4734CAA0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detālplānojuma “Olektes” apstiprināšanu, Rāmavā, Ķekavas pagastā</w:t>
      </w:r>
      <w:r w:rsidRPr="00DD2D9F">
        <w:rPr>
          <w:color w:val="000000" w:themeColor="text1"/>
        </w:rPr>
        <w:t xml:space="preserve">; </w:t>
      </w:r>
    </w:p>
    <w:p w14:paraId="4F4E36F0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nekustamā īpašuma “Ledlauži” Valdlaučos, Ķekavas pagastā, lietošanas mērķa maiņu</w:t>
      </w:r>
      <w:r w:rsidRPr="00DD2D9F">
        <w:rPr>
          <w:color w:val="000000" w:themeColor="text1"/>
        </w:rPr>
        <w:t xml:space="preserve">; </w:t>
      </w:r>
    </w:p>
    <w:p w14:paraId="069E74BA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nekustamā īpašuma “Bumbiņas” Valdlaučos, Ķekavas pagastā, lietošanas mērķa maiņu</w:t>
      </w:r>
      <w:r w:rsidRPr="00DD2D9F">
        <w:rPr>
          <w:color w:val="000000" w:themeColor="text1"/>
        </w:rPr>
        <w:t xml:space="preserve">; </w:t>
      </w:r>
    </w:p>
    <w:p w14:paraId="07F0A764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nekustamo īpašumu Lāceņu ielā 4 un Mākoņkalna ielā 5, Valdlaučos, Ķekavas pagastā, lietošanas mērķa maiņu</w:t>
      </w:r>
      <w:r w:rsidRPr="00DD2D9F">
        <w:rPr>
          <w:color w:val="000000" w:themeColor="text1"/>
        </w:rPr>
        <w:t xml:space="preserve">; </w:t>
      </w:r>
    </w:p>
    <w:p w14:paraId="36525410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nekustamā īpašuma “Priežkalni” Krustkalnos, Ķekavas pagastā, lietošanas mērķa maiņu</w:t>
      </w:r>
      <w:r w:rsidRPr="00DD2D9F">
        <w:rPr>
          <w:color w:val="000000" w:themeColor="text1"/>
        </w:rPr>
        <w:t xml:space="preserve">; </w:t>
      </w:r>
    </w:p>
    <w:p w14:paraId="0F6FAE27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nekustamā īpašuma Grantu ielā 11A, Krustkalnos, Ķekavas pagastā, lietošanas mērķa maiņu</w:t>
      </w:r>
      <w:r w:rsidRPr="00DD2D9F">
        <w:rPr>
          <w:color w:val="000000" w:themeColor="text1"/>
        </w:rPr>
        <w:t xml:space="preserve">; </w:t>
      </w:r>
    </w:p>
    <w:p w14:paraId="4A78B475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nekustamā īpašuma Grantu ielā 9A, Krustkalnos, Ķekavas pagastā, lietošanas mērķa maiņu</w:t>
      </w:r>
      <w:r w:rsidRPr="00DD2D9F">
        <w:rPr>
          <w:color w:val="000000" w:themeColor="text1"/>
        </w:rPr>
        <w:t xml:space="preserve">; </w:t>
      </w:r>
    </w:p>
    <w:p w14:paraId="13AFBF61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nekustamā īpašuma Grantu ielā 11, Krustkalnos, Ķekavas pagastā, lietošanas mērķa maiņu</w:t>
      </w:r>
      <w:r w:rsidRPr="00DD2D9F">
        <w:rPr>
          <w:color w:val="000000" w:themeColor="text1"/>
        </w:rPr>
        <w:t xml:space="preserve">; </w:t>
      </w:r>
    </w:p>
    <w:p w14:paraId="584D9BAB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nekustamā īpašuma lietošanas mērķa maiņu detālplānojuma “Tošas-1” Krustkalnos, Ķekavas pagastā, teritorijai</w:t>
      </w:r>
      <w:r w:rsidRPr="00DD2D9F">
        <w:rPr>
          <w:color w:val="000000" w:themeColor="text1"/>
        </w:rPr>
        <w:t xml:space="preserve">; </w:t>
      </w:r>
    </w:p>
    <w:p w14:paraId="3459C823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lokālplānojuma izstrādes uzsākšanu nekustamajos īpašumos Pavasara ielā 38 un 36, Baložos</w:t>
      </w:r>
      <w:r w:rsidRPr="00DD2D9F">
        <w:rPr>
          <w:color w:val="000000" w:themeColor="text1"/>
        </w:rPr>
        <w:t xml:space="preserve">; </w:t>
      </w:r>
    </w:p>
    <w:p w14:paraId="735FB875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pašvaldības nozīmes ielas statusa piešķiršanu nekustamā īpašuma “Ozolzīles” daļā</w:t>
      </w:r>
      <w:r w:rsidRPr="00DD2D9F">
        <w:rPr>
          <w:color w:val="000000" w:themeColor="text1"/>
        </w:rPr>
        <w:t xml:space="preserve">; </w:t>
      </w:r>
    </w:p>
    <w:p w14:paraId="3A34673A" w14:textId="77777777" w:rsid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lokālplānojuma nekustamajam īpašumam  “Baložu iela 33” pieguļošās infrastruktūras attīstīšanu un būvprojekta izstrādi objektam  “Jaunas PII ēkas Baložos, Titurgā, Ķekavas novadā būvprojekta izstrāde un autoruzraudzība”</w:t>
      </w:r>
      <w:r>
        <w:rPr>
          <w:color w:val="000000" w:themeColor="text1"/>
        </w:rPr>
        <w:t>.</w:t>
      </w:r>
    </w:p>
    <w:p w14:paraId="0768E654" w14:textId="77777777" w:rsidR="00A32C1B" w:rsidRPr="00DD2D9F" w:rsidRDefault="00DD2D9F" w:rsidP="00DD2D9F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Izglītības, kultūras un sporta komitejas jautājumi</w:t>
      </w:r>
      <w:r w:rsidRPr="00DD2D9F">
        <w:rPr>
          <w:color w:val="000000" w:themeColor="text1"/>
        </w:rPr>
        <w:t xml:space="preserve"> </w:t>
      </w:r>
    </w:p>
    <w:p w14:paraId="5E58D837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nodomu protokola parakstīšanu ar Doles saviesīgo biedrību</w:t>
      </w:r>
      <w:r w:rsidRPr="00DD2D9F">
        <w:rPr>
          <w:color w:val="000000" w:themeColor="text1"/>
        </w:rPr>
        <w:t xml:space="preserve">; </w:t>
      </w:r>
    </w:p>
    <w:p w14:paraId="116B9C8F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pirmsskolas izglītības iestādes “Zvaigznīte” nolikuma apstiprināšanu</w:t>
      </w:r>
      <w:r w:rsidRPr="00DD2D9F">
        <w:rPr>
          <w:color w:val="000000" w:themeColor="text1"/>
        </w:rPr>
        <w:t xml:space="preserve">; </w:t>
      </w:r>
    </w:p>
    <w:p w14:paraId="6861E6F9" w14:textId="77777777" w:rsid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Ķekavas novada sporta laureāta nolikuma apstiprināšanu</w:t>
      </w:r>
      <w:r>
        <w:rPr>
          <w:color w:val="000000" w:themeColor="text1"/>
        </w:rPr>
        <w:t>.</w:t>
      </w:r>
    </w:p>
    <w:p w14:paraId="0EE6D42C" w14:textId="77777777" w:rsidR="00A32C1B" w:rsidRPr="00DD2D9F" w:rsidRDefault="00DD2D9F" w:rsidP="00DD2D9F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Drošības komitejas jautājums</w:t>
      </w:r>
      <w:r w:rsidRPr="00DD2D9F">
        <w:rPr>
          <w:color w:val="000000" w:themeColor="text1"/>
        </w:rPr>
        <w:t xml:space="preserve"> </w:t>
      </w:r>
    </w:p>
    <w:p w14:paraId="48665D2C" w14:textId="77777777" w:rsid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pārjaunojuma līguma termiņa pagarinājumu</w:t>
      </w:r>
      <w:r>
        <w:rPr>
          <w:color w:val="000000" w:themeColor="text1"/>
        </w:rPr>
        <w:t>.</w:t>
      </w:r>
    </w:p>
    <w:p w14:paraId="1A113BE0" w14:textId="77777777" w:rsidR="00A32C1B" w:rsidRPr="00DD2D9F" w:rsidRDefault="00DD2D9F" w:rsidP="00DD2D9F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Finanšu komitejas jautājumi</w:t>
      </w:r>
      <w:r w:rsidRPr="00DD2D9F">
        <w:rPr>
          <w:color w:val="000000" w:themeColor="text1"/>
        </w:rPr>
        <w:t xml:space="preserve"> </w:t>
      </w:r>
    </w:p>
    <w:p w14:paraId="2232C084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saistošo noteikumu “Par pašvaldības nodevu par izklaidējoša rakstura pasākumu rīkošanu publiskās vietās” apstiprināšanu</w:t>
      </w:r>
      <w:r w:rsidRPr="00DD2D9F">
        <w:rPr>
          <w:color w:val="000000" w:themeColor="text1"/>
        </w:rPr>
        <w:t xml:space="preserve">; </w:t>
      </w:r>
    </w:p>
    <w:p w14:paraId="10104E04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pašvaldības kustamās mantas atsavināšanu, ieguldot SIA “Ķekavas sadzīves servisa centrs” pamatkapitālā</w:t>
      </w:r>
      <w:r w:rsidRPr="00DD2D9F">
        <w:rPr>
          <w:color w:val="000000" w:themeColor="text1"/>
        </w:rPr>
        <w:t xml:space="preserve">; </w:t>
      </w:r>
    </w:p>
    <w:p w14:paraId="5C8D9C8F" w14:textId="77777777" w:rsidR="00A32C1B" w:rsidRPr="00DD2D9F" w:rsidRDefault="00DD2D9F" w:rsidP="00DD2D9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DD2D9F">
        <w:rPr>
          <w:noProof/>
          <w:color w:val="000000" w:themeColor="text1"/>
        </w:rPr>
        <w:t>Par aizņēmuma ņemšanu projekta “Ķekavas vidusskolas un Baložu vidusskolas  mācību vides uzlabošana” realizēšanai, informācijas un komunikācijas tehnoloģiju aprīkojuma iegādei</w:t>
      </w:r>
      <w:r>
        <w:rPr>
          <w:color w:val="000000" w:themeColor="text1"/>
        </w:rPr>
        <w:t>.</w:t>
      </w:r>
      <w:r w:rsidRPr="00DD2D9F">
        <w:rPr>
          <w:color w:val="000000" w:themeColor="text1"/>
        </w:rPr>
        <w:t xml:space="preserve"> </w:t>
      </w:r>
    </w:p>
    <w:p w14:paraId="3FBC0120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2A840709" w14:textId="77777777" w:rsidR="00DD2D9F" w:rsidRDefault="00DD2D9F" w:rsidP="004A25D6">
      <w:pPr>
        <w:rPr>
          <w:b/>
          <w:sz w:val="20"/>
          <w:szCs w:val="20"/>
          <w:lang w:eastAsia="lv-LV"/>
        </w:rPr>
      </w:pPr>
    </w:p>
    <w:p w14:paraId="260EB904" w14:textId="77777777" w:rsidR="004A25D6" w:rsidRPr="00A00BF4" w:rsidRDefault="00DD2D9F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1DDC92A4" w14:textId="77777777" w:rsidR="004A25D6" w:rsidRPr="00A00BF4" w:rsidRDefault="00DD2D9F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DD2D9F">
      <w:headerReference w:type="first" r:id="rId8"/>
      <w:pgSz w:w="11906" w:h="16838" w:code="9"/>
      <w:pgMar w:top="851" w:right="707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B859A" w14:textId="77777777" w:rsidR="00237C3F" w:rsidRDefault="00237C3F">
      <w:r>
        <w:separator/>
      </w:r>
    </w:p>
  </w:endnote>
  <w:endnote w:type="continuationSeparator" w:id="0">
    <w:p w14:paraId="6C0C40B8" w14:textId="77777777" w:rsidR="00237C3F" w:rsidRDefault="0023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D4182" w14:textId="77777777" w:rsidR="00237C3F" w:rsidRDefault="00237C3F">
      <w:r>
        <w:separator/>
      </w:r>
    </w:p>
  </w:footnote>
  <w:footnote w:type="continuationSeparator" w:id="0">
    <w:p w14:paraId="2DD328D0" w14:textId="77777777" w:rsidR="00237C3F" w:rsidRDefault="0023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033E7" w14:textId="77777777" w:rsidR="001D793B" w:rsidRPr="003804CD" w:rsidRDefault="00DD2D9F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A9F1A18" wp14:editId="64B8DCC3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587407E6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765FDA71" w14:textId="77777777" w:rsidR="001D793B" w:rsidRPr="001F4693" w:rsidRDefault="00DD2D9F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9000"/>
          <w:attr w:name="phone_number" w:val="0048491"/>
        </w:smartTagPr>
        <w:r>
          <w:rPr>
            <w:sz w:val="20"/>
          </w:rPr>
          <w:t>90000048491</w:t>
        </w:r>
      </w:smartTag>
    </w:smartTag>
  </w:p>
  <w:p w14:paraId="564C23BA" w14:textId="77777777" w:rsidR="001D793B" w:rsidRDefault="00DD2D9F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42036804" w14:textId="77777777" w:rsidR="001D793B" w:rsidRDefault="00DD2D9F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03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19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17BA4C4E" w14:textId="77777777" w:rsidR="001D793B" w:rsidRPr="001D793B" w:rsidRDefault="00DD2D9F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FA2113" wp14:editId="70D38F85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85C37"/>
    <w:multiLevelType w:val="hybridMultilevel"/>
    <w:tmpl w:val="CFEE9C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BE814AA"/>
    <w:multiLevelType w:val="hybridMultilevel"/>
    <w:tmpl w:val="F9F86C52"/>
    <w:lvl w:ilvl="0" w:tplc="10028B12">
      <w:start w:val="1"/>
      <w:numFmt w:val="decimal"/>
      <w:lvlText w:val="%1."/>
      <w:lvlJc w:val="left"/>
      <w:pPr>
        <w:ind w:left="720" w:hanging="360"/>
      </w:pPr>
    </w:lvl>
    <w:lvl w:ilvl="1" w:tplc="ADE0D786" w:tentative="1">
      <w:start w:val="1"/>
      <w:numFmt w:val="lowerLetter"/>
      <w:lvlText w:val="%2."/>
      <w:lvlJc w:val="left"/>
      <w:pPr>
        <w:ind w:left="1440" w:hanging="360"/>
      </w:pPr>
    </w:lvl>
    <w:lvl w:ilvl="2" w:tplc="ACDC1F14" w:tentative="1">
      <w:start w:val="1"/>
      <w:numFmt w:val="lowerRoman"/>
      <w:lvlText w:val="%3."/>
      <w:lvlJc w:val="right"/>
      <w:pPr>
        <w:ind w:left="2160" w:hanging="180"/>
      </w:pPr>
    </w:lvl>
    <w:lvl w:ilvl="3" w:tplc="BB74D52C" w:tentative="1">
      <w:start w:val="1"/>
      <w:numFmt w:val="decimal"/>
      <w:lvlText w:val="%4."/>
      <w:lvlJc w:val="left"/>
      <w:pPr>
        <w:ind w:left="2880" w:hanging="360"/>
      </w:pPr>
    </w:lvl>
    <w:lvl w:ilvl="4" w:tplc="714A85BA" w:tentative="1">
      <w:start w:val="1"/>
      <w:numFmt w:val="lowerLetter"/>
      <w:lvlText w:val="%5."/>
      <w:lvlJc w:val="left"/>
      <w:pPr>
        <w:ind w:left="3600" w:hanging="360"/>
      </w:pPr>
    </w:lvl>
    <w:lvl w:ilvl="5" w:tplc="D390D654" w:tentative="1">
      <w:start w:val="1"/>
      <w:numFmt w:val="lowerRoman"/>
      <w:lvlText w:val="%6."/>
      <w:lvlJc w:val="right"/>
      <w:pPr>
        <w:ind w:left="4320" w:hanging="180"/>
      </w:pPr>
    </w:lvl>
    <w:lvl w:ilvl="6" w:tplc="DAC8A41C" w:tentative="1">
      <w:start w:val="1"/>
      <w:numFmt w:val="decimal"/>
      <w:lvlText w:val="%7."/>
      <w:lvlJc w:val="left"/>
      <w:pPr>
        <w:ind w:left="5040" w:hanging="360"/>
      </w:pPr>
    </w:lvl>
    <w:lvl w:ilvl="7" w:tplc="4BA8CA28" w:tentative="1">
      <w:start w:val="1"/>
      <w:numFmt w:val="lowerLetter"/>
      <w:lvlText w:val="%8."/>
      <w:lvlJc w:val="left"/>
      <w:pPr>
        <w:ind w:left="5760" w:hanging="360"/>
      </w:pPr>
    </w:lvl>
    <w:lvl w:ilvl="8" w:tplc="D9AE8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7FC4D87"/>
    <w:multiLevelType w:val="hybridMultilevel"/>
    <w:tmpl w:val="D6F06E10"/>
    <w:lvl w:ilvl="0" w:tplc="0E6EDB5C">
      <w:start w:val="1"/>
      <w:numFmt w:val="decimal"/>
      <w:lvlText w:val="%1."/>
      <w:lvlJc w:val="left"/>
      <w:pPr>
        <w:ind w:left="720" w:hanging="360"/>
      </w:pPr>
    </w:lvl>
    <w:lvl w:ilvl="1" w:tplc="D6F4F9BA" w:tentative="1">
      <w:start w:val="1"/>
      <w:numFmt w:val="lowerLetter"/>
      <w:lvlText w:val="%2."/>
      <w:lvlJc w:val="left"/>
      <w:pPr>
        <w:ind w:left="1440" w:hanging="360"/>
      </w:pPr>
    </w:lvl>
    <w:lvl w:ilvl="2" w:tplc="0988EC44" w:tentative="1">
      <w:start w:val="1"/>
      <w:numFmt w:val="lowerRoman"/>
      <w:lvlText w:val="%3."/>
      <w:lvlJc w:val="right"/>
      <w:pPr>
        <w:ind w:left="2160" w:hanging="180"/>
      </w:pPr>
    </w:lvl>
    <w:lvl w:ilvl="3" w:tplc="9974827C" w:tentative="1">
      <w:start w:val="1"/>
      <w:numFmt w:val="decimal"/>
      <w:lvlText w:val="%4."/>
      <w:lvlJc w:val="left"/>
      <w:pPr>
        <w:ind w:left="2880" w:hanging="360"/>
      </w:pPr>
    </w:lvl>
    <w:lvl w:ilvl="4" w:tplc="5BD46FFE" w:tentative="1">
      <w:start w:val="1"/>
      <w:numFmt w:val="lowerLetter"/>
      <w:lvlText w:val="%5."/>
      <w:lvlJc w:val="left"/>
      <w:pPr>
        <w:ind w:left="3600" w:hanging="360"/>
      </w:pPr>
    </w:lvl>
    <w:lvl w:ilvl="5" w:tplc="E83CF766" w:tentative="1">
      <w:start w:val="1"/>
      <w:numFmt w:val="lowerRoman"/>
      <w:lvlText w:val="%6."/>
      <w:lvlJc w:val="right"/>
      <w:pPr>
        <w:ind w:left="4320" w:hanging="180"/>
      </w:pPr>
    </w:lvl>
    <w:lvl w:ilvl="6" w:tplc="87DC78C8" w:tentative="1">
      <w:start w:val="1"/>
      <w:numFmt w:val="decimal"/>
      <w:lvlText w:val="%7."/>
      <w:lvlJc w:val="left"/>
      <w:pPr>
        <w:ind w:left="5040" w:hanging="360"/>
      </w:pPr>
    </w:lvl>
    <w:lvl w:ilvl="7" w:tplc="346A39DA" w:tentative="1">
      <w:start w:val="1"/>
      <w:numFmt w:val="lowerLetter"/>
      <w:lvlText w:val="%8."/>
      <w:lvlJc w:val="left"/>
      <w:pPr>
        <w:ind w:left="5760" w:hanging="360"/>
      </w:pPr>
    </w:lvl>
    <w:lvl w:ilvl="8" w:tplc="AC8876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37C3F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7C4E74"/>
    <w:rsid w:val="0082148E"/>
    <w:rsid w:val="00871B3D"/>
    <w:rsid w:val="008943E6"/>
    <w:rsid w:val="008B320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44D7F"/>
    <w:rsid w:val="00B821D9"/>
    <w:rsid w:val="00BB019A"/>
    <w:rsid w:val="00BB1798"/>
    <w:rsid w:val="00BC64A2"/>
    <w:rsid w:val="00BE09CC"/>
    <w:rsid w:val="00C07555"/>
    <w:rsid w:val="00C3006A"/>
    <w:rsid w:val="00C32002"/>
    <w:rsid w:val="00C461AF"/>
    <w:rsid w:val="00C849D5"/>
    <w:rsid w:val="00CB54D7"/>
    <w:rsid w:val="00D34D4F"/>
    <w:rsid w:val="00D4647B"/>
    <w:rsid w:val="00D523AC"/>
    <w:rsid w:val="00D6512D"/>
    <w:rsid w:val="00DD2D9F"/>
    <w:rsid w:val="00DD496F"/>
    <w:rsid w:val="00E12479"/>
    <w:rsid w:val="00E16778"/>
    <w:rsid w:val="00E23B50"/>
    <w:rsid w:val="00E64C6D"/>
    <w:rsid w:val="00EA3CF0"/>
    <w:rsid w:val="00EA443D"/>
    <w:rsid w:val="00F337A9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F44F211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D306C-0CED-4B55-A153-88D20BD4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2935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2022-01-14T07:17:00Z</dcterms:created>
  <dcterms:modified xsi:type="dcterms:W3CDTF">2022-01-14T07:17:00Z</dcterms:modified>
</cp:coreProperties>
</file>