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CD4" w:rsidRDefault="00C23CD4" w:rsidP="00C23CD4">
      <w:pPr>
        <w:tabs>
          <w:tab w:val="left" w:pos="266"/>
        </w:tabs>
        <w:spacing w:after="0" w:line="240" w:lineRule="auto"/>
        <w:jc w:val="center"/>
        <w:rPr>
          <w:rFonts w:ascii="Times New Roman" w:hAnsi="Times New Roman"/>
          <w:sz w:val="24"/>
          <w:szCs w:val="24"/>
        </w:rPr>
      </w:pPr>
      <w:r>
        <w:rPr>
          <w:rFonts w:ascii="Times New Roman" w:hAnsi="Times New Roman"/>
          <w:sz w:val="24"/>
          <w:szCs w:val="24"/>
        </w:rPr>
        <w:t>“.. katrai latviešu paaudzei un katram savas valsts pilsonim, savas valsts patriotam nemitīgi nāksies par savas valsts neatkarību iestāties un cīnīties.” (G. Kalme)</w:t>
      </w:r>
    </w:p>
    <w:p w:rsidR="00C23CD4" w:rsidRDefault="00C23CD4" w:rsidP="00C23CD4">
      <w:pPr>
        <w:tabs>
          <w:tab w:val="left" w:pos="266"/>
        </w:tabs>
        <w:spacing w:after="0" w:line="240" w:lineRule="auto"/>
        <w:jc w:val="center"/>
        <w:rPr>
          <w:rFonts w:ascii="Times New Roman" w:hAnsi="Times New Roman"/>
          <w:sz w:val="24"/>
          <w:szCs w:val="24"/>
        </w:rPr>
      </w:pPr>
    </w:p>
    <w:p w:rsidR="00C23CD4" w:rsidRDefault="00C23CD4" w:rsidP="00C23CD4">
      <w:pPr>
        <w:tabs>
          <w:tab w:val="left" w:pos="266"/>
        </w:tabs>
        <w:spacing w:after="0" w:line="240" w:lineRule="auto"/>
        <w:jc w:val="center"/>
        <w:rPr>
          <w:rFonts w:ascii="Times New Roman" w:hAnsi="Times New Roman"/>
          <w:b/>
          <w:sz w:val="28"/>
          <w:szCs w:val="24"/>
        </w:rPr>
      </w:pPr>
      <w:r>
        <w:rPr>
          <w:rFonts w:ascii="Times New Roman" w:hAnsi="Times New Roman"/>
          <w:b/>
          <w:sz w:val="28"/>
          <w:szCs w:val="24"/>
        </w:rPr>
        <w:t>Pētniecisko darbu konkurss</w:t>
      </w:r>
    </w:p>
    <w:p w:rsidR="00C23CD4" w:rsidRDefault="00C23CD4" w:rsidP="00C23CD4">
      <w:pPr>
        <w:tabs>
          <w:tab w:val="left" w:pos="266"/>
        </w:tabs>
        <w:spacing w:after="0" w:line="240" w:lineRule="auto"/>
        <w:jc w:val="center"/>
        <w:rPr>
          <w:rFonts w:ascii="Times New Roman" w:hAnsi="Times New Roman"/>
          <w:b/>
          <w:sz w:val="28"/>
          <w:szCs w:val="24"/>
        </w:rPr>
      </w:pPr>
      <w:r>
        <w:rPr>
          <w:rFonts w:ascii="Times New Roman" w:hAnsi="Times New Roman"/>
          <w:b/>
          <w:sz w:val="28"/>
          <w:szCs w:val="24"/>
        </w:rPr>
        <w:t xml:space="preserve"> “Latvijai 95”</w:t>
      </w:r>
    </w:p>
    <w:p w:rsidR="00C23CD4" w:rsidRDefault="00C23CD4" w:rsidP="00C23CD4">
      <w:pPr>
        <w:tabs>
          <w:tab w:val="left" w:pos="266"/>
        </w:tabs>
        <w:spacing w:after="0" w:line="240" w:lineRule="auto"/>
        <w:jc w:val="center"/>
        <w:rPr>
          <w:rFonts w:ascii="Times New Roman" w:hAnsi="Times New Roman"/>
          <w:b/>
          <w:sz w:val="28"/>
          <w:szCs w:val="24"/>
        </w:rPr>
      </w:pPr>
      <w:r>
        <w:rPr>
          <w:rFonts w:ascii="Times New Roman" w:hAnsi="Times New Roman"/>
          <w:b/>
          <w:sz w:val="28"/>
          <w:szCs w:val="24"/>
        </w:rPr>
        <w:t>Izzini pats un dod Latvijai!</w:t>
      </w:r>
    </w:p>
    <w:p w:rsidR="00C23CD4" w:rsidRDefault="00C23CD4" w:rsidP="00C23CD4">
      <w:pPr>
        <w:tabs>
          <w:tab w:val="left" w:pos="266"/>
        </w:tabs>
        <w:spacing w:after="0" w:line="240" w:lineRule="auto"/>
        <w:jc w:val="center"/>
        <w:rPr>
          <w:rFonts w:ascii="Times New Roman" w:hAnsi="Times New Roman"/>
          <w:sz w:val="24"/>
          <w:szCs w:val="24"/>
        </w:rPr>
      </w:pP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b/>
          <w:sz w:val="24"/>
          <w:szCs w:val="24"/>
        </w:rPr>
        <w:t>Konkursa rīkotāji</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Portāls</w:t>
      </w:r>
      <w:r w:rsidR="00AD46F4">
        <w:rPr>
          <w:rFonts w:ascii="Times New Roman" w:hAnsi="Times New Roman"/>
          <w:sz w:val="24"/>
          <w:szCs w:val="24"/>
        </w:rPr>
        <w:t xml:space="preserve"> “</w:t>
      </w:r>
      <w:proofErr w:type="spellStart"/>
      <w:r w:rsidR="00AD46F4">
        <w:rPr>
          <w:rFonts w:ascii="Times New Roman" w:hAnsi="Times New Roman"/>
          <w:sz w:val="24"/>
          <w:szCs w:val="24"/>
        </w:rPr>
        <w:t>Apriņķis.lv</w:t>
      </w:r>
      <w:proofErr w:type="spellEnd"/>
      <w:r w:rsidR="00AD46F4">
        <w:rPr>
          <w:rFonts w:ascii="Times New Roman" w:hAnsi="Times New Roman"/>
          <w:sz w:val="24"/>
          <w:szCs w:val="24"/>
        </w:rPr>
        <w:t>”</w:t>
      </w:r>
      <w:r w:rsidR="00524D0C">
        <w:rPr>
          <w:rFonts w:ascii="Times New Roman" w:hAnsi="Times New Roman"/>
          <w:sz w:val="24"/>
          <w:szCs w:val="24"/>
        </w:rPr>
        <w:t xml:space="preserve"> (</w:t>
      </w:r>
      <w:hyperlink r:id="rId7" w:history="1">
        <w:r w:rsidR="00524D0C" w:rsidRPr="00A5566F">
          <w:rPr>
            <w:rStyle w:val="Hyperlink"/>
            <w:rFonts w:ascii="Times New Roman" w:hAnsi="Times New Roman"/>
            <w:sz w:val="24"/>
            <w:szCs w:val="24"/>
          </w:rPr>
          <w:t>www.aprinkis.lv</w:t>
        </w:r>
      </w:hyperlink>
      <w:r w:rsidR="00524D0C">
        <w:rPr>
          <w:rFonts w:ascii="Times New Roman" w:hAnsi="Times New Roman"/>
          <w:sz w:val="24"/>
          <w:szCs w:val="24"/>
        </w:rPr>
        <w:t>)</w:t>
      </w:r>
      <w:r w:rsidR="00AD46F4">
        <w:rPr>
          <w:rFonts w:ascii="Times New Roman" w:hAnsi="Times New Roman"/>
          <w:sz w:val="24"/>
          <w:szCs w:val="24"/>
        </w:rPr>
        <w:t>,</w:t>
      </w:r>
      <w:r w:rsidR="00524D0C">
        <w:rPr>
          <w:rFonts w:ascii="Times New Roman" w:hAnsi="Times New Roman"/>
          <w:sz w:val="24"/>
          <w:szCs w:val="24"/>
        </w:rPr>
        <w:t xml:space="preserve"> </w:t>
      </w:r>
      <w:r w:rsidR="00AD46F4">
        <w:rPr>
          <w:rFonts w:ascii="Times New Roman" w:hAnsi="Times New Roman"/>
          <w:sz w:val="24"/>
          <w:szCs w:val="24"/>
        </w:rPr>
        <w:t>“Rīgas Apriņķa A</w:t>
      </w:r>
      <w:r>
        <w:rPr>
          <w:rFonts w:ascii="Times New Roman" w:hAnsi="Times New Roman"/>
          <w:sz w:val="24"/>
          <w:szCs w:val="24"/>
        </w:rPr>
        <w:t>vīze”</w:t>
      </w:r>
      <w:r w:rsidR="00524D0C">
        <w:rPr>
          <w:rFonts w:ascii="Times New Roman" w:hAnsi="Times New Roman"/>
          <w:sz w:val="24"/>
          <w:szCs w:val="24"/>
        </w:rPr>
        <w:t>.</w:t>
      </w:r>
    </w:p>
    <w:p w:rsidR="00C23CD4" w:rsidRDefault="00C23CD4" w:rsidP="00C23CD4">
      <w:pPr>
        <w:tabs>
          <w:tab w:val="left" w:pos="266"/>
        </w:tabs>
        <w:spacing w:after="0" w:line="240" w:lineRule="auto"/>
        <w:jc w:val="both"/>
        <w:rPr>
          <w:rFonts w:ascii="Times New Roman" w:hAnsi="Times New Roman"/>
          <w:sz w:val="24"/>
          <w:szCs w:val="24"/>
        </w:rPr>
      </w:pP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b/>
          <w:sz w:val="24"/>
          <w:szCs w:val="24"/>
        </w:rPr>
        <w:t>Konkursa atbalstītāji</w:t>
      </w:r>
    </w:p>
    <w:p w:rsidR="00C23CD4" w:rsidRDefault="00C23CD4" w:rsidP="00C23CD4">
      <w:pPr>
        <w:tabs>
          <w:tab w:val="left" w:pos="266"/>
        </w:tabs>
        <w:spacing w:after="0" w:line="240" w:lineRule="auto"/>
        <w:jc w:val="both"/>
        <w:rPr>
          <w:rFonts w:ascii="Times New Roman" w:hAnsi="Times New Roman"/>
          <w:i/>
          <w:sz w:val="24"/>
          <w:szCs w:val="24"/>
        </w:rPr>
      </w:pPr>
      <w:r>
        <w:rPr>
          <w:rFonts w:ascii="Times New Roman" w:hAnsi="Times New Roman"/>
          <w:sz w:val="24"/>
          <w:szCs w:val="24"/>
        </w:rPr>
        <w:t>Saeimas Izglītības, kultūras un zinātnes komisijas Valstiskās audzināšanas apakškomisija, Latvijas Kara muzejs,</w:t>
      </w:r>
      <w:r w:rsidR="00195EAD">
        <w:rPr>
          <w:rFonts w:ascii="Times New Roman" w:hAnsi="Times New Roman"/>
          <w:sz w:val="24"/>
          <w:szCs w:val="24"/>
        </w:rPr>
        <w:t xml:space="preserve"> </w:t>
      </w:r>
      <w:hyperlink r:id="rId8" w:history="1">
        <w:r w:rsidR="00195EAD" w:rsidRPr="00195EAD">
          <w:rPr>
            <w:rStyle w:val="Hyperlink"/>
            <w:rFonts w:ascii="Times New Roman" w:hAnsi="Times New Roman"/>
            <w:sz w:val="24"/>
            <w:szCs w:val="24"/>
          </w:rPr>
          <w:t>Oriģinālas latviešu rotas no “Cita Rota”</w:t>
        </w:r>
      </w:hyperlink>
      <w:r w:rsidR="00195EAD">
        <w:rPr>
          <w:rFonts w:ascii="Times New Roman" w:hAnsi="Times New Roman"/>
          <w:sz w:val="24"/>
          <w:szCs w:val="24"/>
        </w:rPr>
        <w:t>,</w:t>
      </w:r>
      <w:r>
        <w:rPr>
          <w:rFonts w:ascii="Times New Roman" w:hAnsi="Times New Roman"/>
          <w:sz w:val="24"/>
          <w:szCs w:val="24"/>
        </w:rPr>
        <w:t xml:space="preserve"> portāls “</w:t>
      </w:r>
      <w:proofErr w:type="spellStart"/>
      <w:r w:rsidR="008B1460">
        <w:rPr>
          <w:rFonts w:ascii="Times New Roman" w:hAnsi="Times New Roman"/>
          <w:sz w:val="24"/>
          <w:szCs w:val="24"/>
        </w:rPr>
        <w:fldChar w:fldCharType="begin"/>
      </w:r>
      <w:r w:rsidR="008B1460">
        <w:rPr>
          <w:rFonts w:ascii="Times New Roman" w:hAnsi="Times New Roman"/>
          <w:sz w:val="24"/>
          <w:szCs w:val="24"/>
        </w:rPr>
        <w:instrText xml:space="preserve"> HYPERLINK "http://www.ogrenet.lv/" </w:instrText>
      </w:r>
      <w:r w:rsidR="008B1460">
        <w:rPr>
          <w:rFonts w:ascii="Times New Roman" w:hAnsi="Times New Roman"/>
          <w:sz w:val="24"/>
          <w:szCs w:val="24"/>
        </w:rPr>
        <w:fldChar w:fldCharType="separate"/>
      </w:r>
      <w:r w:rsidRPr="008B1460">
        <w:rPr>
          <w:rStyle w:val="Hyperlink"/>
          <w:rFonts w:ascii="Times New Roman" w:hAnsi="Times New Roman"/>
          <w:sz w:val="24"/>
          <w:szCs w:val="24"/>
        </w:rPr>
        <w:t>Ogrenet.lv</w:t>
      </w:r>
      <w:proofErr w:type="spellEnd"/>
      <w:r w:rsidR="008B1460">
        <w:rPr>
          <w:rFonts w:ascii="Times New Roman" w:hAnsi="Times New Roman"/>
          <w:sz w:val="24"/>
          <w:szCs w:val="24"/>
        </w:rPr>
        <w:fldChar w:fldCharType="end"/>
      </w:r>
      <w:r>
        <w:rPr>
          <w:rFonts w:ascii="Times New Roman" w:hAnsi="Times New Roman"/>
          <w:sz w:val="24"/>
          <w:szCs w:val="24"/>
        </w:rPr>
        <w:t>”, laikraksts “Og</w:t>
      </w:r>
      <w:r w:rsidR="006F2D44">
        <w:rPr>
          <w:rFonts w:ascii="Times New Roman" w:hAnsi="Times New Roman"/>
          <w:sz w:val="24"/>
          <w:szCs w:val="24"/>
        </w:rPr>
        <w:t>res Vēstis Visiem”, interneta bi</w:t>
      </w:r>
      <w:r>
        <w:rPr>
          <w:rFonts w:ascii="Times New Roman" w:hAnsi="Times New Roman"/>
          <w:sz w:val="24"/>
          <w:szCs w:val="24"/>
        </w:rPr>
        <w:t>bliotēka “</w:t>
      </w:r>
      <w:proofErr w:type="spellStart"/>
      <w:r w:rsidR="008F7624">
        <w:rPr>
          <w:rFonts w:ascii="Times New Roman" w:hAnsi="Times New Roman"/>
          <w:sz w:val="24"/>
          <w:szCs w:val="24"/>
        </w:rPr>
        <w:fldChar w:fldCharType="begin"/>
      </w:r>
      <w:r w:rsidR="008F7624">
        <w:rPr>
          <w:rFonts w:ascii="Times New Roman" w:hAnsi="Times New Roman"/>
          <w:sz w:val="24"/>
          <w:szCs w:val="24"/>
        </w:rPr>
        <w:instrText xml:space="preserve"> HYPERLINK "http://www.atlants.lv/" </w:instrText>
      </w:r>
      <w:r w:rsidR="008F7624">
        <w:rPr>
          <w:rFonts w:ascii="Times New Roman" w:hAnsi="Times New Roman"/>
          <w:sz w:val="24"/>
          <w:szCs w:val="24"/>
        </w:rPr>
        <w:fldChar w:fldCharType="separate"/>
      </w:r>
      <w:r w:rsidRPr="008F7624">
        <w:rPr>
          <w:rStyle w:val="Hyperlink"/>
          <w:rFonts w:ascii="Times New Roman" w:hAnsi="Times New Roman"/>
          <w:sz w:val="24"/>
          <w:szCs w:val="24"/>
        </w:rPr>
        <w:t>Atlants.lv</w:t>
      </w:r>
      <w:proofErr w:type="spellEnd"/>
      <w:r w:rsidR="008F7624">
        <w:rPr>
          <w:rFonts w:ascii="Times New Roman" w:hAnsi="Times New Roman"/>
          <w:sz w:val="24"/>
          <w:szCs w:val="24"/>
        </w:rPr>
        <w:fldChar w:fldCharType="end"/>
      </w:r>
      <w:r>
        <w:rPr>
          <w:rFonts w:ascii="Times New Roman" w:hAnsi="Times New Roman"/>
          <w:sz w:val="24"/>
          <w:szCs w:val="24"/>
        </w:rPr>
        <w:t xml:space="preserve">”, </w:t>
      </w:r>
      <w:r w:rsidR="008F7624">
        <w:rPr>
          <w:rFonts w:ascii="Times New Roman" w:hAnsi="Times New Roman"/>
          <w:sz w:val="24"/>
          <w:szCs w:val="24"/>
        </w:rPr>
        <w:t xml:space="preserve">vairākas </w:t>
      </w:r>
      <w:r>
        <w:rPr>
          <w:rFonts w:ascii="Times New Roman" w:hAnsi="Times New Roman"/>
          <w:sz w:val="24"/>
          <w:szCs w:val="24"/>
        </w:rPr>
        <w:t>pašvaldības un skolas</w:t>
      </w:r>
      <w:r w:rsidR="00524D0C">
        <w:rPr>
          <w:rFonts w:ascii="Times New Roman" w:hAnsi="Times New Roman"/>
          <w:sz w:val="24"/>
          <w:szCs w:val="24"/>
        </w:rPr>
        <w:t>.</w:t>
      </w:r>
    </w:p>
    <w:p w:rsidR="00C23CD4" w:rsidRDefault="00C23CD4" w:rsidP="00C23CD4">
      <w:pPr>
        <w:tabs>
          <w:tab w:val="left" w:pos="266"/>
        </w:tabs>
        <w:spacing w:after="0" w:line="240" w:lineRule="auto"/>
        <w:jc w:val="both"/>
        <w:rPr>
          <w:rFonts w:ascii="Times New Roman" w:hAnsi="Times New Roman"/>
          <w:sz w:val="24"/>
          <w:szCs w:val="24"/>
        </w:rPr>
      </w:pPr>
    </w:p>
    <w:p w:rsidR="00C23CD4" w:rsidRDefault="00C23CD4" w:rsidP="00C23CD4">
      <w:pPr>
        <w:tabs>
          <w:tab w:val="left" w:pos="266"/>
        </w:tabs>
        <w:spacing w:after="0" w:line="240" w:lineRule="auto"/>
        <w:jc w:val="both"/>
        <w:rPr>
          <w:rFonts w:ascii="Times New Roman" w:hAnsi="Times New Roman"/>
          <w:b/>
          <w:sz w:val="24"/>
          <w:szCs w:val="24"/>
        </w:rPr>
      </w:pPr>
      <w:r>
        <w:rPr>
          <w:rFonts w:ascii="Times New Roman" w:hAnsi="Times New Roman"/>
          <w:b/>
          <w:sz w:val="24"/>
          <w:szCs w:val="24"/>
        </w:rPr>
        <w:t>Konkursa mērķi</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1. Veicināt jauniešu un novada iedzīvotāju interesi par sava novada vēsturi, tā stiprinot viņu piederības izjūtu savam novadam un valstij.</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2. Veicināt izziņas praksi par savai valstij nozīmīgiem notikumiem, kas sekmētu izpratni par nacionālu valsti kā vērtību.</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 xml:space="preserve">3. Stiprināt jauniešu un novada iedzīvotāju lokālpatriotismu, jo tieši sev tuvākajā apkārtnē sākas mūsu katra emocionālā saikne un atbildīgums par saviem </w:t>
      </w:r>
      <w:r w:rsidR="00195EAD">
        <w:rPr>
          <w:rFonts w:ascii="Times New Roman" w:hAnsi="Times New Roman"/>
          <w:sz w:val="24"/>
          <w:szCs w:val="24"/>
        </w:rPr>
        <w:t>līdzcilvēkiem, valsti un tautu.</w:t>
      </w:r>
    </w:p>
    <w:p w:rsidR="00C23CD4" w:rsidRDefault="00C23CD4" w:rsidP="00C23CD4">
      <w:pPr>
        <w:tabs>
          <w:tab w:val="left" w:pos="266"/>
        </w:tabs>
        <w:spacing w:after="0" w:line="240" w:lineRule="auto"/>
        <w:jc w:val="both"/>
        <w:rPr>
          <w:rFonts w:ascii="Times New Roman" w:hAnsi="Times New Roman"/>
          <w:sz w:val="24"/>
          <w:szCs w:val="24"/>
        </w:rPr>
      </w:pPr>
    </w:p>
    <w:p w:rsidR="00C23CD4" w:rsidRDefault="008B47BB" w:rsidP="00C23CD4">
      <w:pPr>
        <w:tabs>
          <w:tab w:val="left" w:pos="266"/>
        </w:tabs>
        <w:spacing w:after="0" w:line="240" w:lineRule="auto"/>
        <w:jc w:val="both"/>
        <w:rPr>
          <w:rFonts w:ascii="Times New Roman" w:hAnsi="Times New Roman"/>
          <w:b/>
          <w:sz w:val="24"/>
          <w:szCs w:val="24"/>
        </w:rPr>
      </w:pPr>
      <w:r>
        <w:rPr>
          <w:rFonts w:ascii="Times New Roman" w:hAnsi="Times New Roman"/>
          <w:b/>
          <w:sz w:val="24"/>
          <w:szCs w:val="24"/>
        </w:rPr>
        <w:t>Konkursa darbu temati</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1. Va</w:t>
      </w:r>
      <w:r w:rsidR="00AD46F4">
        <w:rPr>
          <w:rFonts w:ascii="Times New Roman" w:hAnsi="Times New Roman"/>
          <w:sz w:val="24"/>
          <w:szCs w:val="24"/>
        </w:rPr>
        <w:t>lsts tapšanas laiks manā novadā</w:t>
      </w:r>
    </w:p>
    <w:p w:rsidR="00C23CD4" w:rsidRDefault="00AD46F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2. Cīņa par neatkarību Latvijā</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3.</w:t>
      </w:r>
      <w:r w:rsidR="00AD46F4">
        <w:rPr>
          <w:rFonts w:ascii="Times New Roman" w:hAnsi="Times New Roman"/>
          <w:sz w:val="24"/>
          <w:szCs w:val="24"/>
        </w:rPr>
        <w:t xml:space="preserve"> Pretošanās kustība manā novadā</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 xml:space="preserve">4. Barikāžu laika (1991. gads) </w:t>
      </w:r>
      <w:r w:rsidR="00AD46F4">
        <w:rPr>
          <w:rFonts w:ascii="Times New Roman" w:hAnsi="Times New Roman"/>
          <w:sz w:val="24"/>
          <w:szCs w:val="24"/>
        </w:rPr>
        <w:t>notikumi manā novadā vai dzimtā</w:t>
      </w:r>
    </w:p>
    <w:p w:rsidR="00CC706D" w:rsidRDefault="00CC706D"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5. Cīņa par latviski patriotiskām vērtībām</w:t>
      </w:r>
      <w:r w:rsidR="00AD46F4">
        <w:rPr>
          <w:rFonts w:ascii="Times New Roman" w:hAnsi="Times New Roman"/>
          <w:sz w:val="24"/>
          <w:szCs w:val="24"/>
        </w:rPr>
        <w:t xml:space="preserve"> mūsdienu Latvijā</w:t>
      </w:r>
    </w:p>
    <w:p w:rsidR="00C23CD4" w:rsidRDefault="00C23CD4" w:rsidP="00C23CD4">
      <w:pPr>
        <w:tabs>
          <w:tab w:val="left" w:pos="266"/>
        </w:tabs>
        <w:spacing w:after="0" w:line="240" w:lineRule="auto"/>
        <w:jc w:val="both"/>
        <w:rPr>
          <w:rFonts w:ascii="Times New Roman" w:hAnsi="Times New Roman"/>
          <w:sz w:val="24"/>
          <w:szCs w:val="24"/>
        </w:rPr>
      </w:pPr>
    </w:p>
    <w:p w:rsidR="00C23CD4" w:rsidRDefault="00C23CD4" w:rsidP="00C23CD4">
      <w:pPr>
        <w:tabs>
          <w:tab w:val="left" w:pos="266"/>
        </w:tabs>
        <w:spacing w:after="0" w:line="240" w:lineRule="auto"/>
        <w:jc w:val="both"/>
        <w:rPr>
          <w:rFonts w:ascii="Times New Roman" w:hAnsi="Times New Roman"/>
          <w:b/>
          <w:sz w:val="24"/>
          <w:szCs w:val="24"/>
        </w:rPr>
      </w:pPr>
      <w:r>
        <w:rPr>
          <w:rFonts w:ascii="Times New Roman" w:hAnsi="Times New Roman"/>
          <w:b/>
          <w:sz w:val="24"/>
          <w:szCs w:val="24"/>
        </w:rPr>
        <w:t>Konkursa dalībnieki</w:t>
      </w:r>
    </w:p>
    <w:p w:rsidR="00C23CD4" w:rsidRDefault="00C23CD4" w:rsidP="00C23CD4">
      <w:pPr>
        <w:pStyle w:val="ListParagraph"/>
        <w:numPr>
          <w:ilvl w:val="0"/>
          <w:numId w:val="1"/>
        </w:numPr>
        <w:tabs>
          <w:tab w:val="left" w:pos="266"/>
        </w:tabs>
        <w:spacing w:after="0" w:line="240" w:lineRule="auto"/>
        <w:ind w:left="0" w:firstLine="0"/>
        <w:jc w:val="both"/>
        <w:rPr>
          <w:rFonts w:ascii="Times New Roman" w:hAnsi="Times New Roman"/>
          <w:sz w:val="24"/>
          <w:szCs w:val="24"/>
        </w:rPr>
      </w:pPr>
      <w:r>
        <w:rPr>
          <w:rFonts w:ascii="Times New Roman" w:hAnsi="Times New Roman"/>
          <w:sz w:val="24"/>
          <w:szCs w:val="24"/>
        </w:rPr>
        <w:t>Vispārējo un speciālo skolu skolēni vai atbilstoša vecuma bērni:</w:t>
      </w:r>
    </w:p>
    <w:p w:rsidR="00C23CD4" w:rsidRDefault="00C23CD4" w:rsidP="00C23CD4">
      <w:pPr>
        <w:pStyle w:val="ListParagraph"/>
        <w:numPr>
          <w:ilvl w:val="0"/>
          <w:numId w:val="2"/>
        </w:numPr>
        <w:tabs>
          <w:tab w:val="left" w:pos="266"/>
        </w:tabs>
        <w:spacing w:after="0" w:line="240" w:lineRule="auto"/>
        <w:ind w:left="0" w:firstLine="0"/>
        <w:jc w:val="both"/>
        <w:rPr>
          <w:rFonts w:ascii="Times New Roman" w:hAnsi="Times New Roman"/>
          <w:sz w:val="24"/>
          <w:szCs w:val="24"/>
        </w:rPr>
      </w:pPr>
      <w:r>
        <w:rPr>
          <w:rFonts w:ascii="Times New Roman" w:hAnsi="Times New Roman"/>
          <w:sz w:val="24"/>
          <w:szCs w:val="24"/>
        </w:rPr>
        <w:t>pamatskolas vecumā (5.–9. klase);</w:t>
      </w:r>
    </w:p>
    <w:p w:rsidR="00C23CD4" w:rsidRDefault="00C23CD4" w:rsidP="00C23CD4">
      <w:pPr>
        <w:pStyle w:val="ListParagraph"/>
        <w:numPr>
          <w:ilvl w:val="0"/>
          <w:numId w:val="2"/>
        </w:numPr>
        <w:tabs>
          <w:tab w:val="left" w:pos="266"/>
        </w:tabs>
        <w:spacing w:after="0" w:line="240" w:lineRule="auto"/>
        <w:ind w:left="0" w:firstLine="0"/>
        <w:jc w:val="both"/>
        <w:rPr>
          <w:rFonts w:ascii="Times New Roman" w:hAnsi="Times New Roman"/>
          <w:sz w:val="24"/>
          <w:szCs w:val="24"/>
        </w:rPr>
      </w:pPr>
      <w:r>
        <w:rPr>
          <w:rFonts w:ascii="Times New Roman" w:hAnsi="Times New Roman"/>
          <w:sz w:val="24"/>
          <w:szCs w:val="24"/>
        </w:rPr>
        <w:t>viduskolas vecumā (10.–12. klase).</w:t>
      </w:r>
    </w:p>
    <w:p w:rsidR="00C23CD4" w:rsidRDefault="00C23CD4" w:rsidP="00C23CD4">
      <w:pPr>
        <w:pStyle w:val="ListParagraph"/>
        <w:numPr>
          <w:ilvl w:val="0"/>
          <w:numId w:val="1"/>
        </w:numPr>
        <w:tabs>
          <w:tab w:val="left" w:pos="266"/>
        </w:tabs>
        <w:spacing w:after="0" w:line="240" w:lineRule="auto"/>
        <w:ind w:left="0" w:firstLine="0"/>
        <w:jc w:val="both"/>
        <w:rPr>
          <w:rFonts w:ascii="Times New Roman" w:hAnsi="Times New Roman"/>
          <w:sz w:val="24"/>
          <w:szCs w:val="24"/>
        </w:rPr>
      </w:pPr>
      <w:r>
        <w:rPr>
          <w:rFonts w:ascii="Times New Roman" w:hAnsi="Times New Roman"/>
          <w:sz w:val="24"/>
          <w:szCs w:val="24"/>
        </w:rPr>
        <w:t>Rīgas, Pierīgas un citu Latvijas novadu iedzīvotāji.</w:t>
      </w:r>
    </w:p>
    <w:p w:rsidR="00C23CD4" w:rsidRDefault="00C23CD4" w:rsidP="00C23CD4">
      <w:pPr>
        <w:pStyle w:val="ListParagraph"/>
        <w:tabs>
          <w:tab w:val="left" w:pos="266"/>
        </w:tabs>
        <w:spacing w:after="0" w:line="240" w:lineRule="auto"/>
        <w:ind w:left="0"/>
        <w:jc w:val="both"/>
        <w:rPr>
          <w:rFonts w:ascii="Times New Roman" w:hAnsi="Times New Roman"/>
          <w:sz w:val="24"/>
          <w:szCs w:val="24"/>
        </w:rPr>
      </w:pPr>
    </w:p>
    <w:p w:rsidR="00C23CD4" w:rsidRDefault="00C23CD4" w:rsidP="00C23CD4">
      <w:pPr>
        <w:tabs>
          <w:tab w:val="left" w:pos="266"/>
        </w:tabs>
        <w:spacing w:after="0" w:line="240" w:lineRule="auto"/>
        <w:jc w:val="both"/>
        <w:rPr>
          <w:rFonts w:ascii="Times New Roman" w:hAnsi="Times New Roman"/>
          <w:b/>
          <w:sz w:val="24"/>
          <w:szCs w:val="24"/>
        </w:rPr>
      </w:pPr>
      <w:r>
        <w:rPr>
          <w:rFonts w:ascii="Times New Roman" w:hAnsi="Times New Roman"/>
          <w:b/>
          <w:sz w:val="24"/>
          <w:szCs w:val="24"/>
        </w:rPr>
        <w:t>Konkursa noteikumi</w:t>
      </w:r>
    </w:p>
    <w:p w:rsidR="008B47BB" w:rsidRDefault="00C23CD4" w:rsidP="008B47BB">
      <w:pPr>
        <w:pStyle w:val="ListParagraph"/>
        <w:tabs>
          <w:tab w:val="left" w:pos="266"/>
        </w:tabs>
        <w:spacing w:after="0" w:line="240" w:lineRule="auto"/>
        <w:ind w:left="0"/>
        <w:jc w:val="both"/>
        <w:rPr>
          <w:rFonts w:ascii="Times New Roman" w:hAnsi="Times New Roman"/>
          <w:sz w:val="24"/>
          <w:szCs w:val="24"/>
        </w:rPr>
      </w:pPr>
      <w:r>
        <w:rPr>
          <w:rFonts w:ascii="Times New Roman" w:hAnsi="Times New Roman"/>
          <w:sz w:val="24"/>
          <w:szCs w:val="24"/>
        </w:rPr>
        <w:t>1. Konkursa dalībniekiem jāiesniedz darbi, kuros ir iz</w:t>
      </w:r>
      <w:r w:rsidR="008B47BB">
        <w:rPr>
          <w:rFonts w:ascii="Times New Roman" w:hAnsi="Times New Roman"/>
          <w:sz w:val="24"/>
          <w:szCs w:val="24"/>
        </w:rPr>
        <w:t>klāstīts viens no konkursa tematiem</w:t>
      </w:r>
      <w:r>
        <w:rPr>
          <w:rFonts w:ascii="Times New Roman" w:hAnsi="Times New Roman"/>
          <w:sz w:val="24"/>
          <w:szCs w:val="24"/>
        </w:rPr>
        <w:t>.</w:t>
      </w:r>
      <w:r w:rsidR="008B47BB">
        <w:rPr>
          <w:rFonts w:ascii="Times New Roman" w:hAnsi="Times New Roman"/>
          <w:sz w:val="24"/>
          <w:szCs w:val="24"/>
        </w:rPr>
        <w:t xml:space="preserve"> Ja </w:t>
      </w:r>
      <w:r w:rsidR="003508DD">
        <w:rPr>
          <w:rFonts w:ascii="Times New Roman" w:hAnsi="Times New Roman"/>
          <w:sz w:val="24"/>
          <w:szCs w:val="24"/>
        </w:rPr>
        <w:t>tiek izvēlēts</w:t>
      </w:r>
      <w:r w:rsidR="008B47BB">
        <w:rPr>
          <w:rFonts w:ascii="Times New Roman" w:hAnsi="Times New Roman"/>
          <w:sz w:val="24"/>
          <w:szCs w:val="24"/>
        </w:rPr>
        <w:t xml:space="preserve"> 1.</w:t>
      </w:r>
      <w:r w:rsidR="00AD46F4">
        <w:rPr>
          <w:rFonts w:ascii="Times New Roman" w:hAnsi="Times New Roman"/>
          <w:sz w:val="24"/>
          <w:szCs w:val="24"/>
        </w:rPr>
        <w:t xml:space="preserve">–4. temats, tad </w:t>
      </w:r>
      <w:r w:rsidR="008B47BB">
        <w:rPr>
          <w:rFonts w:ascii="Times New Roman" w:hAnsi="Times New Roman"/>
          <w:sz w:val="24"/>
          <w:szCs w:val="24"/>
        </w:rPr>
        <w:t xml:space="preserve">secinājumu daļā </w:t>
      </w:r>
      <w:r w:rsidR="003508DD">
        <w:rPr>
          <w:rFonts w:ascii="Times New Roman" w:hAnsi="Times New Roman"/>
          <w:sz w:val="24"/>
          <w:szCs w:val="24"/>
        </w:rPr>
        <w:t>vēlams apraksts</w:t>
      </w:r>
      <w:r w:rsidR="00AD46F4">
        <w:rPr>
          <w:rFonts w:ascii="Times New Roman" w:hAnsi="Times New Roman"/>
          <w:sz w:val="24"/>
          <w:szCs w:val="24"/>
        </w:rPr>
        <w:t> </w:t>
      </w:r>
      <w:r w:rsidR="00D81F67">
        <w:rPr>
          <w:rFonts w:ascii="Times New Roman" w:hAnsi="Times New Roman"/>
          <w:sz w:val="24"/>
          <w:szCs w:val="24"/>
        </w:rPr>
        <w:t>– kādas atziņas</w:t>
      </w:r>
      <w:r w:rsidR="008B47BB">
        <w:rPr>
          <w:rFonts w:ascii="Times New Roman" w:hAnsi="Times New Roman"/>
          <w:sz w:val="24"/>
          <w:szCs w:val="24"/>
        </w:rPr>
        <w:t xml:space="preserve"> no šī pētījuma esmu ieguvis sev, </w:t>
      </w:r>
      <w:r w:rsidR="008D4798">
        <w:rPr>
          <w:rFonts w:ascii="Times New Roman" w:hAnsi="Times New Roman"/>
          <w:sz w:val="24"/>
          <w:szCs w:val="24"/>
        </w:rPr>
        <w:t xml:space="preserve">savai </w:t>
      </w:r>
      <w:r w:rsidR="00D81F67">
        <w:rPr>
          <w:rFonts w:ascii="Times New Roman" w:hAnsi="Times New Roman"/>
          <w:sz w:val="24"/>
          <w:szCs w:val="24"/>
        </w:rPr>
        <w:t>tautai un valstij</w:t>
      </w:r>
      <w:r w:rsidR="00AD46F4">
        <w:rPr>
          <w:rFonts w:ascii="Times New Roman" w:hAnsi="Times New Roman"/>
          <w:sz w:val="24"/>
          <w:szCs w:val="24"/>
        </w:rPr>
        <w:t>.</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2. Darbi var tikt iesūtīti aprakstu, interviju, reportāžu, audio vai video formātā.</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3. Ja darbi tiek iesūtīti a</w:t>
      </w:r>
      <w:r w:rsidR="00D878D0">
        <w:rPr>
          <w:rFonts w:ascii="Times New Roman" w:hAnsi="Times New Roman"/>
          <w:sz w:val="24"/>
          <w:szCs w:val="24"/>
        </w:rPr>
        <w:t>udio vai video formāt</w:t>
      </w:r>
      <w:r w:rsidR="00AD46F4">
        <w:rPr>
          <w:rFonts w:ascii="Times New Roman" w:hAnsi="Times New Roman"/>
          <w:sz w:val="24"/>
          <w:szCs w:val="24"/>
        </w:rPr>
        <w:t>ā</w:t>
      </w:r>
      <w:r w:rsidR="00524D0C">
        <w:rPr>
          <w:rFonts w:ascii="Times New Roman" w:hAnsi="Times New Roman"/>
          <w:sz w:val="24"/>
          <w:szCs w:val="24"/>
        </w:rPr>
        <w:t xml:space="preserve">, </w:t>
      </w:r>
      <w:r w:rsidR="00D878D0">
        <w:rPr>
          <w:rFonts w:ascii="Times New Roman" w:hAnsi="Times New Roman"/>
          <w:sz w:val="24"/>
          <w:szCs w:val="24"/>
        </w:rPr>
        <w:t>t</w:t>
      </w:r>
      <w:r w:rsidR="00AD46F4">
        <w:rPr>
          <w:rFonts w:ascii="Times New Roman" w:hAnsi="Times New Roman"/>
          <w:sz w:val="24"/>
          <w:szCs w:val="24"/>
        </w:rPr>
        <w:t>ie</w:t>
      </w:r>
      <w:r w:rsidR="00524D0C">
        <w:rPr>
          <w:rFonts w:ascii="Times New Roman" w:hAnsi="Times New Roman"/>
          <w:sz w:val="24"/>
          <w:szCs w:val="24"/>
        </w:rPr>
        <w:t xml:space="preserve"> jā</w:t>
      </w:r>
      <w:r w:rsidR="00D878D0">
        <w:rPr>
          <w:rFonts w:ascii="Times New Roman" w:hAnsi="Times New Roman"/>
          <w:sz w:val="24"/>
          <w:szCs w:val="24"/>
        </w:rPr>
        <w:t>nosūta ele</w:t>
      </w:r>
      <w:r w:rsidR="00524D0C">
        <w:rPr>
          <w:rFonts w:ascii="Times New Roman" w:hAnsi="Times New Roman"/>
          <w:sz w:val="24"/>
          <w:szCs w:val="24"/>
        </w:rPr>
        <w:t>k</w:t>
      </w:r>
      <w:r w:rsidR="00D878D0">
        <w:rPr>
          <w:rFonts w:ascii="Times New Roman" w:hAnsi="Times New Roman"/>
          <w:sz w:val="24"/>
          <w:szCs w:val="24"/>
        </w:rPr>
        <w:t xml:space="preserve">troniski vai </w:t>
      </w:r>
      <w:r>
        <w:rPr>
          <w:rFonts w:ascii="Times New Roman" w:hAnsi="Times New Roman"/>
          <w:sz w:val="24"/>
          <w:szCs w:val="24"/>
        </w:rPr>
        <w:t>jāiekopē zibatmiņā un klāt jāpievieno īss a</w:t>
      </w:r>
      <w:r w:rsidR="00D878D0">
        <w:rPr>
          <w:rFonts w:ascii="Times New Roman" w:hAnsi="Times New Roman"/>
          <w:sz w:val="24"/>
          <w:szCs w:val="24"/>
        </w:rPr>
        <w:t>praksts par audio vai video mate</w:t>
      </w:r>
      <w:r>
        <w:rPr>
          <w:rFonts w:ascii="Times New Roman" w:hAnsi="Times New Roman"/>
          <w:sz w:val="24"/>
          <w:szCs w:val="24"/>
        </w:rPr>
        <w:t xml:space="preserve">riāla saturu. </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4. Darbu iesūtīšanas termiņš</w:t>
      </w:r>
      <w:r w:rsidR="00AD46F4">
        <w:rPr>
          <w:rFonts w:ascii="Times New Roman" w:hAnsi="Times New Roman"/>
          <w:sz w:val="24"/>
          <w:szCs w:val="24"/>
        </w:rPr>
        <w:t> –</w:t>
      </w:r>
      <w:r>
        <w:rPr>
          <w:rFonts w:ascii="Times New Roman" w:hAnsi="Times New Roman"/>
          <w:sz w:val="24"/>
          <w:szCs w:val="24"/>
        </w:rPr>
        <w:t xml:space="preserve"> 2013. gada 7. novembris. Adrese: </w:t>
      </w:r>
      <w:r>
        <w:rPr>
          <w:rFonts w:ascii="Times New Roman" w:hAnsi="Times New Roman"/>
          <w:i/>
          <w:sz w:val="24"/>
          <w:szCs w:val="24"/>
        </w:rPr>
        <w:t>konkurss@aprinkis.lv</w:t>
      </w:r>
      <w:r>
        <w:rPr>
          <w:rFonts w:ascii="Times New Roman" w:hAnsi="Times New Roman"/>
          <w:sz w:val="24"/>
          <w:szCs w:val="24"/>
        </w:rPr>
        <w:t xml:space="preserve"> vai “Rīgas Apriņķa Avīzes” redakcija Lāčplēša ielā</w:t>
      </w:r>
      <w:r w:rsidR="00AD46F4">
        <w:rPr>
          <w:rFonts w:ascii="Times New Roman" w:hAnsi="Times New Roman"/>
          <w:sz w:val="24"/>
          <w:szCs w:val="24"/>
        </w:rPr>
        <w:t> </w:t>
      </w:r>
      <w:r>
        <w:rPr>
          <w:rFonts w:ascii="Times New Roman" w:hAnsi="Times New Roman"/>
          <w:sz w:val="24"/>
          <w:szCs w:val="24"/>
        </w:rPr>
        <w:t>24, LV-1011, ar norādi “Konkursam”.</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5. Uz darbiem jābūt norādītam autora vārdam, uzvārda</w:t>
      </w:r>
      <w:r w:rsidR="00AD46F4">
        <w:rPr>
          <w:rFonts w:ascii="Times New Roman" w:hAnsi="Times New Roman"/>
          <w:sz w:val="24"/>
          <w:szCs w:val="24"/>
        </w:rPr>
        <w:t>m, vecumam, adresei, tālrunim un</w:t>
      </w:r>
      <w:r w:rsidR="00D878D0">
        <w:rPr>
          <w:rFonts w:ascii="Times New Roman" w:hAnsi="Times New Roman"/>
          <w:sz w:val="24"/>
          <w:szCs w:val="24"/>
        </w:rPr>
        <w:t xml:space="preserve"> e</w:t>
      </w:r>
      <w:r w:rsidR="00AD46F4">
        <w:rPr>
          <w:rFonts w:ascii="Times New Roman" w:hAnsi="Times New Roman"/>
          <w:sz w:val="24"/>
          <w:szCs w:val="24"/>
        </w:rPr>
        <w:t>-</w:t>
      </w:r>
      <w:r w:rsidR="00D878D0">
        <w:rPr>
          <w:rFonts w:ascii="Times New Roman" w:hAnsi="Times New Roman"/>
          <w:sz w:val="24"/>
          <w:szCs w:val="24"/>
        </w:rPr>
        <w:t>pasta adresei.</w:t>
      </w:r>
    </w:p>
    <w:p w:rsidR="00C23CD4" w:rsidRDefault="00C23CD4" w:rsidP="00C23CD4">
      <w:pPr>
        <w:tabs>
          <w:tab w:val="left" w:pos="266"/>
        </w:tabs>
        <w:spacing w:after="0" w:line="240" w:lineRule="auto"/>
        <w:rPr>
          <w:rFonts w:ascii="Times New Roman" w:hAnsi="Times New Roman"/>
          <w:sz w:val="24"/>
          <w:szCs w:val="24"/>
        </w:rPr>
      </w:pPr>
      <w:r>
        <w:rPr>
          <w:rFonts w:ascii="Times New Roman" w:hAnsi="Times New Roman"/>
          <w:sz w:val="24"/>
          <w:szCs w:val="24"/>
        </w:rPr>
        <w:lastRenderedPageBreak/>
        <w:t xml:space="preserve">6. Labākie darbi vai to fragmenti tiks publicēti “Rīgas </w:t>
      </w:r>
      <w:r w:rsidR="0008361C">
        <w:rPr>
          <w:rFonts w:ascii="Times New Roman" w:hAnsi="Times New Roman"/>
          <w:sz w:val="24"/>
          <w:szCs w:val="24"/>
        </w:rPr>
        <w:t>Apriņķa Avīzē”, portālos “</w:t>
      </w:r>
      <w:proofErr w:type="spellStart"/>
      <w:r w:rsidR="0008361C">
        <w:rPr>
          <w:rFonts w:ascii="Times New Roman" w:hAnsi="Times New Roman"/>
          <w:sz w:val="24"/>
          <w:szCs w:val="24"/>
        </w:rPr>
        <w:t>Apriņķ</w:t>
      </w:r>
      <w:r>
        <w:rPr>
          <w:rFonts w:ascii="Times New Roman" w:hAnsi="Times New Roman"/>
          <w:sz w:val="24"/>
          <w:szCs w:val="24"/>
        </w:rPr>
        <w:t>is.lv</w:t>
      </w:r>
      <w:proofErr w:type="spellEnd"/>
      <w:r>
        <w:rPr>
          <w:rFonts w:ascii="Times New Roman" w:hAnsi="Times New Roman"/>
          <w:sz w:val="24"/>
          <w:szCs w:val="24"/>
        </w:rPr>
        <w:t>”, “</w:t>
      </w:r>
      <w:proofErr w:type="spellStart"/>
      <w:r>
        <w:rPr>
          <w:rFonts w:ascii="Times New Roman" w:hAnsi="Times New Roman"/>
          <w:sz w:val="24"/>
          <w:szCs w:val="24"/>
        </w:rPr>
        <w:t>Ogrenet.lv</w:t>
      </w:r>
      <w:proofErr w:type="spellEnd"/>
      <w:r>
        <w:rPr>
          <w:rFonts w:ascii="Times New Roman" w:hAnsi="Times New Roman"/>
          <w:sz w:val="24"/>
          <w:szCs w:val="24"/>
        </w:rPr>
        <w:t>” un laikrakstā “Ogres Vēstis Visiem”.</w:t>
      </w:r>
    </w:p>
    <w:p w:rsidR="00C23CD4" w:rsidRDefault="00C23CD4" w:rsidP="00C23CD4">
      <w:pPr>
        <w:tabs>
          <w:tab w:val="left" w:pos="266"/>
        </w:tabs>
        <w:spacing w:after="0" w:line="240" w:lineRule="auto"/>
        <w:jc w:val="both"/>
        <w:rPr>
          <w:rFonts w:ascii="Times New Roman" w:hAnsi="Times New Roman"/>
          <w:sz w:val="24"/>
          <w:szCs w:val="24"/>
        </w:rPr>
      </w:pPr>
    </w:p>
    <w:p w:rsidR="00C23CD4" w:rsidRDefault="00C23CD4" w:rsidP="00C23CD4">
      <w:pPr>
        <w:tabs>
          <w:tab w:val="left" w:pos="266"/>
        </w:tabs>
        <w:spacing w:after="0" w:line="240" w:lineRule="auto"/>
        <w:jc w:val="both"/>
        <w:rPr>
          <w:rFonts w:ascii="Times New Roman" w:hAnsi="Times New Roman"/>
          <w:b/>
          <w:sz w:val="24"/>
          <w:szCs w:val="24"/>
        </w:rPr>
      </w:pPr>
      <w:r>
        <w:rPr>
          <w:rFonts w:ascii="Times New Roman" w:hAnsi="Times New Roman"/>
          <w:b/>
          <w:sz w:val="24"/>
          <w:szCs w:val="24"/>
        </w:rPr>
        <w:t>Balvu fonds</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Ieejas biļetes uz rokoperu “Lāčplēsis”,</w:t>
      </w:r>
      <w:r w:rsidR="008F7624">
        <w:rPr>
          <w:rFonts w:ascii="Times New Roman" w:hAnsi="Times New Roman"/>
          <w:sz w:val="24"/>
          <w:szCs w:val="24"/>
        </w:rPr>
        <w:t xml:space="preserve"> </w:t>
      </w:r>
      <w:r w:rsidR="008F7624" w:rsidRPr="00EA2F86">
        <w:rPr>
          <w:rFonts w:ascii="Times New Roman" w:hAnsi="Times New Roman"/>
          <w:sz w:val="24"/>
          <w:szCs w:val="24"/>
        </w:rPr>
        <w:t>latviskās un unikālās rotas no “Cita Rota”</w:t>
      </w:r>
      <w:r w:rsidR="008F7624">
        <w:rPr>
          <w:rFonts w:ascii="Times New Roman" w:hAnsi="Times New Roman"/>
          <w:sz w:val="24"/>
          <w:szCs w:val="24"/>
        </w:rPr>
        <w:t xml:space="preserve">, </w:t>
      </w:r>
      <w:r>
        <w:rPr>
          <w:rFonts w:ascii="Times New Roman" w:hAnsi="Times New Roman"/>
          <w:sz w:val="24"/>
          <w:szCs w:val="24"/>
        </w:rPr>
        <w:t>teologa un vē</w:t>
      </w:r>
      <w:r w:rsidR="008F7624">
        <w:rPr>
          <w:rFonts w:ascii="Times New Roman" w:hAnsi="Times New Roman"/>
          <w:sz w:val="24"/>
          <w:szCs w:val="24"/>
        </w:rPr>
        <w:t>s</w:t>
      </w:r>
      <w:r>
        <w:rPr>
          <w:rFonts w:ascii="Times New Roman" w:hAnsi="Times New Roman"/>
          <w:sz w:val="24"/>
          <w:szCs w:val="24"/>
        </w:rPr>
        <w:t>turnieka Gunta Kalmes grāmatas ar autora ierakstiem, latviešu literātūrzinātnieces, Saeimas deputātes Janīnas Kursītes grāmatas ar autores ierakstiem, interneta bibliotēkas “Atlants.lv”</w:t>
      </w:r>
      <w:r w:rsidR="00524D0C">
        <w:rPr>
          <w:rFonts w:ascii="Times New Roman" w:hAnsi="Times New Roman"/>
          <w:sz w:val="24"/>
          <w:szCs w:val="24"/>
        </w:rPr>
        <w:t xml:space="preserve"> dāvanu kartes un citas veicināš</w:t>
      </w:r>
      <w:r>
        <w:rPr>
          <w:rFonts w:ascii="Times New Roman" w:hAnsi="Times New Roman"/>
          <w:sz w:val="24"/>
          <w:szCs w:val="24"/>
        </w:rPr>
        <w:t>anas balvas</w:t>
      </w:r>
      <w:r w:rsidR="00524D0C">
        <w:rPr>
          <w:rFonts w:ascii="Times New Roman" w:hAnsi="Times New Roman"/>
          <w:sz w:val="24"/>
          <w:szCs w:val="24"/>
        </w:rPr>
        <w:t>.</w:t>
      </w:r>
    </w:p>
    <w:p w:rsidR="00C23CD4" w:rsidRDefault="00C23CD4" w:rsidP="00C23CD4">
      <w:pPr>
        <w:tabs>
          <w:tab w:val="left" w:pos="266"/>
        </w:tabs>
        <w:spacing w:after="0" w:line="240" w:lineRule="auto"/>
        <w:jc w:val="both"/>
        <w:rPr>
          <w:rFonts w:ascii="Times New Roman" w:hAnsi="Times New Roman"/>
          <w:sz w:val="24"/>
          <w:szCs w:val="24"/>
        </w:rPr>
      </w:pPr>
    </w:p>
    <w:p w:rsidR="00C23CD4" w:rsidRDefault="00C23CD4" w:rsidP="00C23CD4">
      <w:pPr>
        <w:tabs>
          <w:tab w:val="left" w:pos="266"/>
        </w:tabs>
        <w:spacing w:after="0" w:line="240" w:lineRule="auto"/>
        <w:jc w:val="both"/>
        <w:rPr>
          <w:rFonts w:ascii="Times New Roman" w:hAnsi="Times New Roman"/>
          <w:b/>
          <w:sz w:val="24"/>
          <w:szCs w:val="24"/>
        </w:rPr>
      </w:pPr>
      <w:r>
        <w:rPr>
          <w:rFonts w:ascii="Times New Roman" w:hAnsi="Times New Roman"/>
          <w:b/>
          <w:sz w:val="24"/>
          <w:szCs w:val="24"/>
        </w:rPr>
        <w:t>Konkursa vērtēšana</w:t>
      </w:r>
    </w:p>
    <w:p w:rsidR="00C23CD4" w:rsidRDefault="00C23CD4" w:rsidP="00C23CD4">
      <w:pPr>
        <w:pStyle w:val="ListParagraph"/>
        <w:numPr>
          <w:ilvl w:val="0"/>
          <w:numId w:val="3"/>
        </w:numPr>
        <w:tabs>
          <w:tab w:val="left" w:pos="266"/>
        </w:tabs>
        <w:spacing w:after="0" w:line="240" w:lineRule="auto"/>
        <w:ind w:left="0" w:firstLine="0"/>
        <w:jc w:val="both"/>
        <w:rPr>
          <w:rFonts w:ascii="Times New Roman" w:hAnsi="Times New Roman"/>
          <w:sz w:val="24"/>
          <w:szCs w:val="24"/>
        </w:rPr>
      </w:pPr>
      <w:r>
        <w:rPr>
          <w:rFonts w:ascii="Times New Roman" w:hAnsi="Times New Roman"/>
          <w:sz w:val="24"/>
          <w:szCs w:val="24"/>
        </w:rPr>
        <w:t>Darbi tiek vērtēti trijās vecuma kategorijās (pamatskola, vidusskola un pieaugušie).</w:t>
      </w:r>
    </w:p>
    <w:p w:rsidR="00C23CD4" w:rsidRDefault="00C23CD4" w:rsidP="00C23CD4">
      <w:pPr>
        <w:pStyle w:val="ListParagraph"/>
        <w:numPr>
          <w:ilvl w:val="0"/>
          <w:numId w:val="3"/>
        </w:numPr>
        <w:tabs>
          <w:tab w:val="left" w:pos="266"/>
        </w:tabs>
        <w:spacing w:after="0" w:line="240" w:lineRule="auto"/>
        <w:ind w:left="0" w:firstLine="0"/>
        <w:jc w:val="both"/>
        <w:rPr>
          <w:rFonts w:ascii="Times New Roman" w:hAnsi="Times New Roman"/>
          <w:sz w:val="24"/>
          <w:szCs w:val="24"/>
        </w:rPr>
      </w:pPr>
      <w:r>
        <w:rPr>
          <w:rFonts w:ascii="Times New Roman" w:hAnsi="Times New Roman"/>
          <w:sz w:val="24"/>
          <w:szCs w:val="24"/>
        </w:rPr>
        <w:t>Darbi tiek vērtēti pēc šādiem kritērijiem:</w:t>
      </w:r>
    </w:p>
    <w:p w:rsidR="00C23CD4" w:rsidRDefault="00C23CD4" w:rsidP="00C23CD4">
      <w:pPr>
        <w:pStyle w:val="ListParagraph"/>
        <w:tabs>
          <w:tab w:val="left" w:pos="266"/>
        </w:tabs>
        <w:spacing w:after="0" w:line="240" w:lineRule="auto"/>
        <w:ind w:left="0"/>
        <w:jc w:val="both"/>
        <w:rPr>
          <w:rFonts w:ascii="Times New Roman" w:hAnsi="Times New Roman"/>
          <w:sz w:val="24"/>
          <w:szCs w:val="24"/>
        </w:rPr>
      </w:pPr>
      <w:r>
        <w:rPr>
          <w:rFonts w:ascii="Times New Roman" w:hAnsi="Times New Roman"/>
          <w:sz w:val="24"/>
          <w:szCs w:val="24"/>
        </w:rPr>
        <w:t>a) izmantoto vēsturisko materiālu daudzums;</w:t>
      </w:r>
    </w:p>
    <w:p w:rsidR="00C23CD4" w:rsidRDefault="00C23CD4" w:rsidP="00C23CD4">
      <w:pPr>
        <w:pStyle w:val="ListParagraph"/>
        <w:tabs>
          <w:tab w:val="left" w:pos="266"/>
        </w:tabs>
        <w:spacing w:after="0" w:line="240" w:lineRule="auto"/>
        <w:ind w:left="0"/>
        <w:jc w:val="both"/>
        <w:rPr>
          <w:rFonts w:ascii="Times New Roman" w:hAnsi="Times New Roman"/>
          <w:sz w:val="24"/>
          <w:szCs w:val="24"/>
        </w:rPr>
      </w:pPr>
      <w:r>
        <w:rPr>
          <w:rFonts w:ascii="Times New Roman" w:hAnsi="Times New Roman"/>
          <w:sz w:val="24"/>
          <w:szCs w:val="24"/>
        </w:rPr>
        <w:t>b) iegūtās informācijas unikalitāte;</w:t>
      </w:r>
    </w:p>
    <w:p w:rsidR="00C23CD4" w:rsidRDefault="00C23CD4" w:rsidP="00C23CD4">
      <w:pPr>
        <w:pStyle w:val="ListParagraph"/>
        <w:tabs>
          <w:tab w:val="left" w:pos="266"/>
        </w:tabs>
        <w:spacing w:after="0" w:line="240" w:lineRule="auto"/>
        <w:ind w:left="0"/>
        <w:jc w:val="both"/>
        <w:rPr>
          <w:rFonts w:ascii="Times New Roman" w:hAnsi="Times New Roman"/>
          <w:sz w:val="24"/>
          <w:szCs w:val="24"/>
        </w:rPr>
      </w:pPr>
      <w:r>
        <w:rPr>
          <w:rFonts w:ascii="Times New Roman" w:hAnsi="Times New Roman"/>
          <w:sz w:val="24"/>
          <w:szCs w:val="24"/>
        </w:rPr>
        <w:t>c) tēmas pilnvērtīgs atspoguļojums;</w:t>
      </w:r>
    </w:p>
    <w:p w:rsidR="00C23CD4" w:rsidRDefault="006B3F9F" w:rsidP="00C23CD4">
      <w:pPr>
        <w:pStyle w:val="ListParagraph"/>
        <w:tabs>
          <w:tab w:val="left" w:pos="266"/>
        </w:tabs>
        <w:spacing w:after="0" w:line="240" w:lineRule="auto"/>
        <w:ind w:left="0"/>
        <w:jc w:val="both"/>
        <w:rPr>
          <w:rFonts w:ascii="Times New Roman" w:hAnsi="Times New Roman"/>
          <w:sz w:val="24"/>
          <w:szCs w:val="24"/>
        </w:rPr>
      </w:pPr>
      <w:r>
        <w:rPr>
          <w:rFonts w:ascii="Times New Roman" w:hAnsi="Times New Roman"/>
          <w:sz w:val="24"/>
          <w:szCs w:val="24"/>
        </w:rPr>
        <w:t>d) darba oriģinalitāte;</w:t>
      </w:r>
    </w:p>
    <w:p w:rsidR="008B47BB" w:rsidRDefault="008B47BB" w:rsidP="00C23CD4">
      <w:pPr>
        <w:pStyle w:val="ListParagraph"/>
        <w:tabs>
          <w:tab w:val="left" w:pos="266"/>
        </w:tabs>
        <w:spacing w:after="0" w:line="240" w:lineRule="auto"/>
        <w:ind w:left="0"/>
        <w:jc w:val="both"/>
        <w:rPr>
          <w:rFonts w:ascii="Times New Roman" w:hAnsi="Times New Roman"/>
          <w:sz w:val="24"/>
          <w:szCs w:val="24"/>
        </w:rPr>
      </w:pPr>
      <w:r>
        <w:rPr>
          <w:rFonts w:ascii="Times New Roman" w:hAnsi="Times New Roman"/>
          <w:sz w:val="24"/>
          <w:szCs w:val="24"/>
        </w:rPr>
        <w:t>e) secinājums</w:t>
      </w:r>
      <w:r w:rsidR="00AD46F4">
        <w:rPr>
          <w:rFonts w:ascii="Times New Roman" w:hAnsi="Times New Roman"/>
          <w:sz w:val="24"/>
          <w:szCs w:val="24"/>
        </w:rPr>
        <w:t> –</w:t>
      </w:r>
      <w:r>
        <w:rPr>
          <w:rFonts w:ascii="Times New Roman" w:hAnsi="Times New Roman"/>
          <w:sz w:val="24"/>
          <w:szCs w:val="24"/>
        </w:rPr>
        <w:t xml:space="preserve"> ko es no š</w:t>
      </w:r>
      <w:r w:rsidR="00AD46F4">
        <w:rPr>
          <w:rFonts w:ascii="Times New Roman" w:hAnsi="Times New Roman"/>
          <w:sz w:val="24"/>
          <w:szCs w:val="24"/>
        </w:rPr>
        <w:t>ī</w:t>
      </w:r>
      <w:r>
        <w:rPr>
          <w:rFonts w:ascii="Times New Roman" w:hAnsi="Times New Roman"/>
          <w:sz w:val="24"/>
          <w:szCs w:val="24"/>
        </w:rPr>
        <w:t xml:space="preserve"> pētījuma</w:t>
      </w:r>
      <w:r w:rsidR="00AD46F4">
        <w:rPr>
          <w:rFonts w:ascii="Times New Roman" w:hAnsi="Times New Roman"/>
          <w:sz w:val="24"/>
          <w:szCs w:val="24"/>
        </w:rPr>
        <w:t xml:space="preserve"> esmu</w:t>
      </w:r>
      <w:r>
        <w:rPr>
          <w:rFonts w:ascii="Times New Roman" w:hAnsi="Times New Roman"/>
          <w:sz w:val="24"/>
          <w:szCs w:val="24"/>
        </w:rPr>
        <w:t xml:space="preserve"> ieguvis sev, tautai </w:t>
      </w:r>
      <w:r w:rsidR="00AD46F4">
        <w:rPr>
          <w:rFonts w:ascii="Times New Roman" w:hAnsi="Times New Roman"/>
          <w:sz w:val="24"/>
          <w:szCs w:val="24"/>
        </w:rPr>
        <w:t>un</w:t>
      </w:r>
      <w:r>
        <w:rPr>
          <w:rFonts w:ascii="Times New Roman" w:hAnsi="Times New Roman"/>
          <w:sz w:val="24"/>
          <w:szCs w:val="24"/>
        </w:rPr>
        <w:t xml:space="preserve"> savai valstij.</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3.Vērtēšanas komisija – konkursā iesniegto darbu vērtēšanas komisijas locekļi:</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a) Latvijas Kara muzeja speciālisti;</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 xml:space="preserve">b) </w:t>
      </w:r>
      <w:r w:rsidR="00C15578" w:rsidRPr="00C15578">
        <w:rPr>
          <w:rFonts w:ascii="Times New Roman" w:hAnsi="Times New Roman"/>
          <w:sz w:val="24"/>
          <w:szCs w:val="24"/>
        </w:rPr>
        <w:t xml:space="preserve">Edgars </w:t>
      </w:r>
      <w:proofErr w:type="spellStart"/>
      <w:r w:rsidR="00C15578" w:rsidRPr="00C15578">
        <w:rPr>
          <w:rFonts w:ascii="Times New Roman" w:hAnsi="Times New Roman"/>
          <w:sz w:val="24"/>
          <w:szCs w:val="24"/>
        </w:rPr>
        <w:t>Plētiens</w:t>
      </w:r>
      <w:proofErr w:type="spellEnd"/>
      <w:r w:rsidR="00C15578">
        <w:rPr>
          <w:rFonts w:ascii="Times New Roman" w:hAnsi="Times New Roman"/>
          <w:sz w:val="24"/>
          <w:szCs w:val="24"/>
        </w:rPr>
        <w:t xml:space="preserve">, </w:t>
      </w:r>
      <w:r w:rsidR="00C15578" w:rsidRPr="00C15578">
        <w:rPr>
          <w:rFonts w:ascii="Times New Roman" w:hAnsi="Times New Roman"/>
          <w:i/>
          <w:sz w:val="24"/>
          <w:szCs w:val="24"/>
        </w:rPr>
        <w:t>Iespējamās misijas</w:t>
      </w:r>
      <w:r w:rsidR="00C15578">
        <w:rPr>
          <w:rFonts w:ascii="Times New Roman" w:hAnsi="Times New Roman"/>
          <w:sz w:val="24"/>
          <w:szCs w:val="24"/>
        </w:rPr>
        <w:t xml:space="preserve"> vēs</w:t>
      </w:r>
      <w:bookmarkStart w:id="0" w:name="_GoBack"/>
      <w:bookmarkEnd w:id="0"/>
      <w:r w:rsidR="00C15578">
        <w:rPr>
          <w:rFonts w:ascii="Times New Roman" w:hAnsi="Times New Roman"/>
          <w:sz w:val="24"/>
          <w:szCs w:val="24"/>
        </w:rPr>
        <w:t>tnieks</w:t>
      </w:r>
      <w:r>
        <w:rPr>
          <w:rFonts w:ascii="Times New Roman" w:hAnsi="Times New Roman"/>
          <w:sz w:val="24"/>
          <w:szCs w:val="24"/>
        </w:rPr>
        <w:t>;</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 xml:space="preserve">c) </w:t>
      </w:r>
      <w:r w:rsidR="005827B1">
        <w:rPr>
          <w:rFonts w:ascii="Times New Roman" w:hAnsi="Times New Roman"/>
          <w:sz w:val="24"/>
          <w:szCs w:val="24"/>
        </w:rPr>
        <w:t>Sergejs Čevers, Carnikavas pamatskolas direktors, vēstures skolotājs</w:t>
      </w:r>
      <w:r>
        <w:rPr>
          <w:rFonts w:ascii="Times New Roman" w:hAnsi="Times New Roman"/>
          <w:sz w:val="24"/>
          <w:szCs w:val="24"/>
        </w:rPr>
        <w:t>;</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d) Saeimas Izglītības, kultūras un zinātnes komisijas Valstiskās audzin</w:t>
      </w:r>
      <w:r w:rsidR="008960DF">
        <w:rPr>
          <w:rFonts w:ascii="Times New Roman" w:hAnsi="Times New Roman"/>
          <w:sz w:val="24"/>
          <w:szCs w:val="24"/>
        </w:rPr>
        <w:t>āšanas apakškomisijas pārstāvji;</w:t>
      </w:r>
    </w:p>
    <w:p w:rsidR="008960DF" w:rsidRPr="00EA2F86" w:rsidRDefault="008960DF" w:rsidP="00C23CD4">
      <w:pPr>
        <w:tabs>
          <w:tab w:val="left" w:pos="266"/>
        </w:tabs>
        <w:spacing w:after="0" w:line="240" w:lineRule="auto"/>
        <w:jc w:val="both"/>
        <w:rPr>
          <w:rFonts w:ascii="Times New Roman" w:hAnsi="Times New Roman"/>
          <w:sz w:val="24"/>
          <w:szCs w:val="24"/>
        </w:rPr>
      </w:pPr>
      <w:r w:rsidRPr="00EA2F86">
        <w:rPr>
          <w:rFonts w:ascii="Times New Roman" w:hAnsi="Times New Roman"/>
          <w:sz w:val="24"/>
          <w:szCs w:val="24"/>
        </w:rPr>
        <w:t>e) “Cita Rota” pārstāvji.</w:t>
      </w:r>
    </w:p>
    <w:p w:rsidR="00C23CD4" w:rsidRDefault="00C23CD4" w:rsidP="00C23CD4">
      <w:pPr>
        <w:tabs>
          <w:tab w:val="left" w:pos="266"/>
        </w:tabs>
        <w:spacing w:after="0" w:line="240" w:lineRule="auto"/>
        <w:jc w:val="both"/>
        <w:rPr>
          <w:rFonts w:ascii="Times New Roman" w:hAnsi="Times New Roman"/>
          <w:sz w:val="24"/>
          <w:szCs w:val="24"/>
        </w:rPr>
      </w:pPr>
    </w:p>
    <w:p w:rsidR="00C23CD4" w:rsidRDefault="00C23CD4" w:rsidP="00C23CD4">
      <w:pPr>
        <w:tabs>
          <w:tab w:val="left" w:pos="266"/>
        </w:tabs>
        <w:spacing w:after="0" w:line="240" w:lineRule="auto"/>
        <w:jc w:val="both"/>
        <w:rPr>
          <w:rFonts w:ascii="Times New Roman" w:hAnsi="Times New Roman"/>
          <w:b/>
          <w:sz w:val="24"/>
          <w:szCs w:val="24"/>
        </w:rPr>
      </w:pPr>
      <w:r>
        <w:rPr>
          <w:rFonts w:ascii="Times New Roman" w:hAnsi="Times New Roman"/>
          <w:b/>
          <w:sz w:val="24"/>
          <w:szCs w:val="24"/>
        </w:rPr>
        <w:t>Konkursa izsludināšana</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 xml:space="preserve">Konkurss tiek izsludināts 7. oktobrī. Tiek izveidots informatīvais </w:t>
      </w:r>
      <w:proofErr w:type="spellStart"/>
      <w:r>
        <w:rPr>
          <w:rFonts w:ascii="Times New Roman" w:hAnsi="Times New Roman"/>
          <w:sz w:val="24"/>
          <w:szCs w:val="24"/>
        </w:rPr>
        <w:t>ban</w:t>
      </w:r>
      <w:r w:rsidR="006B3F9F">
        <w:rPr>
          <w:rFonts w:ascii="Times New Roman" w:hAnsi="Times New Roman"/>
          <w:sz w:val="24"/>
          <w:szCs w:val="24"/>
        </w:rPr>
        <w:t>n</w:t>
      </w:r>
      <w:r>
        <w:rPr>
          <w:rFonts w:ascii="Times New Roman" w:hAnsi="Times New Roman"/>
          <w:sz w:val="24"/>
          <w:szCs w:val="24"/>
        </w:rPr>
        <w:t>eris</w:t>
      </w:r>
      <w:proofErr w:type="spellEnd"/>
      <w:r>
        <w:rPr>
          <w:rFonts w:ascii="Times New Roman" w:hAnsi="Times New Roman"/>
          <w:sz w:val="24"/>
          <w:szCs w:val="24"/>
        </w:rPr>
        <w:t xml:space="preserve"> interneta portālos “</w:t>
      </w:r>
      <w:proofErr w:type="spellStart"/>
      <w:r>
        <w:rPr>
          <w:rFonts w:ascii="Times New Roman" w:hAnsi="Times New Roman"/>
          <w:sz w:val="24"/>
          <w:szCs w:val="24"/>
        </w:rPr>
        <w:t>Apriņķis.lv</w:t>
      </w:r>
      <w:proofErr w:type="spellEnd"/>
      <w:r>
        <w:rPr>
          <w:rFonts w:ascii="Times New Roman" w:hAnsi="Times New Roman"/>
          <w:sz w:val="24"/>
          <w:szCs w:val="24"/>
        </w:rPr>
        <w:t>” un “Ogrenet.lv”. Tiek publiskota preses relīze “Ogres Vēstis Visiem” un “Rīgas Apriņķa Avīzē” (tā tiek izsūtīta arī citiem medijiem).</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Informācija par konkursu tiek izvietota arī interneta bibliotēkā “Atlants.lv”.</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Atkārtota relīzes publicēšana notiek oktobra beigās.</w:t>
      </w:r>
    </w:p>
    <w:p w:rsidR="00C23CD4" w:rsidRDefault="00C23CD4" w:rsidP="00C23CD4">
      <w:pPr>
        <w:tabs>
          <w:tab w:val="left" w:pos="266"/>
        </w:tabs>
        <w:spacing w:after="0" w:line="240" w:lineRule="auto"/>
        <w:jc w:val="both"/>
        <w:rPr>
          <w:rFonts w:ascii="Times New Roman" w:hAnsi="Times New Roman"/>
          <w:sz w:val="24"/>
          <w:szCs w:val="24"/>
        </w:rPr>
      </w:pPr>
    </w:p>
    <w:p w:rsidR="00C23CD4" w:rsidRDefault="00C23CD4" w:rsidP="00C23CD4">
      <w:pPr>
        <w:tabs>
          <w:tab w:val="left" w:pos="266"/>
        </w:tabs>
        <w:spacing w:after="0" w:line="240" w:lineRule="auto"/>
        <w:jc w:val="both"/>
        <w:rPr>
          <w:rFonts w:ascii="Times New Roman" w:hAnsi="Times New Roman"/>
          <w:b/>
          <w:sz w:val="24"/>
          <w:szCs w:val="24"/>
        </w:rPr>
      </w:pPr>
      <w:r>
        <w:rPr>
          <w:rFonts w:ascii="Times New Roman" w:hAnsi="Times New Roman"/>
          <w:b/>
          <w:sz w:val="24"/>
          <w:szCs w:val="24"/>
        </w:rPr>
        <w:t>Papildu informācija par konkusu</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 xml:space="preserve">Ja konkursa gaitā ir iesniegti unikāli </w:t>
      </w:r>
      <w:r w:rsidR="006B3F9F">
        <w:rPr>
          <w:rFonts w:ascii="Times New Roman" w:hAnsi="Times New Roman"/>
          <w:sz w:val="24"/>
          <w:szCs w:val="24"/>
        </w:rPr>
        <w:t>un vēsturiski vērtīgi darbi,</w:t>
      </w:r>
      <w:r>
        <w:rPr>
          <w:rFonts w:ascii="Times New Roman" w:hAnsi="Times New Roman"/>
          <w:sz w:val="24"/>
          <w:szCs w:val="24"/>
        </w:rPr>
        <w:t xml:space="preserve"> tie tiek nodoti atbildīgā muzeja rīcībā (Okupācijas muzejs, </w:t>
      </w:r>
      <w:r w:rsidR="00AD46F4">
        <w:rPr>
          <w:rFonts w:ascii="Times New Roman" w:hAnsi="Times New Roman"/>
          <w:sz w:val="24"/>
          <w:szCs w:val="24"/>
        </w:rPr>
        <w:t>B</w:t>
      </w:r>
      <w:r>
        <w:rPr>
          <w:rFonts w:ascii="Times New Roman" w:hAnsi="Times New Roman"/>
          <w:sz w:val="24"/>
          <w:szCs w:val="24"/>
        </w:rPr>
        <w:t xml:space="preserve">arikāžu muzejs vai Latvijas Kara muzejs). </w:t>
      </w:r>
    </w:p>
    <w:p w:rsidR="00C23CD4" w:rsidRDefault="00C23CD4" w:rsidP="00C23CD4">
      <w:pPr>
        <w:tabs>
          <w:tab w:val="left" w:pos="266"/>
        </w:tabs>
        <w:spacing w:after="0" w:line="240" w:lineRule="auto"/>
        <w:jc w:val="both"/>
        <w:rPr>
          <w:rFonts w:ascii="Times New Roman" w:hAnsi="Times New Roman"/>
          <w:sz w:val="24"/>
          <w:szCs w:val="24"/>
        </w:rPr>
      </w:pPr>
    </w:p>
    <w:p w:rsidR="00C23CD4" w:rsidRDefault="00C23CD4" w:rsidP="00C23CD4">
      <w:pPr>
        <w:tabs>
          <w:tab w:val="left" w:pos="266"/>
        </w:tabs>
        <w:spacing w:after="0" w:line="240" w:lineRule="auto"/>
        <w:jc w:val="both"/>
        <w:rPr>
          <w:rFonts w:ascii="Times New Roman" w:hAnsi="Times New Roman"/>
          <w:b/>
          <w:sz w:val="24"/>
          <w:szCs w:val="24"/>
        </w:rPr>
      </w:pPr>
      <w:r>
        <w:rPr>
          <w:rFonts w:ascii="Times New Roman" w:hAnsi="Times New Roman"/>
          <w:b/>
          <w:sz w:val="24"/>
          <w:szCs w:val="24"/>
        </w:rPr>
        <w:t>Konkursa apbalvošana</w:t>
      </w:r>
    </w:p>
    <w:p w:rsidR="00C23CD4" w:rsidRDefault="006B3F9F"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Tiek apbalvoti trīs labāko darbu autori</w:t>
      </w:r>
      <w:r w:rsidR="00C23CD4">
        <w:rPr>
          <w:rFonts w:ascii="Times New Roman" w:hAnsi="Times New Roman"/>
          <w:sz w:val="24"/>
          <w:szCs w:val="24"/>
        </w:rPr>
        <w:t xml:space="preserve"> katrā vecuma grupā, kā arī tiek piešķirtas veicināšanas balvas no Saeimas Izglītības, kultūras un zinātnes komisijas Valstiskās audzināšanas apakškomisijas deputātiem.</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Konkursa apbalvošana notiek 18. novembrī Latvijas Kara muzejā plkst. 12. Svinīgo apbalvošanu vada Saeimas Izglītības, kultūras un zinātnes komisijas Valstiskās audzināšanas apakškomisijas locekļi. Uzrunu saka arī mācītājs un vēsturnieks Guntis Kalme.</w:t>
      </w:r>
    </w:p>
    <w:p w:rsidR="00C23CD4" w:rsidRDefault="00C23CD4" w:rsidP="00C23CD4">
      <w:pPr>
        <w:tabs>
          <w:tab w:val="left" w:pos="266"/>
        </w:tabs>
        <w:spacing w:after="0" w:line="240" w:lineRule="auto"/>
        <w:jc w:val="both"/>
        <w:rPr>
          <w:rFonts w:ascii="Times New Roman" w:hAnsi="Times New Roman"/>
          <w:sz w:val="24"/>
          <w:szCs w:val="24"/>
        </w:rPr>
      </w:pPr>
      <w:r>
        <w:rPr>
          <w:rFonts w:ascii="Times New Roman" w:hAnsi="Times New Roman"/>
          <w:sz w:val="24"/>
          <w:szCs w:val="24"/>
        </w:rPr>
        <w:t>Muzikāls patriotisku dziesmu pavadījums.</w:t>
      </w:r>
    </w:p>
    <w:p w:rsidR="00C23CD4" w:rsidRDefault="00C23CD4" w:rsidP="00C23CD4">
      <w:pPr>
        <w:tabs>
          <w:tab w:val="left" w:pos="266"/>
        </w:tabs>
        <w:spacing w:after="0" w:line="240" w:lineRule="auto"/>
        <w:jc w:val="both"/>
        <w:rPr>
          <w:rFonts w:ascii="Times New Roman" w:hAnsi="Times New Roman"/>
          <w:sz w:val="24"/>
          <w:szCs w:val="24"/>
        </w:rPr>
      </w:pPr>
    </w:p>
    <w:p w:rsidR="00C23CD4" w:rsidRDefault="00C23CD4" w:rsidP="00C23CD4">
      <w:pPr>
        <w:tabs>
          <w:tab w:val="left" w:pos="266"/>
        </w:tabs>
        <w:spacing w:after="0" w:line="240" w:lineRule="auto"/>
        <w:jc w:val="both"/>
        <w:rPr>
          <w:rFonts w:ascii="Times New Roman" w:hAnsi="Times New Roman"/>
          <w:b/>
          <w:sz w:val="24"/>
          <w:szCs w:val="24"/>
        </w:rPr>
      </w:pPr>
      <w:r>
        <w:rPr>
          <w:rFonts w:ascii="Times New Roman" w:hAnsi="Times New Roman"/>
          <w:b/>
          <w:sz w:val="24"/>
          <w:szCs w:val="24"/>
        </w:rPr>
        <w:t>Kontaktpersona</w:t>
      </w:r>
    </w:p>
    <w:p w:rsidR="00F62B9D" w:rsidRDefault="00C23CD4" w:rsidP="00C23CD4">
      <w:r>
        <w:rPr>
          <w:rFonts w:ascii="Times New Roman" w:hAnsi="Times New Roman"/>
          <w:sz w:val="24"/>
          <w:szCs w:val="24"/>
        </w:rPr>
        <w:t>Sollija Lipore, “Rīgas Apriņķa Avīzes” žurnāliste, e-pasts</w:t>
      </w:r>
      <w:r w:rsidR="006B3F9F">
        <w:rPr>
          <w:rFonts w:ascii="Times New Roman" w:hAnsi="Times New Roman"/>
          <w:sz w:val="24"/>
          <w:szCs w:val="24"/>
        </w:rPr>
        <w:t>:</w:t>
      </w:r>
      <w:r>
        <w:rPr>
          <w:rFonts w:ascii="Times New Roman" w:hAnsi="Times New Roman"/>
          <w:sz w:val="24"/>
          <w:szCs w:val="24"/>
        </w:rPr>
        <w:t xml:space="preserve"> </w:t>
      </w:r>
      <w:r w:rsidR="00E67C5A">
        <w:rPr>
          <w:rFonts w:ascii="Times New Roman" w:hAnsi="Times New Roman"/>
          <w:i/>
          <w:sz w:val="24"/>
          <w:szCs w:val="24"/>
        </w:rPr>
        <w:t>sollija.lipore</w:t>
      </w:r>
      <w:r w:rsidR="004742C3">
        <w:rPr>
          <w:rFonts w:ascii="Times New Roman" w:hAnsi="Times New Roman"/>
          <w:i/>
          <w:sz w:val="24"/>
          <w:szCs w:val="24"/>
        </w:rPr>
        <w:t>@aprinkis.lv</w:t>
      </w:r>
    </w:p>
    <w:sectPr w:rsidR="00F62B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75618"/>
    <w:multiLevelType w:val="hybridMultilevel"/>
    <w:tmpl w:val="A39633D2"/>
    <w:lvl w:ilvl="0" w:tplc="5C64FA6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5206093D"/>
    <w:multiLevelType w:val="hybridMultilevel"/>
    <w:tmpl w:val="80E67AB2"/>
    <w:lvl w:ilvl="0" w:tplc="1416D7AC">
      <w:start w:val="1"/>
      <w:numFmt w:val="decimal"/>
      <w:lvlText w:val="%1."/>
      <w:lvlJc w:val="left"/>
      <w:pPr>
        <w:ind w:left="765" w:hanging="40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78EB2A6D"/>
    <w:multiLevelType w:val="hybridMultilevel"/>
    <w:tmpl w:val="C3726CF8"/>
    <w:lvl w:ilvl="0" w:tplc="D8666C00">
      <w:start w:val="1"/>
      <w:numFmt w:val="lowerLetter"/>
      <w:lvlText w:val="%1)"/>
      <w:lvlJc w:val="left"/>
      <w:pPr>
        <w:ind w:left="1125" w:hanging="360"/>
      </w:pPr>
      <w:rPr>
        <w:rFonts w:ascii="Times New Roman" w:eastAsia="Calibri" w:hAnsi="Times New Roman" w:cs="Times New Roman"/>
      </w:rPr>
    </w:lvl>
    <w:lvl w:ilvl="1" w:tplc="04260019">
      <w:start w:val="1"/>
      <w:numFmt w:val="lowerLetter"/>
      <w:lvlText w:val="%2."/>
      <w:lvlJc w:val="left"/>
      <w:pPr>
        <w:ind w:left="1845" w:hanging="360"/>
      </w:pPr>
    </w:lvl>
    <w:lvl w:ilvl="2" w:tplc="0426001B">
      <w:start w:val="1"/>
      <w:numFmt w:val="lowerRoman"/>
      <w:lvlText w:val="%3."/>
      <w:lvlJc w:val="right"/>
      <w:pPr>
        <w:ind w:left="2565" w:hanging="180"/>
      </w:pPr>
    </w:lvl>
    <w:lvl w:ilvl="3" w:tplc="0426000F">
      <w:start w:val="1"/>
      <w:numFmt w:val="decimal"/>
      <w:lvlText w:val="%4."/>
      <w:lvlJc w:val="left"/>
      <w:pPr>
        <w:ind w:left="3285" w:hanging="360"/>
      </w:pPr>
    </w:lvl>
    <w:lvl w:ilvl="4" w:tplc="04260019">
      <w:start w:val="1"/>
      <w:numFmt w:val="lowerLetter"/>
      <w:lvlText w:val="%5."/>
      <w:lvlJc w:val="left"/>
      <w:pPr>
        <w:ind w:left="4005" w:hanging="360"/>
      </w:pPr>
    </w:lvl>
    <w:lvl w:ilvl="5" w:tplc="0426001B">
      <w:start w:val="1"/>
      <w:numFmt w:val="lowerRoman"/>
      <w:lvlText w:val="%6."/>
      <w:lvlJc w:val="right"/>
      <w:pPr>
        <w:ind w:left="4725" w:hanging="180"/>
      </w:pPr>
    </w:lvl>
    <w:lvl w:ilvl="6" w:tplc="0426000F">
      <w:start w:val="1"/>
      <w:numFmt w:val="decimal"/>
      <w:lvlText w:val="%7."/>
      <w:lvlJc w:val="left"/>
      <w:pPr>
        <w:ind w:left="5445" w:hanging="360"/>
      </w:pPr>
    </w:lvl>
    <w:lvl w:ilvl="7" w:tplc="04260019">
      <w:start w:val="1"/>
      <w:numFmt w:val="lowerLetter"/>
      <w:lvlText w:val="%8."/>
      <w:lvlJc w:val="left"/>
      <w:pPr>
        <w:ind w:left="6165" w:hanging="360"/>
      </w:pPr>
    </w:lvl>
    <w:lvl w:ilvl="8" w:tplc="0426001B">
      <w:start w:val="1"/>
      <w:numFmt w:val="lowerRoman"/>
      <w:lvlText w:val="%9."/>
      <w:lvlJc w:val="right"/>
      <w:pPr>
        <w:ind w:left="688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D4"/>
    <w:rsid w:val="0008361C"/>
    <w:rsid w:val="00195EAD"/>
    <w:rsid w:val="003508DD"/>
    <w:rsid w:val="004742C3"/>
    <w:rsid w:val="00524D0C"/>
    <w:rsid w:val="005827B1"/>
    <w:rsid w:val="0068022D"/>
    <w:rsid w:val="006B3F9F"/>
    <w:rsid w:val="006C7BBE"/>
    <w:rsid w:val="006F2D44"/>
    <w:rsid w:val="008960DF"/>
    <w:rsid w:val="008B1460"/>
    <w:rsid w:val="008B47BB"/>
    <w:rsid w:val="008D4798"/>
    <w:rsid w:val="008F7624"/>
    <w:rsid w:val="00AD46F4"/>
    <w:rsid w:val="00C15578"/>
    <w:rsid w:val="00C23CD4"/>
    <w:rsid w:val="00CC706D"/>
    <w:rsid w:val="00D81F67"/>
    <w:rsid w:val="00D878D0"/>
    <w:rsid w:val="00E67C5A"/>
    <w:rsid w:val="00EA2F86"/>
    <w:rsid w:val="00F62B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CD4"/>
    <w:pPr>
      <w:ind w:left="720"/>
      <w:contextualSpacing/>
    </w:pPr>
  </w:style>
  <w:style w:type="character" w:styleId="Hyperlink">
    <w:name w:val="Hyperlink"/>
    <w:basedOn w:val="DefaultParagraphFont"/>
    <w:uiPriority w:val="99"/>
    <w:unhideWhenUsed/>
    <w:rsid w:val="00524D0C"/>
    <w:rPr>
      <w:color w:val="0000FF" w:themeColor="hyperlink"/>
      <w:u w:val="single"/>
    </w:rPr>
  </w:style>
  <w:style w:type="character" w:styleId="FollowedHyperlink">
    <w:name w:val="FollowedHyperlink"/>
    <w:basedOn w:val="DefaultParagraphFont"/>
    <w:uiPriority w:val="99"/>
    <w:semiHidden/>
    <w:unhideWhenUsed/>
    <w:rsid w:val="00195E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CD4"/>
    <w:pPr>
      <w:ind w:left="720"/>
      <w:contextualSpacing/>
    </w:pPr>
  </w:style>
  <w:style w:type="character" w:styleId="Hyperlink">
    <w:name w:val="Hyperlink"/>
    <w:basedOn w:val="DefaultParagraphFont"/>
    <w:uiPriority w:val="99"/>
    <w:unhideWhenUsed/>
    <w:rsid w:val="00524D0C"/>
    <w:rPr>
      <w:color w:val="0000FF" w:themeColor="hyperlink"/>
      <w:u w:val="single"/>
    </w:rPr>
  </w:style>
  <w:style w:type="character" w:styleId="FollowedHyperlink">
    <w:name w:val="FollowedHyperlink"/>
    <w:basedOn w:val="DefaultParagraphFont"/>
    <w:uiPriority w:val="99"/>
    <w:semiHidden/>
    <w:unhideWhenUsed/>
    <w:rsid w:val="00195E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16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itaRota" TargetMode="External"/><Relationship Id="rId3" Type="http://schemas.openxmlformats.org/officeDocument/2006/relationships/styles" Target="styles.xml"/><Relationship Id="rId7" Type="http://schemas.openxmlformats.org/officeDocument/2006/relationships/hyperlink" Target="http://www.aprinki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6D7E-CB3C-4B1D-9F15-81934ED5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3146</Words>
  <Characters>1794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Dators</cp:lastModifiedBy>
  <cp:revision>8</cp:revision>
  <dcterms:created xsi:type="dcterms:W3CDTF">2013-10-07T09:23:00Z</dcterms:created>
  <dcterms:modified xsi:type="dcterms:W3CDTF">2013-10-29T10:07:00Z</dcterms:modified>
</cp:coreProperties>
</file>